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BDC" w:rsidRDefault="00304BDC">
      <w:pPr>
        <w:spacing w:after="200" w:line="276" w:lineRule="auto"/>
        <w:rPr>
          <w:rFonts w:ascii="Times New Roman" w:hAnsi="Times New Roman"/>
          <w:sz w:val="24"/>
          <w:szCs w:val="24"/>
        </w:rPr>
      </w:pPr>
      <w:bookmarkStart w:id="0" w:name="_Toc450226725"/>
      <w:bookmarkStart w:id="1" w:name="_Toc516146007"/>
      <w:bookmarkStart w:id="2" w:name="_Toc518893383"/>
    </w:p>
    <w:p w:rsidR="00304BDC" w:rsidRPr="00304BDC" w:rsidRDefault="00304BDC" w:rsidP="00304BDC">
      <w:pPr>
        <w:rPr>
          <w:rFonts w:ascii="Times New Roman" w:hAnsi="Times New Roman"/>
          <w:sz w:val="24"/>
          <w:szCs w:val="24"/>
        </w:rPr>
      </w:pPr>
    </w:p>
    <w:p w:rsidR="00304BDC" w:rsidRPr="00304BDC" w:rsidRDefault="00304BDC" w:rsidP="00304BDC">
      <w:pPr>
        <w:rPr>
          <w:rFonts w:ascii="Times New Roman" w:hAnsi="Times New Roman"/>
          <w:sz w:val="24"/>
          <w:szCs w:val="24"/>
        </w:rPr>
      </w:pPr>
    </w:p>
    <w:p w:rsidR="00304BDC" w:rsidRDefault="00304BDC" w:rsidP="00304BDC">
      <w:pPr>
        <w:tabs>
          <w:tab w:val="left" w:pos="3915"/>
        </w:tabs>
        <w:spacing w:after="200" w:line="276" w:lineRule="auto"/>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668.95pt">
            <v:imagedata r:id="rId8" o:title="doc00195220240605045306_page-0001"/>
          </v:shape>
        </w:pict>
      </w:r>
    </w:p>
    <w:p w:rsidR="002E350A" w:rsidRPr="002E350A" w:rsidRDefault="002E350A" w:rsidP="00B70BA0">
      <w:pPr>
        <w:shd w:val="clear" w:color="auto" w:fill="FFFFFF"/>
        <w:tabs>
          <w:tab w:val="left" w:pos="709"/>
        </w:tabs>
        <w:jc w:val="center"/>
        <w:rPr>
          <w:rFonts w:ascii="Times New Roman" w:hAnsi="Times New Roman"/>
          <w:sz w:val="24"/>
          <w:szCs w:val="24"/>
        </w:rPr>
      </w:pPr>
    </w:p>
    <w:p w:rsidR="00FA56C7" w:rsidRPr="002E350A" w:rsidRDefault="00D6097F" w:rsidP="00B70BA0">
      <w:pPr>
        <w:keepNext/>
        <w:shd w:val="clear" w:color="auto" w:fill="FFFFFF"/>
        <w:jc w:val="center"/>
        <w:outlineLvl w:val="0"/>
        <w:rPr>
          <w:rFonts w:ascii="Times New Roman" w:hAnsi="Times New Roman"/>
          <w:bCs/>
          <w:sz w:val="24"/>
          <w:szCs w:val="24"/>
        </w:rPr>
      </w:pPr>
      <w:r w:rsidRPr="002E350A">
        <w:rPr>
          <w:rFonts w:ascii="Times New Roman" w:hAnsi="Times New Roman"/>
          <w:bCs/>
          <w:sz w:val="24"/>
          <w:szCs w:val="24"/>
        </w:rPr>
        <w:t>Глава 1. ТЕРМИНЫ И ОПРЕДЕЛЕНИЯ</w:t>
      </w:r>
      <w:bookmarkEnd w:id="0"/>
      <w:bookmarkEnd w:id="1"/>
      <w:bookmarkEnd w:id="2"/>
    </w:p>
    <w:p w:rsidR="00FA56C7" w:rsidRPr="002E350A" w:rsidRDefault="00FA56C7" w:rsidP="00B70BA0">
      <w:pPr>
        <w:shd w:val="clear" w:color="auto" w:fill="FFFFFF"/>
        <w:tabs>
          <w:tab w:val="left" w:pos="709"/>
          <w:tab w:val="left" w:pos="1701"/>
        </w:tabs>
        <w:ind w:firstLine="709"/>
        <w:rPr>
          <w:rFonts w:ascii="Times New Roman" w:eastAsia="Lucida Sans Unicode" w:hAnsi="Times New Roman"/>
          <w:sz w:val="24"/>
          <w:szCs w:val="24"/>
        </w:rPr>
      </w:pPr>
    </w:p>
    <w:p w:rsidR="002E350A" w:rsidRPr="0007467F" w:rsidRDefault="002E350A" w:rsidP="00B70BA0">
      <w:pPr>
        <w:numPr>
          <w:ilvl w:val="1"/>
          <w:numId w:val="83"/>
        </w:numPr>
        <w:shd w:val="clear" w:color="auto" w:fill="FFFFFF"/>
        <w:tabs>
          <w:tab w:val="left" w:pos="1701"/>
        </w:tabs>
        <w:ind w:left="0" w:firstLine="709"/>
        <w:jc w:val="both"/>
        <w:rPr>
          <w:rFonts w:ascii="Times New Roman" w:eastAsia="Calibri" w:hAnsi="Times New Roman"/>
          <w:sz w:val="24"/>
          <w:szCs w:val="24"/>
        </w:rPr>
      </w:pPr>
      <w:r w:rsidRPr="0007467F">
        <w:rPr>
          <w:rFonts w:ascii="Times New Roman" w:eastAsia="Calibri" w:hAnsi="Times New Roman"/>
          <w:sz w:val="24"/>
          <w:szCs w:val="24"/>
        </w:rPr>
        <w:t>Заказчик – областное государственное бюджетное учреждение здравоохранения «Иркутская районная больница» (далее – Заказчик).</w:t>
      </w:r>
    </w:p>
    <w:p w:rsidR="00FA56C7" w:rsidRPr="002E350A" w:rsidRDefault="00D6097F" w:rsidP="00B70BA0">
      <w:pPr>
        <w:numPr>
          <w:ilvl w:val="1"/>
          <w:numId w:val="83"/>
        </w:numPr>
        <w:shd w:val="clear" w:color="auto" w:fill="FFFFFF"/>
        <w:tabs>
          <w:tab w:val="left" w:pos="1701"/>
        </w:tabs>
        <w:ind w:left="0" w:firstLine="709"/>
        <w:jc w:val="both"/>
        <w:rPr>
          <w:rFonts w:ascii="Times New Roman" w:eastAsia="Calibri" w:hAnsi="Times New Roman"/>
          <w:sz w:val="24"/>
          <w:szCs w:val="24"/>
        </w:rPr>
      </w:pPr>
      <w:r w:rsidRPr="002E350A">
        <w:rPr>
          <w:rFonts w:ascii="Times New Roman" w:eastAsia="Calibri" w:hAnsi="Times New Roman"/>
          <w:sz w:val="24"/>
          <w:szCs w:val="24"/>
        </w:rPr>
        <w:t>Закупка товаров, работ, услуг для нужд Заказчика (далее – закупка) – совокупность действий, направленных на обеспечение потребности Заказчика в товарах, работах, услугах. Конкурентная закупка начинается с определения поставщика (подрядчика, исполнителя) и завершается исполнением обязательств сторонами договора</w:t>
      </w:r>
      <w:r w:rsidR="00B059E7" w:rsidRPr="002E350A">
        <w:rPr>
          <w:rFonts w:ascii="Times New Roman" w:eastAsia="Calibri" w:hAnsi="Times New Roman"/>
          <w:sz w:val="24"/>
          <w:szCs w:val="24"/>
        </w:rPr>
        <w:t>.</w:t>
      </w:r>
      <w:r w:rsidRPr="002E350A">
        <w:rPr>
          <w:rFonts w:ascii="Times New Roman" w:eastAsia="Calibri" w:hAnsi="Times New Roman"/>
          <w:sz w:val="24"/>
          <w:szCs w:val="24"/>
        </w:rPr>
        <w:t xml:space="preserve"> Неконкурентная закупка начинается с заключения договора и завершается исполнением обязательств сторонами договора.</w:t>
      </w:r>
    </w:p>
    <w:p w:rsidR="00FA56C7" w:rsidRPr="002E350A" w:rsidRDefault="00D6097F" w:rsidP="00B70BA0">
      <w:pPr>
        <w:numPr>
          <w:ilvl w:val="1"/>
          <w:numId w:val="83"/>
        </w:numPr>
        <w:shd w:val="clear" w:color="auto" w:fill="FFFFFF"/>
        <w:tabs>
          <w:tab w:val="left" w:pos="1701"/>
        </w:tabs>
        <w:ind w:left="0" w:firstLine="709"/>
        <w:jc w:val="both"/>
        <w:rPr>
          <w:rFonts w:ascii="Times New Roman" w:eastAsia="Calibri" w:hAnsi="Times New Roman"/>
          <w:sz w:val="24"/>
          <w:szCs w:val="24"/>
        </w:rPr>
      </w:pPr>
      <w:r w:rsidRPr="002E350A">
        <w:rPr>
          <w:rFonts w:ascii="Times New Roman" w:eastAsia="Calibri" w:hAnsi="Times New Roman"/>
          <w:sz w:val="24"/>
          <w:szCs w:val="24"/>
        </w:rPr>
        <w:t>Определение поставщика (подрядчика, исполнителя) – совокупность действий, которые осуществляются Заказчиком в порядке, установленном Положением, начинается с размещения извещения об осуществлении конкурентной закупки, документации о конкурентной закупке товара, работы, услуги, направления приглашения принять участие в конкурентной закупке, заканчивается заключением договора.</w:t>
      </w:r>
    </w:p>
    <w:p w:rsidR="00FA56C7" w:rsidRPr="002E350A" w:rsidRDefault="00D6097F" w:rsidP="00B70BA0">
      <w:pPr>
        <w:numPr>
          <w:ilvl w:val="1"/>
          <w:numId w:val="83"/>
        </w:numPr>
        <w:shd w:val="clear" w:color="auto" w:fill="FFFFFF"/>
        <w:tabs>
          <w:tab w:val="left" w:pos="1701"/>
        </w:tabs>
        <w:ind w:left="0" w:firstLine="709"/>
        <w:jc w:val="both"/>
        <w:rPr>
          <w:rFonts w:ascii="Times New Roman" w:eastAsia="Calibri" w:hAnsi="Times New Roman"/>
          <w:sz w:val="24"/>
          <w:szCs w:val="24"/>
        </w:rPr>
      </w:pPr>
      <w:r w:rsidRPr="002E350A">
        <w:rPr>
          <w:rFonts w:ascii="Times New Roman" w:eastAsia="Calibri" w:hAnsi="Times New Roman"/>
          <w:sz w:val="24"/>
          <w:szCs w:val="24"/>
        </w:rPr>
        <w:t xml:space="preserve">Единая информационная система в сфере закупок (далее - ЕИС)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w:t>
      </w:r>
      <w:r w:rsidR="00177400" w:rsidRPr="002E350A">
        <w:rPr>
          <w:rFonts w:ascii="Times New Roman" w:eastAsia="Calibri" w:hAnsi="Times New Roman"/>
          <w:sz w:val="24"/>
          <w:szCs w:val="24"/>
        </w:rPr>
        <w:t xml:space="preserve">(далее – официальный сайт) </w:t>
      </w:r>
      <w:r w:rsidRPr="002E350A">
        <w:rPr>
          <w:rFonts w:ascii="Times New Roman" w:eastAsia="Calibri" w:hAnsi="Times New Roman"/>
          <w:sz w:val="24"/>
          <w:szCs w:val="24"/>
        </w:rPr>
        <w:t>(</w:t>
      </w:r>
      <w:hyperlink r:id="rId9" w:tooltip="http://www.zakupki.gov.ru" w:history="1">
        <w:r w:rsidRPr="002E350A">
          <w:rPr>
            <w:rFonts w:ascii="Times New Roman" w:eastAsia="Calibri" w:hAnsi="Times New Roman"/>
            <w:sz w:val="24"/>
            <w:szCs w:val="24"/>
            <w:lang w:val="en-US"/>
          </w:rPr>
          <w:t>www</w:t>
        </w:r>
        <w:r w:rsidRPr="002E350A">
          <w:rPr>
            <w:rFonts w:ascii="Times New Roman" w:eastAsia="Calibri" w:hAnsi="Times New Roman"/>
            <w:sz w:val="24"/>
            <w:szCs w:val="24"/>
          </w:rPr>
          <w:t>.</w:t>
        </w:r>
        <w:proofErr w:type="spellStart"/>
        <w:r w:rsidRPr="002E350A">
          <w:rPr>
            <w:rFonts w:ascii="Times New Roman" w:eastAsia="Calibri" w:hAnsi="Times New Roman"/>
            <w:sz w:val="24"/>
            <w:szCs w:val="24"/>
            <w:lang w:val="en-US"/>
          </w:rPr>
          <w:t>zakupki</w:t>
        </w:r>
        <w:proofErr w:type="spellEnd"/>
        <w:r w:rsidRPr="002E350A">
          <w:rPr>
            <w:rFonts w:ascii="Times New Roman" w:eastAsia="Calibri" w:hAnsi="Times New Roman"/>
            <w:sz w:val="24"/>
            <w:szCs w:val="24"/>
          </w:rPr>
          <w:t>.</w:t>
        </w:r>
        <w:proofErr w:type="spellStart"/>
        <w:r w:rsidRPr="002E350A">
          <w:rPr>
            <w:rFonts w:ascii="Times New Roman" w:eastAsia="Calibri" w:hAnsi="Times New Roman"/>
            <w:sz w:val="24"/>
            <w:szCs w:val="24"/>
            <w:lang w:val="en-US"/>
          </w:rPr>
          <w:t>gov</w:t>
        </w:r>
        <w:proofErr w:type="spellEnd"/>
        <w:r w:rsidRPr="002E350A">
          <w:rPr>
            <w:rFonts w:ascii="Times New Roman" w:eastAsia="Calibri" w:hAnsi="Times New Roman"/>
            <w:sz w:val="24"/>
            <w:szCs w:val="24"/>
          </w:rPr>
          <w:t>.</w:t>
        </w:r>
        <w:proofErr w:type="spellStart"/>
        <w:r w:rsidRPr="002E350A">
          <w:rPr>
            <w:rFonts w:ascii="Times New Roman" w:eastAsia="Calibri" w:hAnsi="Times New Roman"/>
            <w:sz w:val="24"/>
            <w:szCs w:val="24"/>
            <w:lang w:val="en-US"/>
          </w:rPr>
          <w:t>ru</w:t>
        </w:r>
        <w:proofErr w:type="spellEnd"/>
      </w:hyperlink>
      <w:r w:rsidRPr="002E350A">
        <w:rPr>
          <w:rFonts w:ascii="Times New Roman" w:eastAsia="Calibri" w:hAnsi="Times New Roman"/>
          <w:sz w:val="24"/>
          <w:szCs w:val="24"/>
        </w:rPr>
        <w:t>).</w:t>
      </w:r>
    </w:p>
    <w:p w:rsidR="002E350A" w:rsidRPr="002E350A" w:rsidRDefault="00D6097F" w:rsidP="00B70BA0">
      <w:pPr>
        <w:numPr>
          <w:ilvl w:val="1"/>
          <w:numId w:val="83"/>
        </w:numPr>
        <w:shd w:val="clear" w:color="auto" w:fill="FFFFFF"/>
        <w:tabs>
          <w:tab w:val="left" w:pos="1418"/>
        </w:tabs>
        <w:ind w:left="0" w:firstLine="709"/>
        <w:contextualSpacing/>
        <w:jc w:val="both"/>
        <w:rPr>
          <w:rFonts w:ascii="Times New Roman" w:eastAsia="Lucida Sans Unicode" w:hAnsi="Times New Roman"/>
          <w:sz w:val="24"/>
          <w:szCs w:val="24"/>
        </w:rPr>
      </w:pPr>
      <w:r w:rsidRPr="002E350A">
        <w:rPr>
          <w:rFonts w:ascii="Times New Roman" w:eastAsia="Calibri" w:hAnsi="Times New Roman"/>
          <w:sz w:val="24"/>
          <w:szCs w:val="24"/>
        </w:rPr>
        <w:t xml:space="preserve">Сайт Заказчика – сайт </w:t>
      </w:r>
      <w:r w:rsidR="00DA2459" w:rsidRPr="00DA2459">
        <w:rPr>
          <w:rFonts w:ascii="Times New Roman" w:eastAsia="Calibri" w:hAnsi="Times New Roman"/>
          <w:sz w:val="24"/>
          <w:szCs w:val="24"/>
        </w:rPr>
        <w:t>областного государственного бюджетного учреждения здравоохранения «Иркутская районная больница»</w:t>
      </w:r>
      <w:r w:rsidRPr="002E350A">
        <w:rPr>
          <w:rFonts w:ascii="Times New Roman" w:eastAsia="Calibri" w:hAnsi="Times New Roman"/>
          <w:sz w:val="24"/>
          <w:szCs w:val="24"/>
        </w:rPr>
        <w:t xml:space="preserve"> в информационно-телекоммуникационной сети Интернет по адресу:</w:t>
      </w:r>
      <w:r w:rsidR="002E350A">
        <w:rPr>
          <w:rFonts w:ascii="Times New Roman" w:eastAsia="Calibri" w:hAnsi="Times New Roman"/>
          <w:sz w:val="24"/>
          <w:szCs w:val="24"/>
        </w:rPr>
        <w:t xml:space="preserve"> </w:t>
      </w:r>
      <w:hyperlink r:id="rId10" w:history="1">
        <w:r w:rsidR="002E350A" w:rsidRPr="002E350A">
          <w:rPr>
            <w:rStyle w:val="afc"/>
            <w:rFonts w:ascii="Times New Roman" w:eastAsia="Calibri" w:hAnsi="Times New Roman"/>
            <w:sz w:val="24"/>
            <w:szCs w:val="24"/>
          </w:rPr>
          <w:t>http://www.crbirk.ru</w:t>
        </w:r>
      </w:hyperlink>
      <w:r w:rsidR="002E350A">
        <w:rPr>
          <w:rFonts w:ascii="Times New Roman" w:eastAsia="Calibri" w:hAnsi="Times New Roman"/>
          <w:sz w:val="24"/>
          <w:szCs w:val="24"/>
        </w:rPr>
        <w:t>.</w:t>
      </w:r>
    </w:p>
    <w:p w:rsidR="00FA56C7" w:rsidRPr="002E350A" w:rsidRDefault="002E350A" w:rsidP="00B70BA0">
      <w:pPr>
        <w:numPr>
          <w:ilvl w:val="1"/>
          <w:numId w:val="83"/>
        </w:numPr>
        <w:shd w:val="clear" w:color="auto" w:fill="FFFFFF"/>
        <w:tabs>
          <w:tab w:val="left" w:pos="1418"/>
        </w:tabs>
        <w:ind w:left="0" w:firstLine="709"/>
        <w:contextualSpacing/>
        <w:jc w:val="both"/>
        <w:rPr>
          <w:rFonts w:ascii="Times New Roman" w:eastAsia="Lucida Sans Unicode" w:hAnsi="Times New Roman"/>
          <w:sz w:val="24"/>
          <w:szCs w:val="24"/>
        </w:rPr>
      </w:pPr>
      <w:r>
        <w:rPr>
          <w:rFonts w:ascii="Times New Roman" w:eastAsia="Calibri" w:hAnsi="Times New Roman"/>
          <w:sz w:val="24"/>
          <w:szCs w:val="24"/>
        </w:rPr>
        <w:t>Ре</w:t>
      </w:r>
      <w:r w:rsidR="00D6097F" w:rsidRPr="002E350A">
        <w:rPr>
          <w:rFonts w:ascii="Times New Roman" w:eastAsia="Lucida Sans Unicode" w:hAnsi="Times New Roman"/>
          <w:sz w:val="24"/>
          <w:szCs w:val="24"/>
        </w:rPr>
        <w:t>гиональная информационная система Иркутской области в сфере закупок (далее - РИС) – информационная система, обеспечивающая автоматизацию процессов закупок товаров, работ, услуг для нужд заказчиков Иркутской области, порядок функционирования и использования которой утвержден постановлением Правительства Иркутской области. До утверждения порядка функционирования и использования РИС обязательную для размещения информацию о закупке Заказчик размещает в ЕИС</w:t>
      </w:r>
      <w:r w:rsidR="00177400" w:rsidRPr="002E350A">
        <w:rPr>
          <w:rFonts w:ascii="Times New Roman" w:eastAsia="Lucida Sans Unicode" w:hAnsi="Times New Roman"/>
          <w:sz w:val="24"/>
          <w:szCs w:val="24"/>
        </w:rPr>
        <w:t>, на официальном сайте</w:t>
      </w:r>
      <w:r w:rsidR="00D6097F" w:rsidRPr="002E350A">
        <w:rPr>
          <w:rFonts w:ascii="Times New Roman" w:eastAsia="Lucida Sans Unicode" w:hAnsi="Times New Roman"/>
          <w:sz w:val="24"/>
          <w:szCs w:val="24"/>
        </w:rPr>
        <w:t xml:space="preserve"> и (или) на ЭП. </w:t>
      </w:r>
    </w:p>
    <w:p w:rsidR="00FA56C7" w:rsidRPr="002E350A" w:rsidRDefault="00E97C27" w:rsidP="00B70BA0">
      <w:pPr>
        <w:numPr>
          <w:ilvl w:val="1"/>
          <w:numId w:val="83"/>
        </w:numPr>
        <w:shd w:val="clear" w:color="auto" w:fill="FFFFFF"/>
        <w:tabs>
          <w:tab w:val="left" w:pos="709"/>
          <w:tab w:val="left" w:pos="1276"/>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w:t>
      </w:r>
      <w:r w:rsidR="00D6097F" w:rsidRPr="002E350A">
        <w:rPr>
          <w:rFonts w:ascii="Times New Roman" w:eastAsia="Lucida Sans Unicode" w:hAnsi="Times New Roman"/>
          <w:sz w:val="24"/>
          <w:szCs w:val="24"/>
        </w:rPr>
        <w:t>Оператор электронной площадки (далее – оператор ЭП) –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(далее – ЭП), в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Федерального закона</w:t>
      </w:r>
      <w:r w:rsidR="00DA2459">
        <w:rPr>
          <w:rFonts w:ascii="Times New Roman" w:eastAsia="Lucida Sans Unicode" w:hAnsi="Times New Roman"/>
          <w:sz w:val="24"/>
          <w:szCs w:val="24"/>
        </w:rPr>
        <w:t> </w:t>
      </w:r>
      <w:r w:rsidR="00D6097F" w:rsidRPr="002E350A">
        <w:rPr>
          <w:rFonts w:ascii="Times New Roman" w:eastAsia="Lucida Sans Unicode" w:hAnsi="Times New Roman"/>
          <w:sz w:val="24"/>
          <w:szCs w:val="24"/>
        </w:rPr>
        <w:t>от</w:t>
      </w:r>
      <w:r w:rsidR="00DA2459">
        <w:rPr>
          <w:rFonts w:ascii="Times New Roman" w:eastAsia="Lucida Sans Unicode" w:hAnsi="Times New Roman"/>
          <w:sz w:val="24"/>
          <w:szCs w:val="24"/>
        </w:rPr>
        <w:t> </w:t>
      </w:r>
      <w:r w:rsidR="00D6097F" w:rsidRPr="002E350A">
        <w:rPr>
          <w:rFonts w:ascii="Times New Roman" w:eastAsia="Lucida Sans Unicode" w:hAnsi="Times New Roman"/>
          <w:sz w:val="24"/>
          <w:szCs w:val="24"/>
        </w:rPr>
        <w:t>18</w:t>
      </w:r>
      <w:r w:rsidR="00DA2459">
        <w:rPr>
          <w:rFonts w:ascii="Times New Roman" w:eastAsia="Lucida Sans Unicode" w:hAnsi="Times New Roman"/>
          <w:sz w:val="24"/>
          <w:szCs w:val="24"/>
        </w:rPr>
        <w:t> </w:t>
      </w:r>
      <w:r w:rsidR="00D6097F" w:rsidRPr="002E350A">
        <w:rPr>
          <w:rFonts w:ascii="Times New Roman" w:eastAsia="Lucida Sans Unicode" w:hAnsi="Times New Roman"/>
          <w:sz w:val="24"/>
          <w:szCs w:val="24"/>
        </w:rPr>
        <w:t>июля</w:t>
      </w:r>
      <w:r w:rsidR="00DA2459">
        <w:rPr>
          <w:rFonts w:ascii="Times New Roman" w:eastAsia="Lucida Sans Unicode" w:hAnsi="Times New Roman"/>
          <w:sz w:val="24"/>
          <w:szCs w:val="24"/>
        </w:rPr>
        <w:t> </w:t>
      </w:r>
      <w:r w:rsidR="00D6097F" w:rsidRPr="002E350A">
        <w:rPr>
          <w:rFonts w:ascii="Times New Roman" w:eastAsia="Lucida Sans Unicode" w:hAnsi="Times New Roman"/>
          <w:sz w:val="24"/>
          <w:szCs w:val="24"/>
        </w:rPr>
        <w:t>2011</w:t>
      </w:r>
      <w:r w:rsidR="00DA2459">
        <w:rPr>
          <w:rFonts w:ascii="Times New Roman" w:eastAsia="Lucida Sans Unicode" w:hAnsi="Times New Roman"/>
          <w:sz w:val="24"/>
          <w:szCs w:val="24"/>
        </w:rPr>
        <w:t> </w:t>
      </w:r>
      <w:r w:rsidR="00D6097F" w:rsidRPr="002E350A">
        <w:rPr>
          <w:rFonts w:ascii="Times New Roman" w:eastAsia="Lucida Sans Unicode" w:hAnsi="Times New Roman"/>
          <w:sz w:val="24"/>
          <w:szCs w:val="24"/>
        </w:rPr>
        <w:t>года № 223-ФЗ «О закупках товаров, работ, услуг отдельными видами юридических лиц» (далее - Федеральный закон № 223-ФЗ), Положения. Функционирование ЭП осуществляется в соответствии с правилами (регламентом работы), действующими на ЭП, и соглашением, заключенным между Заказчиком и оператором ЭП.</w:t>
      </w:r>
    </w:p>
    <w:p w:rsidR="00E97C27" w:rsidRPr="002E350A" w:rsidRDefault="00E97C27" w:rsidP="00B70BA0">
      <w:pPr>
        <w:shd w:val="clear" w:color="auto" w:fill="FFFFFF"/>
        <w:tabs>
          <w:tab w:val="left" w:pos="709"/>
          <w:tab w:val="left" w:pos="1134"/>
        </w:tabs>
        <w:ind w:firstLine="426"/>
        <w:jc w:val="both"/>
        <w:rPr>
          <w:rFonts w:ascii="Times New Roman" w:hAnsi="Times New Roman"/>
          <w:sz w:val="24"/>
          <w:szCs w:val="24"/>
        </w:rPr>
      </w:pPr>
      <w:r w:rsidRPr="002E350A">
        <w:rPr>
          <w:rFonts w:ascii="Times New Roman" w:eastAsia="Lucida Sans Unicode" w:hAnsi="Times New Roman"/>
          <w:sz w:val="24"/>
          <w:szCs w:val="24"/>
        </w:rPr>
        <w:t xml:space="preserve">    1.8. </w:t>
      </w:r>
      <w:r w:rsidR="00D8759A">
        <w:rPr>
          <w:rFonts w:ascii="Times New Roman" w:eastAsia="Lucida Sans Unicode" w:hAnsi="Times New Roman"/>
          <w:sz w:val="24"/>
          <w:szCs w:val="24"/>
        </w:rPr>
        <w:t xml:space="preserve">      </w:t>
      </w:r>
      <w:r w:rsidRPr="002E350A">
        <w:rPr>
          <w:rFonts w:ascii="Times New Roman" w:eastAsia="Lucida Sans Unicode" w:hAnsi="Times New Roman"/>
          <w:sz w:val="24"/>
          <w:szCs w:val="24"/>
        </w:rPr>
        <w:t xml:space="preserve">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(далее – Федеральный </w:t>
      </w:r>
      <w:r w:rsidRPr="002E350A">
        <w:rPr>
          <w:rFonts w:ascii="Times New Roman" w:eastAsia="Lucida Sans Unicode" w:hAnsi="Times New Roman"/>
          <w:sz w:val="24"/>
          <w:szCs w:val="24"/>
        </w:rPr>
        <w:lastRenderedPageBreak/>
        <w:t>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 255-ФЗ</w:t>
      </w:r>
      <w:r w:rsidR="00697C5B" w:rsidRPr="002E350A">
        <w:rPr>
          <w:rFonts w:ascii="Times New Roman" w:eastAsia="Lucida Sans Unicode" w:hAnsi="Times New Roman"/>
          <w:sz w:val="24"/>
          <w:szCs w:val="24"/>
        </w:rPr>
        <w:t>.</w:t>
      </w:r>
      <w:r w:rsidR="00D6097F" w:rsidRPr="002E350A">
        <w:rPr>
          <w:rFonts w:ascii="Times New Roman" w:hAnsi="Times New Roman"/>
          <w:sz w:val="24"/>
          <w:szCs w:val="24"/>
        </w:rPr>
        <w:t xml:space="preserve">       </w:t>
      </w:r>
      <w:r w:rsidRPr="002E350A">
        <w:rPr>
          <w:rFonts w:ascii="Times New Roman" w:hAnsi="Times New Roman"/>
          <w:sz w:val="24"/>
          <w:szCs w:val="24"/>
        </w:rPr>
        <w:t xml:space="preserve">       </w:t>
      </w:r>
    </w:p>
    <w:p w:rsidR="00FA56C7" w:rsidRPr="002E350A" w:rsidRDefault="00E97C27" w:rsidP="00B70BA0">
      <w:pPr>
        <w:shd w:val="clear" w:color="auto" w:fill="FFFFFF"/>
        <w:tabs>
          <w:tab w:val="left" w:pos="709"/>
          <w:tab w:val="left" w:pos="1701"/>
        </w:tabs>
        <w:ind w:firstLine="426"/>
        <w:jc w:val="both"/>
        <w:rPr>
          <w:rFonts w:ascii="Times New Roman" w:eastAsia="Lucida Sans Unicode" w:hAnsi="Times New Roman"/>
          <w:sz w:val="24"/>
          <w:szCs w:val="24"/>
        </w:rPr>
      </w:pPr>
      <w:r w:rsidRPr="002E350A">
        <w:rPr>
          <w:rFonts w:ascii="Times New Roman" w:hAnsi="Times New Roman"/>
          <w:sz w:val="24"/>
          <w:szCs w:val="24"/>
        </w:rPr>
        <w:t xml:space="preserve">    </w:t>
      </w:r>
      <w:r w:rsidR="00D6097F" w:rsidRPr="002E350A">
        <w:rPr>
          <w:rFonts w:ascii="Times New Roman" w:hAnsi="Times New Roman"/>
          <w:sz w:val="24"/>
          <w:szCs w:val="24"/>
        </w:rPr>
        <w:t>1.8.1.    Коллективный участник закупки - участник закупки, состоящий из нескольких лиц (физических либо юридических лиц), выступающих как одна сторона в ходе процедуры закупки, независимо от организационно-правовой формы, формы собственности, места нахождения, и соответствующих требованиям, установленным в документации о закупке на основании Положения.</w:t>
      </w:r>
    </w:p>
    <w:p w:rsidR="00FA56C7" w:rsidRPr="002E350A" w:rsidRDefault="00D6097F" w:rsidP="00B70BA0">
      <w:pPr>
        <w:numPr>
          <w:ilvl w:val="1"/>
          <w:numId w:val="83"/>
        </w:numPr>
        <w:shd w:val="clear" w:color="auto" w:fill="FFFFFF"/>
        <w:tabs>
          <w:tab w:val="left" w:pos="709"/>
          <w:tab w:val="left" w:pos="1418"/>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Начальная (максимальная) цена договора (далее – НМЦД) – предельное значение цены договора, устанавливаемое Заказчиком при определении поставщика (подрядчика, исполнителя) конкурентным способом в извещении об осуществлении конкурентной закупки, документации о конкурентной закупке. </w:t>
      </w:r>
    </w:p>
    <w:p w:rsidR="00FA56C7" w:rsidRPr="002E350A" w:rsidRDefault="00D6097F" w:rsidP="00B70BA0">
      <w:p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1.9.1.   Максимальное значение цены договора – фиксированная цена </w:t>
      </w:r>
    </w:p>
    <w:p w:rsidR="00FA56C7" w:rsidRPr="002E350A" w:rsidRDefault="00D6097F" w:rsidP="00B70BA0">
      <w:p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договора устанавливаемая Заказчиком в случае, если количество поставляемых товаров, объем подлежащих выполнению работ, оказанию услуг невозможно определить.</w:t>
      </w:r>
    </w:p>
    <w:p w:rsidR="00FA56C7" w:rsidRPr="002E350A" w:rsidRDefault="00D6097F" w:rsidP="00B70BA0">
      <w:pPr>
        <w:numPr>
          <w:ilvl w:val="1"/>
          <w:numId w:val="83"/>
        </w:numPr>
        <w:shd w:val="clear" w:color="auto" w:fill="FFFFFF"/>
        <w:tabs>
          <w:tab w:val="left" w:pos="1418"/>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Совокупный годовой объем закупок Заказчика – в целях определения допустимого значения годового объема закупок, осуществляемых Заказчиком в соответствии с подпунктами </w:t>
      </w:r>
      <w:hyperlink w:anchor="подп4" w:tooltip="#подп4" w:history="1">
        <w:r w:rsidRPr="002E350A">
          <w:rPr>
            <w:rFonts w:ascii="Times New Roman" w:eastAsia="Lucida Sans Unicode" w:hAnsi="Times New Roman"/>
            <w:sz w:val="24"/>
            <w:szCs w:val="24"/>
          </w:rPr>
          <w:t>4,</w:t>
        </w:r>
      </w:hyperlink>
      <w:r w:rsidRPr="002E350A">
        <w:rPr>
          <w:rFonts w:ascii="Times New Roman" w:eastAsia="Lucida Sans Unicode" w:hAnsi="Times New Roman"/>
          <w:sz w:val="24"/>
          <w:szCs w:val="24"/>
        </w:rPr>
        <w:t xml:space="preserve"> </w:t>
      </w:r>
      <w:hyperlink w:anchor="подп5" w:tooltip="#подп5" w:history="1">
        <w:r w:rsidRPr="002E350A">
          <w:rPr>
            <w:rFonts w:ascii="Times New Roman" w:eastAsia="Lucida Sans Unicode" w:hAnsi="Times New Roman"/>
            <w:sz w:val="24"/>
            <w:szCs w:val="24"/>
          </w:rPr>
          <w:t>5</w:t>
        </w:r>
      </w:hyperlink>
      <w:r w:rsidRPr="002E350A">
        <w:rPr>
          <w:rFonts w:ascii="Times New Roman" w:eastAsia="Lucida Sans Unicode" w:hAnsi="Times New Roman"/>
          <w:sz w:val="24"/>
          <w:szCs w:val="24"/>
        </w:rPr>
        <w:t>, 35-37  пункта 19.1 Положения, под совокупным годовым объемом закупок Заказчика понимается объем финансового обеспечения расходов Заказчика на закупку товаров, работ, услуг в соответствии с Федеральным законом № 223-ФЗ, в размере, утвержденном планом финансово-хозяйственной деятельности Заказчика на соответствующий финансовый год.</w:t>
      </w:r>
    </w:p>
    <w:p w:rsidR="00FA56C7" w:rsidRPr="002E350A" w:rsidRDefault="00D6097F" w:rsidP="00B70BA0">
      <w:pPr>
        <w:numPr>
          <w:ilvl w:val="1"/>
          <w:numId w:val="8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Субъекты малого и среднего предпринимательства – хозяйствующие субъекты (юридические лица и индивидуальные предприниматели), отнесенные в соответствии с условиями, установленными Федеральным законом от 24 июля 2007 года № 209-ФЗ «О развитии малого и среднего предпринимательства в Российской Федерации» (далее – Федеральный закон № 209-ФЗ), к малым предприятиям, в том числе к </w:t>
      </w:r>
      <w:proofErr w:type="spellStart"/>
      <w:r w:rsidRPr="002E350A">
        <w:rPr>
          <w:rFonts w:ascii="Times New Roman" w:eastAsia="Lucida Sans Unicode" w:hAnsi="Times New Roman"/>
          <w:sz w:val="24"/>
          <w:szCs w:val="24"/>
        </w:rPr>
        <w:t>микропредприятиям</w:t>
      </w:r>
      <w:proofErr w:type="spellEnd"/>
      <w:r w:rsidRPr="002E350A">
        <w:rPr>
          <w:rFonts w:ascii="Times New Roman" w:eastAsia="Lucida Sans Unicode" w:hAnsi="Times New Roman"/>
          <w:sz w:val="24"/>
          <w:szCs w:val="24"/>
        </w:rPr>
        <w:t xml:space="preserve"> и средним предприятиям сведения о которых внесены в единый реестр субъектов малого и среднего предпринимательства.</w:t>
      </w:r>
    </w:p>
    <w:p w:rsidR="00FA56C7" w:rsidRPr="002E350A" w:rsidRDefault="00D6097F" w:rsidP="00B70BA0">
      <w:pPr>
        <w:numPr>
          <w:ilvl w:val="1"/>
          <w:numId w:val="8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Положении используются также иные термины и определения, не предусмотренные в настоящем перечне, подлежащие толкованию в соответствии с законодательством Российской Федерации.</w:t>
      </w:r>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bookmarkStart w:id="3" w:name="_Toc450226726"/>
      <w:bookmarkStart w:id="4" w:name="_Toc516146008"/>
      <w:bookmarkStart w:id="5" w:name="_Toc518893384"/>
      <w:r w:rsidRPr="002E350A">
        <w:rPr>
          <w:rFonts w:ascii="Times New Roman" w:hAnsi="Times New Roman"/>
          <w:bCs/>
          <w:sz w:val="24"/>
          <w:szCs w:val="24"/>
        </w:rPr>
        <w:t>Глава 2. ПРЕДМЕТ, ЦЕЛИ, ПРИНЦИПЫ РЕГУЛИРОВАНИЯ</w:t>
      </w:r>
      <w:bookmarkEnd w:id="3"/>
      <w:bookmarkEnd w:id="4"/>
      <w:bookmarkEnd w:id="5"/>
    </w:p>
    <w:p w:rsidR="00FA56C7" w:rsidRPr="002E350A" w:rsidRDefault="00FA56C7" w:rsidP="00B70BA0">
      <w:pPr>
        <w:shd w:val="clear" w:color="auto" w:fill="FFFFFF"/>
        <w:rPr>
          <w:rFonts w:ascii="Times New Roman" w:eastAsia="Calibri" w:hAnsi="Times New Roman"/>
          <w:sz w:val="24"/>
          <w:szCs w:val="24"/>
        </w:rPr>
      </w:pPr>
    </w:p>
    <w:p w:rsidR="00D6097F" w:rsidRPr="002E350A" w:rsidRDefault="0007467F" w:rsidP="00B70BA0">
      <w:pPr>
        <w:numPr>
          <w:ilvl w:val="1"/>
          <w:numId w:val="52"/>
        </w:numPr>
        <w:shd w:val="clear" w:color="auto" w:fill="FFFFFF"/>
        <w:tabs>
          <w:tab w:val="left" w:pos="709"/>
          <w:tab w:val="left" w:pos="1701"/>
        </w:tabs>
        <w:ind w:left="0" w:firstLine="709"/>
        <w:jc w:val="both"/>
        <w:rPr>
          <w:rFonts w:ascii="Times New Roman" w:eastAsia="Lucida Sans Unicode" w:hAnsi="Times New Roman"/>
          <w:sz w:val="24"/>
          <w:szCs w:val="24"/>
        </w:rPr>
      </w:pPr>
      <w:r>
        <w:rPr>
          <w:rFonts w:ascii="Times New Roman" w:eastAsia="Lucida Sans Unicode" w:hAnsi="Times New Roman"/>
          <w:sz w:val="24"/>
          <w:szCs w:val="24"/>
        </w:rPr>
        <w:t>Н</w:t>
      </w:r>
      <w:r w:rsidR="00D6097F" w:rsidRPr="002E350A">
        <w:rPr>
          <w:rFonts w:ascii="Times New Roman" w:eastAsia="Lucida Sans Unicode" w:hAnsi="Times New Roman"/>
          <w:sz w:val="24"/>
          <w:szCs w:val="24"/>
        </w:rPr>
        <w:t xml:space="preserve">астоящее Положение о закупке товаров, работ услуг для нужд </w:t>
      </w:r>
      <w:r w:rsidR="002E350A" w:rsidRPr="002E350A">
        <w:rPr>
          <w:rFonts w:ascii="Times New Roman" w:eastAsia="Lucida Sans Unicode" w:hAnsi="Times New Roman"/>
          <w:sz w:val="24"/>
          <w:szCs w:val="24"/>
        </w:rPr>
        <w:t xml:space="preserve">областного государственного бюджетного учреждения здравоохранения «Иркутская районная больница» </w:t>
      </w:r>
      <w:r w:rsidR="00D6097F" w:rsidRPr="002E350A">
        <w:rPr>
          <w:rFonts w:ascii="Times New Roman" w:eastAsia="Lucida Sans Unicode" w:hAnsi="Times New Roman"/>
          <w:sz w:val="24"/>
          <w:szCs w:val="24"/>
        </w:rPr>
        <w:t>(далее – Положение) разработано в соответствии с Конституцией Российской Федерации, Гражданским кодексом Российской Федерации, Федеральным законом</w:t>
      </w:r>
      <w:r w:rsidR="00D6097F" w:rsidRPr="002E350A">
        <w:rPr>
          <w:rFonts w:ascii="Times New Roman" w:eastAsia="Lucida Sans Unicode" w:hAnsi="Times New Roman"/>
          <w:sz w:val="24"/>
          <w:szCs w:val="24"/>
        </w:rPr>
        <w:br/>
        <w:t xml:space="preserve">№ 223-ФЗ, на основании Типового положения, утвержденного приказом министерства по регулированию контрактной системы в сфере закупок Иркутской области от </w:t>
      </w:r>
      <w:r w:rsidR="002E350A" w:rsidRPr="002E350A">
        <w:rPr>
          <w:rFonts w:ascii="Times New Roman" w:eastAsia="Lucida Sans Unicode" w:hAnsi="Times New Roman"/>
          <w:sz w:val="24"/>
          <w:szCs w:val="24"/>
        </w:rPr>
        <w:t>«29» июня 2018 года № 23-мпр</w:t>
      </w:r>
      <w:r w:rsidR="00D6097F" w:rsidRPr="002E350A">
        <w:rPr>
          <w:rFonts w:ascii="Times New Roman" w:eastAsia="Lucida Sans Unicode" w:hAnsi="Times New Roman"/>
          <w:sz w:val="24"/>
          <w:szCs w:val="24"/>
        </w:rPr>
        <w:t>, вступает в силу с момента его размещения в ЕИС</w:t>
      </w:r>
      <w:r w:rsidR="0031755D" w:rsidRPr="002E350A">
        <w:rPr>
          <w:rFonts w:ascii="Times New Roman" w:eastAsia="Lucida Sans Unicode" w:hAnsi="Times New Roman"/>
          <w:sz w:val="24"/>
          <w:szCs w:val="24"/>
        </w:rPr>
        <w:t>,</w:t>
      </w:r>
      <w:r w:rsidR="00D6097F" w:rsidRPr="002E350A">
        <w:rPr>
          <w:rFonts w:ascii="Times New Roman" w:eastAsia="Lucida Sans Unicode" w:hAnsi="Times New Roman"/>
          <w:sz w:val="24"/>
          <w:szCs w:val="24"/>
        </w:rPr>
        <w:t xml:space="preserve"> регламентирует закупочную деятельность Заказчика и содержит требования к закупке, в том числе </w:t>
      </w:r>
      <w:r w:rsidR="00D6097F" w:rsidRPr="002E350A">
        <w:rPr>
          <w:rFonts w:ascii="Times New Roman" w:eastAsia="Lucida Sans Unicode" w:hAnsi="Times New Roman"/>
          <w:sz w:val="24"/>
          <w:szCs w:val="24"/>
          <w:lang w:eastAsia="en-US" w:bidi="en-US"/>
        </w:rPr>
        <w:t xml:space="preserve">порядок определения и обоснования начальной (максимальной) цены договора, цены договора, заключаемого с единственным поставщиком (подрядчиком, исполнителем), включая порядок определения формулы цены, устанавливающей правила расчета сумм, подлежащих уплате заказчиком поставщику (подрядчику, исполнителю) в ходе исполнения договора (далее – формула цены), определения и обоснования цены единицы товара, услуги, определения максимального значения цены договора, порядок подготовки и осуществления закупки способами, установленными Федеральным законом № 223-ФЗ и Положением, </w:t>
      </w:r>
      <w:r w:rsidR="00D6097F" w:rsidRPr="002E350A">
        <w:rPr>
          <w:rFonts w:ascii="Times New Roman" w:eastAsia="Lucida Sans Unicode" w:hAnsi="Times New Roman"/>
          <w:sz w:val="24"/>
          <w:szCs w:val="24"/>
          <w:lang w:eastAsia="en-US" w:bidi="en-US"/>
        </w:rPr>
        <w:lastRenderedPageBreak/>
        <w:t>условия их применения, порядок заключения и исполнения договора, а также иные связанные с обеспечением закупки требования.</w:t>
      </w:r>
    </w:p>
    <w:p w:rsidR="00FA56C7" w:rsidRPr="002E350A" w:rsidRDefault="00D6097F" w:rsidP="00B70BA0">
      <w:pPr>
        <w:numPr>
          <w:ilvl w:val="1"/>
          <w:numId w:val="5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Целями регулирования Положения являются:</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1)</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обеспечение единства экономического пространства;</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2)</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3)</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эффективное использование денежных средств;</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4)</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расширение возможностей участия юридических и физических лиц в закупке товаров, работ, услуг для нужд Заказчика и стимулирование такого участия;</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5)</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 xml:space="preserve">развитие добросовестной конкуренции; </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6)</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обеспечение гласности и прозрачности закупки;</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7)</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предотвращение коррупции и других злоупотреблений.</w:t>
      </w:r>
    </w:p>
    <w:p w:rsidR="00FA56C7" w:rsidRPr="002E350A" w:rsidRDefault="00D6097F" w:rsidP="00B70BA0">
      <w:pPr>
        <w:numPr>
          <w:ilvl w:val="1"/>
          <w:numId w:val="5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При осуществлении закупочной деятельности Заказчик руководствуется следующими принципами:</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1)</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информационная открытость закупки;</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2)</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равноправие, справедливость, отсутствие дискриминации и необоснованных ограничений конкуренции по отношению к участникам закупки;</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3)</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целевое и экономически эффективное расходование денежных средств на приобретение продукции и реализация мер, направленных на сокращение издержек Заказчика;</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4)</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 xml:space="preserve">отсутствие ограничения допуска к участию в закупке путем установления </w:t>
      </w:r>
      <w:proofErr w:type="spellStart"/>
      <w:r w:rsidRPr="002E350A">
        <w:rPr>
          <w:rFonts w:ascii="Times New Roman" w:eastAsia="Lucida Sans Unicode" w:hAnsi="Times New Roman"/>
          <w:sz w:val="24"/>
          <w:szCs w:val="24"/>
        </w:rPr>
        <w:t>неизмеряемых</w:t>
      </w:r>
      <w:proofErr w:type="spellEnd"/>
      <w:r w:rsidRPr="002E350A">
        <w:rPr>
          <w:rFonts w:ascii="Times New Roman" w:eastAsia="Lucida Sans Unicode" w:hAnsi="Times New Roman"/>
          <w:sz w:val="24"/>
          <w:szCs w:val="24"/>
        </w:rPr>
        <w:t xml:space="preserve"> требований к участникам закупки.</w:t>
      </w:r>
    </w:p>
    <w:p w:rsidR="00FA56C7" w:rsidRPr="002E350A" w:rsidRDefault="00D6097F" w:rsidP="00B70BA0">
      <w:pPr>
        <w:shd w:val="clear" w:color="auto" w:fill="FFFFFF"/>
        <w:tabs>
          <w:tab w:val="left" w:pos="709"/>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2.4.   Заказчик в соответствии с Положением осуществляет закупки в случаях, предусмотренных пунктом 4 части 2 статьи 1 Федерального закона № 223-ФЗ (пункт 2.4 Положения не подлежит включению в Положение о закупке товаров, работ, услуг для нужд государственного автономного учреждения Иркутской области при его утверждении).</w:t>
      </w:r>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1D166D" w:rsidRPr="002E350A" w:rsidRDefault="001D166D"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bookmarkStart w:id="6" w:name="_Toc450226727"/>
      <w:bookmarkStart w:id="7" w:name="_Toc516146009"/>
      <w:bookmarkStart w:id="8" w:name="_Toc518893385"/>
      <w:r w:rsidRPr="002E350A">
        <w:rPr>
          <w:rFonts w:ascii="Times New Roman" w:hAnsi="Times New Roman"/>
          <w:bCs/>
          <w:sz w:val="24"/>
          <w:szCs w:val="24"/>
        </w:rPr>
        <w:t>Глава 3. ИНФОРМАЦИОННОЕ ОБЕСПЕЧЕНИЕ ЗАКУПОК</w:t>
      </w:r>
      <w:bookmarkEnd w:id="6"/>
      <w:bookmarkEnd w:id="7"/>
      <w:bookmarkEnd w:id="8"/>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numPr>
          <w:ilvl w:val="1"/>
          <w:numId w:val="4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размещает в ЕИС</w:t>
      </w:r>
      <w:r w:rsidR="0017740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план закупки товаров, работ, услуг на срок не менее чем один год. Порядок формирования плана закупки товаров, работ, услуг, порядок и сроки размещения в ЕИС</w:t>
      </w:r>
      <w:r w:rsidR="0017740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такого плана, требования к его форме устанавливаются Правительством Российской Федерации. </w:t>
      </w:r>
    </w:p>
    <w:p w:rsidR="00FA56C7" w:rsidRPr="002E350A" w:rsidRDefault="00D6097F" w:rsidP="00B70BA0">
      <w:pPr>
        <w:numPr>
          <w:ilvl w:val="1"/>
          <w:numId w:val="4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План закупки инновационной продукции, высокотехнологичной продукции, лекарственных средств размещается Заказчиком в ЕИС</w:t>
      </w:r>
      <w:r w:rsidR="00177400" w:rsidRPr="002E350A">
        <w:rPr>
          <w:rFonts w:ascii="Times New Roman" w:eastAsia="Lucida Sans Unicode" w:hAnsi="Times New Roman"/>
          <w:sz w:val="24"/>
          <w:szCs w:val="24"/>
        </w:rPr>
        <w:t xml:space="preserve">, на официальном сайте </w:t>
      </w:r>
      <w:r w:rsidRPr="002E350A">
        <w:rPr>
          <w:rFonts w:ascii="Times New Roman" w:eastAsia="Lucida Sans Unicode" w:hAnsi="Times New Roman"/>
          <w:sz w:val="24"/>
          <w:szCs w:val="24"/>
        </w:rPr>
        <w:t>на период от пяти до семи лет.</w:t>
      </w:r>
    </w:p>
    <w:p w:rsidR="00FA56C7" w:rsidRPr="002E350A" w:rsidRDefault="00D6097F" w:rsidP="00B70BA0">
      <w:pPr>
        <w:numPr>
          <w:ilvl w:val="1"/>
          <w:numId w:val="4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Проведение закупки осуществляется в соответствии с планом закупок. Не допускается проведение закупки без включения соответствующей закупки в план закупок,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FA56C7" w:rsidRPr="002E350A" w:rsidRDefault="00D6097F" w:rsidP="00B70BA0">
      <w:pPr>
        <w:numPr>
          <w:ilvl w:val="1"/>
          <w:numId w:val="4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план закупки включаются минимально необходимые требования, предъявляемые к закупаемым товарам, работам, услугам, предусмотренным договором, включая функциональные, технические, качественные, количественные характеристики и эксплуатационные характеристики предмета договора, позволяющие идентифицировать предмет договора (при необходимости), регион поставки товара, выполнения работ, оказания услуг, сроки исполнения договора, сведения о НМЦД</w:t>
      </w:r>
      <w:r w:rsidR="00177400" w:rsidRPr="002E350A">
        <w:rPr>
          <w:rFonts w:ascii="Times New Roman" w:eastAsia="Lucida Sans Unicode" w:hAnsi="Times New Roman"/>
          <w:sz w:val="24"/>
          <w:szCs w:val="24"/>
        </w:rPr>
        <w:t xml:space="preserve">, а также иная информация в соответствии с требованиями постановления  Правительства Российской Федерации от 17 </w:t>
      </w:r>
      <w:r w:rsidR="00177400" w:rsidRPr="002E350A">
        <w:rPr>
          <w:rFonts w:ascii="Times New Roman" w:eastAsia="Lucida Sans Unicode" w:hAnsi="Times New Roman"/>
          <w:sz w:val="24"/>
          <w:szCs w:val="24"/>
        </w:rPr>
        <w:lastRenderedPageBreak/>
        <w:t>сентября 2012 года № 932 «Об утверждении правил формирования плана закупок товаров (работ, услуг) и требований  к форме такого плана</w:t>
      </w:r>
      <w:r w:rsidR="001A3D6A" w:rsidRPr="002E350A">
        <w:rPr>
          <w:rFonts w:ascii="Times New Roman" w:eastAsia="Lucida Sans Unicode" w:hAnsi="Times New Roman"/>
          <w:sz w:val="24"/>
          <w:szCs w:val="24"/>
        </w:rPr>
        <w:t>»</w:t>
      </w:r>
      <w:r w:rsidR="00177400" w:rsidRPr="002E350A">
        <w:rPr>
          <w:rFonts w:ascii="Times New Roman" w:eastAsia="Lucida Sans Unicode" w:hAnsi="Times New Roman"/>
          <w:sz w:val="24"/>
          <w:szCs w:val="24"/>
        </w:rPr>
        <w:t xml:space="preserve">. </w:t>
      </w:r>
    </w:p>
    <w:p w:rsidR="00FA56C7" w:rsidRPr="002E350A" w:rsidRDefault="00D6097F" w:rsidP="00B70BA0">
      <w:pPr>
        <w:numPr>
          <w:ilvl w:val="1"/>
          <w:numId w:val="4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течение календарного года возможна корректировка плана закупки, в том числе в случае:</w:t>
      </w:r>
    </w:p>
    <w:p w:rsidR="00FA56C7" w:rsidRPr="002E350A" w:rsidRDefault="00D6097F" w:rsidP="00B70BA0">
      <w:pPr>
        <w:numPr>
          <w:ilvl w:val="0"/>
          <w:numId w:val="4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FA56C7" w:rsidRPr="002E350A" w:rsidRDefault="00D6097F" w:rsidP="00B70BA0">
      <w:pPr>
        <w:numPr>
          <w:ilvl w:val="0"/>
          <w:numId w:val="4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изменения более чем на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FA56C7" w:rsidRPr="002E350A" w:rsidRDefault="00D6097F" w:rsidP="00B70BA0">
      <w:pPr>
        <w:numPr>
          <w:ilvl w:val="0"/>
          <w:numId w:val="4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увеличения (уменьшения) объема субсидии, предоставляемой из областного бюджета;</w:t>
      </w:r>
    </w:p>
    <w:p w:rsidR="00FA56C7" w:rsidRPr="002E350A" w:rsidRDefault="00D6097F" w:rsidP="00B70BA0">
      <w:pPr>
        <w:numPr>
          <w:ilvl w:val="0"/>
          <w:numId w:val="4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иных случаях, установленных Положением и другими документами Заказчика.</w:t>
      </w:r>
    </w:p>
    <w:p w:rsidR="008A32D0" w:rsidRPr="002E350A" w:rsidRDefault="008A32D0" w:rsidP="00B70BA0">
      <w:pPr>
        <w:numPr>
          <w:ilvl w:val="1"/>
          <w:numId w:val="47"/>
        </w:numPr>
        <w:shd w:val="clear" w:color="auto" w:fill="FFFFFF"/>
        <w:tabs>
          <w:tab w:val="left" w:pos="709"/>
          <w:tab w:val="left" w:pos="1701"/>
        </w:tabs>
        <w:ind w:left="0" w:firstLine="567"/>
        <w:jc w:val="both"/>
        <w:rPr>
          <w:rFonts w:ascii="Times New Roman" w:eastAsia="Lucida Sans Unicode" w:hAnsi="Times New Roman"/>
          <w:sz w:val="24"/>
          <w:szCs w:val="24"/>
        </w:rPr>
      </w:pPr>
      <w:r w:rsidRPr="002E350A">
        <w:rPr>
          <w:rFonts w:ascii="Times New Roman" w:eastAsia="Lucida Sans Unicode" w:hAnsi="Times New Roman"/>
          <w:sz w:val="24"/>
          <w:szCs w:val="24"/>
        </w:rPr>
        <w:t>При осуществлении закупки в ЕИС, на официальном сайте, за исключением случаев, предусмотренных настоящим Положением, 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информация, размещение которой в ЕИС, на официальном сайте предусмотрено Федеральным законом № 223-ФЗ и Положением.</w:t>
      </w:r>
    </w:p>
    <w:p w:rsidR="008A32D0" w:rsidRPr="002E350A" w:rsidRDefault="008A32D0"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Размещение Заказчиком в ЕИС информации о закупке, предоставление доступа к такой информации осуществляются без взимания платы.</w:t>
      </w:r>
    </w:p>
    <w:p w:rsidR="00D83A9F" w:rsidRPr="002E350A" w:rsidRDefault="008A32D0"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Извещение об осуществлении конкурентной закупки, осуществляемой закрытым способом</w:t>
      </w:r>
      <w:r w:rsidR="00D83A9F" w:rsidRPr="002E350A">
        <w:rPr>
          <w:rFonts w:ascii="Times New Roman" w:eastAsia="Lucida Sans Unicode" w:hAnsi="Times New Roman"/>
          <w:sz w:val="24"/>
          <w:szCs w:val="24"/>
        </w:rPr>
        <w:t>, не подлежит размещению в ЕИС.</w:t>
      </w:r>
    </w:p>
    <w:p w:rsidR="00D83A9F" w:rsidRPr="002E350A" w:rsidRDefault="00D83A9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Заказчик вправе не размещать в ЕИС, на официальном сайте извещение об осуществлении закупки у единственного поставщика (подрядчика, исполнителя), за исключением случая, предусмотренного подпунктом 21 пункта 19.1 Положения.</w:t>
      </w:r>
    </w:p>
    <w:p w:rsidR="005C79E4" w:rsidRPr="002E350A" w:rsidRDefault="005C79E4" w:rsidP="00B70BA0">
      <w:pPr>
        <w:numPr>
          <w:ilvl w:val="1"/>
          <w:numId w:val="4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hAnsi="Times New Roman"/>
          <w:sz w:val="24"/>
          <w:szCs w:val="24"/>
        </w:rPr>
        <w:t>Не подлежат размещению в ЕИС информация о закупках товаров, работ, услуг, сведения о которых составляют государственную тайну, информация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а также информация о заключении и об исполнении договоров, заключенных по результатам осуществления таких закупок. Информация о закупках, проводимых в случаях, определенных Правительством Российской Федерации в соответствии с частью 16 статьи 4 Федерального закона                           № 223-ФЗ, а также о заключении и об исполнении договоров, заключенных по результатам осуществления таких закупок, не подлежит размещению на официальном сайте.</w:t>
      </w:r>
    </w:p>
    <w:p w:rsidR="00FA56C7" w:rsidRPr="002E350A" w:rsidRDefault="00D6097F" w:rsidP="00B70BA0">
      <w:pPr>
        <w:numPr>
          <w:ilvl w:val="1"/>
          <w:numId w:val="4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вправе не размещать в ЕИС следующ</w:t>
      </w:r>
      <w:r w:rsidR="005C79E4" w:rsidRPr="002E350A">
        <w:rPr>
          <w:rFonts w:ascii="Times New Roman" w:eastAsia="Lucida Sans Unicode" w:hAnsi="Times New Roman"/>
          <w:sz w:val="24"/>
          <w:szCs w:val="24"/>
        </w:rPr>
        <w:t>ую информацию</w:t>
      </w:r>
      <w:r w:rsidRPr="002E350A">
        <w:rPr>
          <w:rFonts w:ascii="Times New Roman" w:eastAsia="Lucida Sans Unicode" w:hAnsi="Times New Roman"/>
          <w:sz w:val="24"/>
          <w:szCs w:val="24"/>
        </w:rPr>
        <w:t>:</w:t>
      </w:r>
    </w:p>
    <w:p w:rsidR="00FA56C7" w:rsidRPr="002E350A" w:rsidRDefault="00D6097F" w:rsidP="00B70BA0">
      <w:pPr>
        <w:numPr>
          <w:ilvl w:val="0"/>
          <w:numId w:val="49"/>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закупке товаров, работ, услуг, стоимость которых не превышает сто тысяч рублей, за исключением случаев, установленных Положением. В случае если годовая выручка Заказчика за отчетный финансовый год составляет более чем пять миллиардов рублей, Заказчик вправе не размещать в ЕИС сведения о закупке товаров, работ, услуг, стоимость которых не превышает пятьсот тысяч рублей, за исключением случаев, установленных Положением;</w:t>
      </w:r>
    </w:p>
    <w:p w:rsidR="00FA56C7" w:rsidRPr="002E350A" w:rsidRDefault="00D6097F" w:rsidP="00B70BA0">
      <w:pPr>
        <w:numPr>
          <w:ilvl w:val="0"/>
          <w:numId w:val="49"/>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w:t>
      </w:r>
      <w:r w:rsidRPr="002E350A">
        <w:rPr>
          <w:rFonts w:ascii="Times New Roman" w:eastAsia="Lucida Sans Unicode" w:hAnsi="Times New Roman"/>
          <w:sz w:val="24"/>
          <w:szCs w:val="24"/>
        </w:rPr>
        <w:lastRenderedPageBreak/>
        <w:t>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FA56C7" w:rsidRPr="002E350A" w:rsidRDefault="00D6097F" w:rsidP="00B70BA0">
      <w:pPr>
        <w:numPr>
          <w:ilvl w:val="0"/>
          <w:numId w:val="49"/>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w:t>
      </w:r>
    </w:p>
    <w:p w:rsidR="00FA56C7" w:rsidRPr="002E350A" w:rsidRDefault="00D6097F" w:rsidP="00B70BA0">
      <w:pPr>
        <w:numPr>
          <w:ilvl w:val="1"/>
          <w:numId w:val="4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План закупки товаров, работ, услуг, план закупки инновационной продукции, высокотехнологичной продукции, лекарственных средств, а также информация о закупке, предусмотренная пунктом 3.6 Положения, в том числе информация и документы, установленные Правительством Российской Федерации в соответствии с </w:t>
      </w:r>
      <w:hyperlink r:id="rId11" w:tooltip="consultantplus://offline/ref=E5E0089390EC691DC1C95A0D8042989EBB7B28116F55AAD1FC30E156C43B1BFBF52A82E6tDyBG" w:history="1">
        <w:r w:rsidRPr="002E350A">
          <w:rPr>
            <w:rFonts w:ascii="Times New Roman" w:eastAsia="Lucida Sans Unicode" w:hAnsi="Times New Roman"/>
            <w:sz w:val="24"/>
            <w:szCs w:val="24"/>
          </w:rPr>
          <w:t>частью 1</w:t>
        </w:r>
      </w:hyperlink>
      <w:r w:rsidRPr="002E350A">
        <w:rPr>
          <w:rFonts w:ascii="Times New Roman" w:eastAsia="Lucida Sans Unicode" w:hAnsi="Times New Roman"/>
          <w:sz w:val="24"/>
          <w:szCs w:val="24"/>
        </w:rPr>
        <w:t xml:space="preserve"> статьи 4.1 Федерального закона № 223-ФЗ, размещаются Заказчиком в ЕИС</w:t>
      </w:r>
      <w:r w:rsidR="005C79E4"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посредством РИС в порядке, определенном регламентом РИС.</w:t>
      </w:r>
    </w:p>
    <w:p w:rsidR="00FA56C7" w:rsidRPr="002E350A" w:rsidRDefault="00D6097F" w:rsidP="00B70BA0">
      <w:pPr>
        <w:numPr>
          <w:ilvl w:val="1"/>
          <w:numId w:val="4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Не позднее 10-го числа месяца, следующего за отчетным, Заказчик обеспечивает размещение в ЕИС сведений, предусмотренных частью 19 статьи 4 Федерального закона № 223-ФЗ</w:t>
      </w:r>
      <w:r w:rsidR="005C79E4" w:rsidRPr="002E350A">
        <w:rPr>
          <w:rFonts w:ascii="Times New Roman" w:eastAsia="Lucida Sans Unicode" w:hAnsi="Times New Roman"/>
          <w:sz w:val="24"/>
          <w:szCs w:val="24"/>
        </w:rPr>
        <w:t>.</w:t>
      </w:r>
    </w:p>
    <w:p w:rsidR="00FA56C7" w:rsidRPr="002E350A" w:rsidRDefault="00D6097F" w:rsidP="00B70BA0">
      <w:pPr>
        <w:numPr>
          <w:ilvl w:val="1"/>
          <w:numId w:val="47"/>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9" w:name="пункт311"/>
      <w:r w:rsidRPr="002E350A">
        <w:rPr>
          <w:rFonts w:ascii="Times New Roman" w:eastAsia="Lucida Sans Unicode" w:hAnsi="Times New Roman"/>
          <w:sz w:val="24"/>
          <w:szCs w:val="24"/>
        </w:rPr>
        <w:t>В течение трех рабочих дней со дня заключения договора, в том числе договора, заключенного Заказчиком по результатам закупки у единственного поставщика (подрядчика, исполнителя) товаров, работ, услуг, Заказчик обеспечивает размещение в ЕИС информации и документов, установленных Правительством Российской Федерации в соответствии со статьей 4.1 Федерального закона № 223-ФЗ, 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10 дней со дня исполнения, изменения или расторжения договора.</w:t>
      </w:r>
      <w:bookmarkEnd w:id="9"/>
    </w:p>
    <w:p w:rsidR="00FA56C7" w:rsidRPr="002E350A" w:rsidRDefault="00D6097F" w:rsidP="00B70BA0">
      <w:pPr>
        <w:numPr>
          <w:ilvl w:val="1"/>
          <w:numId w:val="47"/>
        </w:numPr>
        <w:shd w:val="clear" w:color="auto" w:fill="FFFFFF"/>
        <w:tabs>
          <w:tab w:val="left" w:pos="709"/>
          <w:tab w:val="left" w:pos="1560"/>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 223-ФЗ и Положением, размещается Заказчиком на сайте Заказчика с последующим размещением ее в ЕИС в течение одного рабочего дня со дня устранения таких технических или иных неполадок, блокирующих доступ к ЕИС, и считается размещенной в установленном порядке.</w:t>
      </w:r>
    </w:p>
    <w:p w:rsidR="00FA56C7" w:rsidRPr="002E350A" w:rsidRDefault="00697C5B" w:rsidP="00B70BA0">
      <w:pPr>
        <w:pStyle w:val="a9"/>
        <w:numPr>
          <w:ilvl w:val="1"/>
          <w:numId w:val="47"/>
        </w:numPr>
        <w:shd w:val="clear" w:color="auto" w:fill="FFFFFF"/>
        <w:tabs>
          <w:tab w:val="left" w:pos="709"/>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Размещение информации в ЕИС, на официальном сайте Заказчик осуществляет в порядке, предусмотренном постановлением Правительства Российской Федерации от 10 сентября 2012 года № 908 «Об утверждении Положения о размещении в единой информационной системе, на официальном сайте такой системы в информационно-телекоммуникационной сети «Интернет» положения о закупке, типового положения о закупке, информации о закупке» (далее – Постановление № 908).</w:t>
      </w:r>
    </w:p>
    <w:p w:rsidR="00697C5B" w:rsidRPr="002E350A" w:rsidRDefault="00697C5B" w:rsidP="00B70BA0">
      <w:pPr>
        <w:keepNext/>
        <w:shd w:val="clear" w:color="auto" w:fill="FFFFFF"/>
        <w:tabs>
          <w:tab w:val="left" w:pos="709"/>
        </w:tabs>
        <w:ind w:firstLine="709"/>
        <w:jc w:val="center"/>
        <w:outlineLvl w:val="0"/>
        <w:rPr>
          <w:rFonts w:ascii="Times New Roman" w:hAnsi="Times New Roman"/>
          <w:bCs/>
          <w:sz w:val="24"/>
          <w:szCs w:val="24"/>
        </w:rPr>
      </w:pPr>
      <w:bookmarkStart w:id="10" w:name="_Toc450226728"/>
      <w:bookmarkStart w:id="11" w:name="_Toc516146010"/>
      <w:bookmarkStart w:id="12" w:name="_Toc518893386"/>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r w:rsidRPr="002E350A">
        <w:rPr>
          <w:rFonts w:ascii="Times New Roman" w:hAnsi="Times New Roman"/>
          <w:bCs/>
          <w:sz w:val="24"/>
          <w:szCs w:val="24"/>
        </w:rPr>
        <w:t>Глава 4. ЦЕНТРАЛИЗАЦИЯ ЗАКУПОК</w:t>
      </w:r>
      <w:bookmarkEnd w:id="10"/>
      <w:bookmarkEnd w:id="11"/>
      <w:bookmarkEnd w:id="12"/>
    </w:p>
    <w:p w:rsidR="00FA56C7" w:rsidRPr="002E350A" w:rsidRDefault="00FA56C7" w:rsidP="00B70BA0">
      <w:pPr>
        <w:shd w:val="clear" w:color="auto" w:fill="FFFFFF"/>
        <w:tabs>
          <w:tab w:val="left" w:pos="709"/>
          <w:tab w:val="left" w:pos="1560"/>
        </w:tabs>
        <w:ind w:firstLine="709"/>
        <w:jc w:val="both"/>
        <w:rPr>
          <w:rFonts w:ascii="Times New Roman" w:eastAsia="Lucida Sans Unicode" w:hAnsi="Times New Roman"/>
          <w:sz w:val="24"/>
          <w:szCs w:val="24"/>
        </w:rPr>
      </w:pPr>
    </w:p>
    <w:p w:rsidR="00B059E7" w:rsidRPr="002E350A" w:rsidRDefault="00B059E7" w:rsidP="00B70BA0">
      <w:pPr>
        <w:pStyle w:val="a9"/>
        <w:numPr>
          <w:ilvl w:val="1"/>
          <w:numId w:val="53"/>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При проведении закупок с НМЦД, максимальным значением цены договора от пяти миллионов рублей и выше определение поставщика (подрядчика, исполнителя), за исключением закупок, предусмотренных главами 18.1 и 19 настоящего Положения, осуществляет министерство по регулированию контрактной системы в сфере закупок Иркутской области (далее – министерство) в порядке, определенном правовыми актами Иркутской области и Положением.</w:t>
      </w:r>
    </w:p>
    <w:p w:rsidR="00FA56C7" w:rsidRPr="002E350A" w:rsidRDefault="00D6097F" w:rsidP="00B70BA0">
      <w:pPr>
        <w:pStyle w:val="a9"/>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Взаимодействие Заказчика и министерства осуществляется в соответствии с Положением о порядке взаимодействия юридических лиц, осуществляющих закупки товаров, работ, услуг в соответствии с Федеральным законом «О закупках товаров, работ, услуг отдельными видами юридических лиц» с министерством по регулированию контрактной системы в сфере закупок Иркутской области, утвержденным постановлением Правительства Иркутской области от 12 августа 2013 года № 301-пп.</w:t>
      </w:r>
    </w:p>
    <w:p w:rsidR="00FA56C7" w:rsidRPr="002E350A" w:rsidRDefault="00D6097F" w:rsidP="00B70BA0">
      <w:pPr>
        <w:numPr>
          <w:ilvl w:val="1"/>
          <w:numId w:val="5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При проведении закупки с НМЦД, максимальным значением цены договора от пяти миллионов рублей и выше:</w:t>
      </w:r>
    </w:p>
    <w:p w:rsidR="00B059E7" w:rsidRPr="002E350A" w:rsidRDefault="00B059E7" w:rsidP="00B70BA0">
      <w:pPr>
        <w:pStyle w:val="ad"/>
        <w:widowControl w:val="0"/>
        <w:shd w:val="clear" w:color="auto" w:fill="FFFFFF"/>
        <w:tabs>
          <w:tab w:val="left" w:pos="709"/>
          <w:tab w:val="left" w:pos="1701"/>
        </w:tabs>
        <w:spacing w:after="0" w:line="240" w:lineRule="auto"/>
        <w:jc w:val="both"/>
        <w:rPr>
          <w:rFonts w:ascii="Times New Roman" w:hAnsi="Times New Roman"/>
          <w:color w:val="000000"/>
          <w:sz w:val="24"/>
          <w:szCs w:val="24"/>
        </w:rPr>
      </w:pPr>
      <w:r w:rsidRPr="002E350A">
        <w:rPr>
          <w:rFonts w:ascii="Times New Roman" w:hAnsi="Times New Roman"/>
          <w:color w:val="000000"/>
          <w:sz w:val="24"/>
          <w:szCs w:val="24"/>
        </w:rPr>
        <w:t xml:space="preserve">          4.2.1. Заказчик направляет министерству проекты извещения об осуществлении закупки, документации о закупке, в том числе изменения, вносимые в такое извещение и такую документацию, с НМЦД, максимальным значением цены договора от пяти миллионов рублей и выше (далее – проект извещения, документации о закупке) посредством РИС. </w:t>
      </w:r>
    </w:p>
    <w:p w:rsidR="00B059E7" w:rsidRPr="002E350A" w:rsidRDefault="00B059E7" w:rsidP="00B70BA0">
      <w:pPr>
        <w:widowControl w:val="0"/>
        <w:tabs>
          <w:tab w:val="left" w:pos="0"/>
          <w:tab w:val="left" w:pos="1276"/>
        </w:tabs>
        <w:jc w:val="both"/>
        <w:rPr>
          <w:rFonts w:ascii="Times New Roman" w:hAnsi="Times New Roman"/>
          <w:sz w:val="24"/>
          <w:szCs w:val="24"/>
        </w:rPr>
      </w:pPr>
      <w:r w:rsidRPr="002E350A">
        <w:rPr>
          <w:rFonts w:ascii="Times New Roman" w:hAnsi="Times New Roman"/>
          <w:color w:val="000000"/>
          <w:sz w:val="24"/>
          <w:szCs w:val="24"/>
        </w:rPr>
        <w:t xml:space="preserve">          4.2.2. Срок рассмотрения министерством проектов извещения, документации о закупке составляет не более пяти рабочих дней с даты поступления указанных документов в министерство. </w:t>
      </w:r>
      <w:r w:rsidRPr="002E350A">
        <w:rPr>
          <w:rFonts w:ascii="Times New Roman" w:hAnsi="Times New Roman"/>
          <w:sz w:val="24"/>
          <w:szCs w:val="24"/>
        </w:rPr>
        <w:t>По итогам рассмотрения проектов извещения, документации о закупке министерство направляет в адрес Заказчика письмо о согласовании закупки либо об отказе в согласовании закупки с указанием причин отказа.</w:t>
      </w:r>
    </w:p>
    <w:p w:rsidR="00B059E7" w:rsidRPr="002E350A" w:rsidRDefault="00B059E7" w:rsidP="00B70BA0">
      <w:pPr>
        <w:pStyle w:val="ad"/>
        <w:widowControl w:val="0"/>
        <w:shd w:val="clear" w:color="auto" w:fill="FFFFFF"/>
        <w:tabs>
          <w:tab w:val="left" w:pos="709"/>
          <w:tab w:val="left" w:pos="1701"/>
        </w:tabs>
        <w:spacing w:after="0" w:line="240" w:lineRule="auto"/>
        <w:jc w:val="both"/>
        <w:rPr>
          <w:rFonts w:ascii="Times New Roman" w:hAnsi="Times New Roman"/>
          <w:color w:val="000000"/>
          <w:sz w:val="24"/>
          <w:szCs w:val="24"/>
        </w:rPr>
      </w:pPr>
      <w:r w:rsidRPr="002E350A">
        <w:rPr>
          <w:rFonts w:ascii="Times New Roman" w:hAnsi="Times New Roman"/>
          <w:color w:val="000000"/>
          <w:sz w:val="24"/>
          <w:szCs w:val="24"/>
        </w:rPr>
        <w:t xml:space="preserve">          4.2.3. При получении отказа в согласовании закупки Заказчик повторно направляет министерству доработанные с учетом полученных замечаний проекты извещения, документации о закупке.</w:t>
      </w:r>
    </w:p>
    <w:p w:rsidR="00B059E7" w:rsidRPr="002E350A" w:rsidRDefault="00B059E7" w:rsidP="00B70BA0">
      <w:pPr>
        <w:pStyle w:val="ad"/>
        <w:widowControl w:val="0"/>
        <w:shd w:val="clear" w:color="auto" w:fill="FFFFFF"/>
        <w:tabs>
          <w:tab w:val="left" w:pos="709"/>
          <w:tab w:val="left" w:pos="1701"/>
        </w:tabs>
        <w:spacing w:after="0" w:line="240" w:lineRule="auto"/>
        <w:jc w:val="both"/>
        <w:rPr>
          <w:rFonts w:ascii="Times New Roman" w:hAnsi="Times New Roman"/>
          <w:color w:val="000000"/>
          <w:sz w:val="24"/>
          <w:szCs w:val="24"/>
        </w:rPr>
      </w:pPr>
      <w:r w:rsidRPr="002E350A">
        <w:rPr>
          <w:rFonts w:ascii="Times New Roman" w:hAnsi="Times New Roman"/>
          <w:color w:val="000000"/>
          <w:sz w:val="24"/>
          <w:szCs w:val="24"/>
        </w:rPr>
        <w:t xml:space="preserve">          4.2.4. Заказчик направляет в министерство проект извещения, документации о закупке посредством РИС или оператора ЭП в порядке, определяемом министерством, за исключением проектов извещения, документации о закупке, осуществляемой закрытым способом. </w:t>
      </w:r>
    </w:p>
    <w:p w:rsidR="00B059E7" w:rsidRPr="002E350A" w:rsidRDefault="00B059E7" w:rsidP="00B70BA0">
      <w:pPr>
        <w:pStyle w:val="ad"/>
        <w:widowControl w:val="0"/>
        <w:shd w:val="clear" w:color="auto" w:fill="FFFFFF"/>
        <w:tabs>
          <w:tab w:val="left" w:pos="709"/>
          <w:tab w:val="left" w:pos="1701"/>
        </w:tabs>
        <w:spacing w:after="0" w:line="240" w:lineRule="auto"/>
        <w:jc w:val="both"/>
        <w:rPr>
          <w:rFonts w:ascii="Times New Roman" w:hAnsi="Times New Roman"/>
          <w:color w:val="000000"/>
          <w:sz w:val="24"/>
          <w:szCs w:val="24"/>
        </w:rPr>
      </w:pPr>
      <w:r w:rsidRPr="002E350A">
        <w:rPr>
          <w:rFonts w:ascii="Times New Roman" w:hAnsi="Times New Roman"/>
          <w:color w:val="000000"/>
          <w:sz w:val="24"/>
          <w:szCs w:val="24"/>
        </w:rPr>
        <w:t xml:space="preserve">          4.2.5. Проекты извещения, документации о закупке, осуществляемой закрытым способом, направляются в министерство на бумажном носителе с соблюдением требований законодательства Российской Федерации о государственной тайне.</w:t>
      </w:r>
    </w:p>
    <w:p w:rsidR="00FA56C7" w:rsidRPr="002E350A" w:rsidRDefault="00D6097F" w:rsidP="00B70BA0">
      <w:pPr>
        <w:numPr>
          <w:ilvl w:val="1"/>
          <w:numId w:val="5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При осуществлении закупок путем проведения конкурса в электронной форме, аукциона в электронной форме, запроса предложений в электронной форме, запроса котировок в электронной форме с НМЦД, максимальным значением цены договора от пяти миллионов рублей и выше Заказчик обеспечивает передачу министерству поданных в электронной форме заявок на участие в таких закупках посредством ЭП одновременно с направлением оператором ЭП Заказчику соответствующих заявок.</w:t>
      </w:r>
    </w:p>
    <w:p w:rsidR="00FA56C7" w:rsidRPr="002E350A" w:rsidRDefault="00D6097F" w:rsidP="00B70BA0">
      <w:pPr>
        <w:numPr>
          <w:ilvl w:val="1"/>
          <w:numId w:val="5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Протоколы, составленные в ходе осуществления закупки при осуществлении закупок с НМЦД, максимальным значением цены договора от пяти миллионов рублей и выше, передаются министерством в день их подписания Заказчику посредством РИС или оператора ЭП. Заказчик обеспечивает своевременное размещение указанных протоколов в ЕИС</w:t>
      </w:r>
      <w:r w:rsidR="005C79E4"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Протоколы, составленные при осуществлении закупок с НМЦД, максимальным значением цены договора от пяти миллионов рублей и выше, за исключением закупок, осуществляемых закрытым способом, размещаются Заказчиком в ЕИС</w:t>
      </w:r>
      <w:r w:rsidR="005C79E4" w:rsidRPr="002E350A">
        <w:rPr>
          <w:rFonts w:ascii="Times New Roman" w:eastAsia="Lucida Sans Unicode" w:hAnsi="Times New Roman"/>
          <w:sz w:val="24"/>
          <w:szCs w:val="24"/>
        </w:rPr>
        <w:t>, на официальном сайте</w:t>
      </w:r>
      <w:r w:rsidRPr="002E350A">
        <w:rPr>
          <w:rFonts w:ascii="Times New Roman" w:eastAsia="Calibri" w:hAnsi="Times New Roman"/>
          <w:sz w:val="24"/>
          <w:szCs w:val="24"/>
        </w:rPr>
        <w:t xml:space="preserve"> </w:t>
      </w:r>
      <w:r w:rsidRPr="002E350A">
        <w:rPr>
          <w:rFonts w:ascii="Times New Roman" w:eastAsia="Lucida Sans Unicode" w:hAnsi="Times New Roman"/>
          <w:sz w:val="24"/>
          <w:szCs w:val="24"/>
        </w:rPr>
        <w:t>не позднее чем через три дня со дня подписания таких протоколов.</w:t>
      </w:r>
    </w:p>
    <w:p w:rsidR="00FA56C7" w:rsidRPr="002E350A" w:rsidRDefault="00DC27A4" w:rsidP="00B70BA0">
      <w:pPr>
        <w:pStyle w:val="a9"/>
        <w:numPr>
          <w:ilvl w:val="1"/>
          <w:numId w:val="53"/>
        </w:numPr>
        <w:shd w:val="clear" w:color="auto" w:fill="FFFFFF"/>
        <w:tabs>
          <w:tab w:val="left" w:pos="709"/>
          <w:tab w:val="left" w:pos="1701"/>
        </w:tabs>
        <w:ind w:left="0" w:firstLine="709"/>
        <w:jc w:val="both"/>
        <w:rPr>
          <w:rFonts w:ascii="Times New Roman" w:eastAsia="Calibri" w:hAnsi="Times New Roman"/>
          <w:sz w:val="24"/>
          <w:szCs w:val="24"/>
        </w:rPr>
      </w:pPr>
      <w:r w:rsidRPr="002E350A">
        <w:rPr>
          <w:rFonts w:ascii="Times New Roman" w:hAnsi="Times New Roman"/>
          <w:color w:val="000000"/>
          <w:sz w:val="24"/>
          <w:szCs w:val="24"/>
        </w:rPr>
        <w:t>Заказчик не вправе осуществлять конкурентные закупки, закупку, предусмотренную главой 18.2 Положения, с НМЦД, максимальным значением цены договора от пяти миллионов рублей и выше, в том числе в случаях, предусмотренных подпунктом 21 пункта 19.1 Положения, без согласования министерства.</w:t>
      </w:r>
    </w:p>
    <w:p w:rsidR="00DC27A4" w:rsidRPr="002E350A" w:rsidRDefault="00DC27A4" w:rsidP="00B70BA0">
      <w:pPr>
        <w:pStyle w:val="a9"/>
        <w:shd w:val="clear" w:color="auto" w:fill="FFFFFF"/>
        <w:tabs>
          <w:tab w:val="left" w:pos="709"/>
          <w:tab w:val="left" w:pos="1701"/>
        </w:tabs>
        <w:ind w:left="709"/>
        <w:jc w:val="both"/>
        <w:rPr>
          <w:rFonts w:ascii="Times New Roman" w:eastAsia="Calibri" w:hAnsi="Times New Roman"/>
          <w:sz w:val="24"/>
          <w:szCs w:val="24"/>
        </w:rPr>
      </w:pPr>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bookmarkStart w:id="13" w:name="_Toc450226729"/>
      <w:bookmarkStart w:id="14" w:name="_Toc516146011"/>
      <w:bookmarkStart w:id="15" w:name="_Toc518893387"/>
      <w:r w:rsidRPr="002E350A">
        <w:rPr>
          <w:rFonts w:ascii="Times New Roman" w:hAnsi="Times New Roman"/>
          <w:bCs/>
          <w:sz w:val="24"/>
          <w:szCs w:val="24"/>
        </w:rPr>
        <w:t>Глава 5. ОСУЩЕСТВЛЕНИЕ ЗАКУПОК У СУБЪЕКТОВ МАЛОГО И СРЕДНЕГО ПРЕДПРИНИМАТЕЛЬСТВА</w:t>
      </w:r>
      <w:bookmarkEnd w:id="13"/>
      <w:bookmarkEnd w:id="14"/>
      <w:bookmarkEnd w:id="15"/>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numPr>
          <w:ilvl w:val="1"/>
          <w:numId w:val="54"/>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Конкурентная закупка с участием субъектов малого и среднего предпринимательства осуществляется путем проведения предусмотренных Положением конкурентных закупок в электронной форме:</w:t>
      </w:r>
    </w:p>
    <w:p w:rsidR="00FA56C7" w:rsidRPr="002E350A" w:rsidRDefault="00D6097F" w:rsidP="00B70BA0">
      <w:pPr>
        <w:numPr>
          <w:ilvl w:val="0"/>
          <w:numId w:val="55"/>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участниками которой являются любые лица, указанные в части 5 статьи 3 Федерального закона № 223-ФЗ, в том числе субъекты малого и среднего предпринимательства;</w:t>
      </w:r>
    </w:p>
    <w:p w:rsidR="00FA56C7" w:rsidRPr="002E350A" w:rsidRDefault="00D6097F" w:rsidP="00B70BA0">
      <w:pPr>
        <w:numPr>
          <w:ilvl w:val="0"/>
          <w:numId w:val="55"/>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участниками которой являются только субъекты малого и среднего предпринимательства; </w:t>
      </w:r>
    </w:p>
    <w:p w:rsidR="00FA56C7" w:rsidRPr="002E350A" w:rsidRDefault="00D6097F" w:rsidP="00B70BA0">
      <w:pPr>
        <w:numPr>
          <w:ilvl w:val="0"/>
          <w:numId w:val="55"/>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в отношении участников которой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w:t>
      </w:r>
    </w:p>
    <w:p w:rsidR="00FA56C7" w:rsidRPr="002E350A" w:rsidRDefault="00D6097F" w:rsidP="00B70BA0">
      <w:pPr>
        <w:numPr>
          <w:ilvl w:val="1"/>
          <w:numId w:val="54"/>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Конкурентная закупка, участниками которой могут быть только субъекты малого и среднего предпринимательства, осуществляется в электронной форме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rsidR="00FA56C7" w:rsidRPr="002E350A" w:rsidRDefault="00D6097F" w:rsidP="00B70BA0">
      <w:pPr>
        <w:numPr>
          <w:ilvl w:val="1"/>
          <w:numId w:val="54"/>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Проведение конкурентной закупки, участниками которой могут быть только субъекты малого и среднего предпринимательства в соответствии с подпунктом 2 пункта 5.1 Положения, осуществляется Заказчиком в порядке, определенном Положением, на ЭП, функционирующей в соответствии с едиными требованиями, предусмотренными Федеральным законом от 5 апреля 2013 года № 44-ФЗ </w:t>
      </w:r>
      <w:r w:rsidRPr="002E350A">
        <w:rPr>
          <w:rFonts w:ascii="Times New Roman" w:eastAsia="Lucida Sans Unicode" w:hAnsi="Times New Roman"/>
          <w:sz w:val="24"/>
          <w:szCs w:val="24"/>
        </w:rPr>
        <w:br/>
        <w:t>«О контрактной системе в сфере закупок товаров, работ, услуг для обеспечения государственных и муниципальных нужд» (далее – Федеральный закон № 44-ФЗ), дополнительными требованиями, установленными Правительством Российской Федерации, и требованиями к проведению такой конкурентной закупки, установленными Федеральным законом № 223-ФЗ. Перечень операторов ЭП, соответствующих указанным в настоящем пункте требованиям, утверждает Правительство Российской Федерации.</w:t>
      </w:r>
    </w:p>
    <w:p w:rsidR="00FA56C7" w:rsidRPr="002E350A" w:rsidRDefault="00D6097F" w:rsidP="00B70BA0">
      <w:pPr>
        <w:numPr>
          <w:ilvl w:val="1"/>
          <w:numId w:val="54"/>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Конкурентная закупка у субъектов малого и среднего предпринимательства осуществляется с учетом положений, предусмотренных постановлением Правительства Российской Федерации от 11 декабря 2014 года №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 1352), особенности осуществления конкурентной закупки в электронной форме и функционирования </w:t>
      </w:r>
      <w:r w:rsidR="00697C5B" w:rsidRPr="002E350A">
        <w:rPr>
          <w:rFonts w:ascii="Times New Roman" w:eastAsia="Lucida Sans Unicode" w:hAnsi="Times New Roman"/>
          <w:sz w:val="24"/>
          <w:szCs w:val="24"/>
        </w:rPr>
        <w:t>ЭП</w:t>
      </w:r>
      <w:r w:rsidRPr="002E350A">
        <w:rPr>
          <w:rFonts w:ascii="Times New Roman" w:eastAsia="Lucida Sans Unicode" w:hAnsi="Times New Roman"/>
          <w:sz w:val="24"/>
          <w:szCs w:val="24"/>
        </w:rPr>
        <w:t xml:space="preserve"> для целей осуществления конкурентной закупки, участниками которой могут быть только субъекты малого и среднего предпринимательства, предусмотренные статьей 3.4 Федерального закона </w:t>
      </w:r>
      <w:r w:rsidR="00697C5B" w:rsidRPr="002E350A">
        <w:rPr>
          <w:rFonts w:ascii="Times New Roman" w:eastAsia="Lucida Sans Unicode" w:hAnsi="Times New Roman"/>
          <w:sz w:val="24"/>
          <w:szCs w:val="24"/>
        </w:rPr>
        <w:t xml:space="preserve">                   </w:t>
      </w:r>
      <w:r w:rsidRPr="002E350A">
        <w:rPr>
          <w:rFonts w:ascii="Times New Roman" w:eastAsia="Lucida Sans Unicode" w:hAnsi="Times New Roman"/>
          <w:sz w:val="24"/>
          <w:szCs w:val="24"/>
        </w:rPr>
        <w:t>№ 223-ФЗ, Положением применяются к отношениям, связанным с осуществлением закупок, извещения об осуществлении которых размещены в ЕИС</w:t>
      </w:r>
      <w:r w:rsidR="00AF628F"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либо приглашения принять участие в которых направлены после даты начала функционирования операторов ЭП, указанных в пункте 5.3 настоящей главы.</w:t>
      </w:r>
    </w:p>
    <w:p w:rsidR="00FA56C7" w:rsidRPr="002E350A" w:rsidRDefault="00D6097F" w:rsidP="00B70BA0">
      <w:pPr>
        <w:numPr>
          <w:ilvl w:val="1"/>
          <w:numId w:val="54"/>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При осуществлении конкурентной закупки, участниками которой могут быть только субъекты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или предоставления </w:t>
      </w:r>
      <w:r w:rsidR="00AF628F" w:rsidRPr="002E350A">
        <w:rPr>
          <w:rFonts w:ascii="Times New Roman" w:eastAsia="Lucida Sans Unicode" w:hAnsi="Times New Roman"/>
          <w:sz w:val="24"/>
          <w:szCs w:val="24"/>
        </w:rPr>
        <w:t>независимой</w:t>
      </w:r>
      <w:r w:rsidRPr="002E350A">
        <w:rPr>
          <w:rFonts w:ascii="Times New Roman" w:eastAsia="Lucida Sans Unicode" w:hAnsi="Times New Roman"/>
          <w:sz w:val="24"/>
          <w:szCs w:val="24"/>
        </w:rPr>
        <w:t xml:space="preserve"> гарантии в порядке, определенном главой 13 Положения. Выбор способа обеспечения заявки на участие в такой закупке осуществляется участником такой закупки.</w:t>
      </w:r>
    </w:p>
    <w:p w:rsidR="00FA56C7" w:rsidRPr="002E350A" w:rsidRDefault="00D6097F" w:rsidP="00B70BA0">
      <w:pPr>
        <w:numPr>
          <w:ilvl w:val="1"/>
          <w:numId w:val="54"/>
        </w:numPr>
        <w:shd w:val="clear" w:color="auto" w:fill="FFFFFF"/>
        <w:tabs>
          <w:tab w:val="left" w:pos="709"/>
          <w:tab w:val="left" w:pos="1701"/>
        </w:tabs>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Порядок проведения конкурентной закупки в электронной форме,</w:t>
      </w:r>
    </w:p>
    <w:p w:rsidR="00FA56C7" w:rsidRPr="002E350A" w:rsidRDefault="00D6097F" w:rsidP="00B70BA0">
      <w:pPr>
        <w:shd w:val="clear" w:color="auto" w:fill="FFFFFF"/>
        <w:tabs>
          <w:tab w:val="left" w:pos="709"/>
          <w:tab w:val="left" w:pos="1701"/>
        </w:tabs>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участниками которой могут быть только субъекты малого и среднего предпринимательства, осуществляется по правилам, предусмотренным настоящим Положением с учетом особенностей наименований, порядка и сроков публикации протоколов, составляемых в ходе осуществления конкурентной закупки (по результатам конкурентной закупки) в порядке, установленном ЕИС.</w:t>
      </w:r>
    </w:p>
    <w:p w:rsidR="00FA56C7" w:rsidRPr="002E350A" w:rsidRDefault="00D6097F" w:rsidP="00B70BA0">
      <w:pPr>
        <w:widowControl w:val="0"/>
        <w:shd w:val="clear" w:color="auto" w:fill="FFFFFF"/>
        <w:tabs>
          <w:tab w:val="left" w:pos="0"/>
        </w:tabs>
        <w:ind w:firstLine="726"/>
        <w:jc w:val="both"/>
        <w:rPr>
          <w:rFonts w:ascii="Times New Roman" w:eastAsia="Lucida Sans Unicode" w:hAnsi="Times New Roman"/>
          <w:sz w:val="24"/>
          <w:szCs w:val="24"/>
        </w:rPr>
      </w:pPr>
      <w:r w:rsidRPr="002E350A">
        <w:rPr>
          <w:rFonts w:ascii="Times New Roman" w:eastAsia="Lucida Sans Unicode" w:hAnsi="Times New Roman"/>
          <w:sz w:val="24"/>
          <w:szCs w:val="24"/>
        </w:rPr>
        <w:t>5.7. В документации о конкурентной закупке в электронной форме, предусмотренной подпунктом 2 пункта 5.1. Положения заказчик вправе установить обязанность предоставления информации и документов, предусмотренных частью 19.1 статьи 3.4 Федерального закона № 223-ФЗ.</w:t>
      </w:r>
    </w:p>
    <w:p w:rsidR="00FA56C7" w:rsidRPr="002E350A" w:rsidRDefault="00D6097F" w:rsidP="00B70BA0">
      <w:pPr>
        <w:widowControl w:val="0"/>
        <w:shd w:val="clear" w:color="auto" w:fill="FFFFFF"/>
        <w:tabs>
          <w:tab w:val="left" w:pos="0"/>
        </w:tabs>
        <w:ind w:firstLine="726"/>
        <w:jc w:val="both"/>
        <w:rPr>
          <w:rFonts w:ascii="Times New Roman" w:eastAsia="Lucida Sans Unicode" w:hAnsi="Times New Roman"/>
          <w:color w:val="000000"/>
          <w:sz w:val="24"/>
          <w:szCs w:val="24"/>
        </w:rPr>
      </w:pPr>
      <w:r w:rsidRPr="002E350A">
        <w:rPr>
          <w:rFonts w:ascii="Times New Roman" w:eastAsia="Lucida Sans Unicode" w:hAnsi="Times New Roman"/>
          <w:sz w:val="24"/>
          <w:szCs w:val="24"/>
        </w:rPr>
        <w:t xml:space="preserve">5.8. </w:t>
      </w:r>
      <w:r w:rsidRPr="002E350A">
        <w:rPr>
          <w:rFonts w:ascii="Times New Roman" w:hAnsi="Times New Roman"/>
          <w:color w:val="000000" w:themeColor="text1"/>
          <w:sz w:val="24"/>
          <w:szCs w:val="24"/>
        </w:rPr>
        <w:t xml:space="preserve">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w:t>
      </w:r>
      <w:r w:rsidRPr="002E350A">
        <w:rPr>
          <w:rFonts w:ascii="Times New Roman" w:hAnsi="Times New Roman"/>
          <w:color w:val="000000" w:themeColor="text1"/>
          <w:sz w:val="24"/>
          <w:szCs w:val="24"/>
        </w:rPr>
        <w:lastRenderedPageBreak/>
        <w:t>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оценки. При этом отсутствие указанных информации и документов не является основанием для отклонения заявки.</w:t>
      </w:r>
      <w:r w:rsidRPr="002E350A">
        <w:rPr>
          <w:rFonts w:ascii="Times New Roman" w:eastAsia="Lucida Sans Unicode" w:hAnsi="Times New Roman"/>
          <w:color w:val="000000" w:themeColor="text1"/>
          <w:sz w:val="24"/>
          <w:szCs w:val="24"/>
        </w:rPr>
        <w:t xml:space="preserve"> </w:t>
      </w:r>
    </w:p>
    <w:p w:rsidR="00FA56C7" w:rsidRPr="002E350A" w:rsidRDefault="00D6097F" w:rsidP="00B70BA0">
      <w:pPr>
        <w:widowControl w:val="0"/>
        <w:shd w:val="clear" w:color="auto" w:fill="FFFFFF"/>
        <w:tabs>
          <w:tab w:val="left" w:pos="0"/>
        </w:tabs>
        <w:ind w:firstLine="726"/>
        <w:jc w:val="both"/>
        <w:rPr>
          <w:rFonts w:ascii="Times New Roman" w:hAnsi="Times New Roman"/>
          <w:color w:val="000000"/>
          <w:sz w:val="24"/>
          <w:szCs w:val="24"/>
        </w:rPr>
      </w:pPr>
      <w:r w:rsidRPr="002E350A">
        <w:rPr>
          <w:rFonts w:ascii="Times New Roman" w:eastAsia="Lucida Sans Unicode" w:hAnsi="Times New Roman"/>
          <w:sz w:val="24"/>
          <w:szCs w:val="24"/>
        </w:rPr>
        <w:t xml:space="preserve">5.9. </w:t>
      </w:r>
      <w:r w:rsidRPr="002E350A">
        <w:rPr>
          <w:rFonts w:ascii="Times New Roman" w:hAnsi="Times New Roman"/>
          <w:color w:val="000000" w:themeColor="text1"/>
          <w:sz w:val="24"/>
          <w:szCs w:val="24"/>
        </w:rPr>
        <w:t xml:space="preserve">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5.7 и 5.8 Положения. </w:t>
      </w:r>
    </w:p>
    <w:p w:rsidR="00FA56C7" w:rsidRPr="002E350A" w:rsidRDefault="00D6097F" w:rsidP="00B70BA0">
      <w:pPr>
        <w:widowControl w:val="0"/>
        <w:shd w:val="clear" w:color="auto" w:fill="FFFFFF"/>
        <w:tabs>
          <w:tab w:val="left" w:pos="0"/>
        </w:tabs>
        <w:ind w:firstLine="726"/>
        <w:jc w:val="both"/>
        <w:rPr>
          <w:rFonts w:ascii="Times New Roman" w:hAnsi="Times New Roman"/>
          <w:color w:val="000000"/>
          <w:sz w:val="24"/>
          <w:szCs w:val="24"/>
        </w:rPr>
      </w:pPr>
      <w:r w:rsidRPr="002E350A">
        <w:rPr>
          <w:rFonts w:ascii="Times New Roman" w:hAnsi="Times New Roman"/>
          <w:color w:val="000000" w:themeColor="text1"/>
          <w:sz w:val="24"/>
          <w:szCs w:val="24"/>
        </w:rPr>
        <w:t xml:space="preserve">5.10. 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пункте 5.8 Положения, не допускается. </w:t>
      </w:r>
    </w:p>
    <w:p w:rsidR="00FA56C7" w:rsidRPr="002E350A" w:rsidRDefault="00D6097F" w:rsidP="00B70BA0">
      <w:pPr>
        <w:widowControl w:val="0"/>
        <w:shd w:val="clear" w:color="auto" w:fill="FFFFFF"/>
        <w:tabs>
          <w:tab w:val="left" w:pos="0"/>
        </w:tabs>
        <w:ind w:firstLine="726"/>
        <w:jc w:val="both"/>
        <w:rPr>
          <w:rFonts w:ascii="Times New Roman" w:hAnsi="Times New Roman"/>
          <w:color w:val="000000" w:themeColor="text1"/>
          <w:sz w:val="24"/>
          <w:szCs w:val="24"/>
        </w:rPr>
      </w:pPr>
      <w:r w:rsidRPr="002E350A">
        <w:rPr>
          <w:rFonts w:ascii="Times New Roman" w:hAnsi="Times New Roman"/>
          <w:color w:val="000000" w:themeColor="text1"/>
          <w:sz w:val="24"/>
          <w:szCs w:val="24"/>
        </w:rPr>
        <w:t>5.11.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(цене единицы товара, работы, услуги). Первая часть данной заявки должна содержать информацию и документы, предусмотренные пунктом 10 части 19.1 статьи 3.4 Федерального закона № 223-ФЗ, а также пунктом 5.8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пунктами 1 - 9, 11 и 12 части 19.1 статьи 3.4 Федерального закона № 223-ФЗ, а также пунктом 5.8 Положения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частью 19.1 статьи 3.4 Федерального закона № 223-ФЗ.</w:t>
      </w:r>
    </w:p>
    <w:p w:rsidR="00D6097F" w:rsidRPr="002E350A" w:rsidRDefault="00D6097F" w:rsidP="00B70BA0">
      <w:pPr>
        <w:widowControl w:val="0"/>
        <w:shd w:val="clear" w:color="auto" w:fill="FFFFFF"/>
        <w:tabs>
          <w:tab w:val="left" w:pos="0"/>
        </w:tabs>
        <w:ind w:firstLine="726"/>
        <w:jc w:val="both"/>
        <w:rPr>
          <w:rFonts w:ascii="Times New Roman" w:hAnsi="Times New Roman"/>
          <w:color w:val="000000" w:themeColor="text1"/>
          <w:sz w:val="24"/>
          <w:szCs w:val="24"/>
        </w:rPr>
      </w:pPr>
      <w:r w:rsidRPr="002E350A">
        <w:rPr>
          <w:rFonts w:ascii="Times New Roman" w:hAnsi="Times New Roman"/>
          <w:color w:val="000000" w:themeColor="text1"/>
          <w:sz w:val="24"/>
          <w:szCs w:val="24"/>
        </w:rPr>
        <w:t xml:space="preserve">5.11.1. </w:t>
      </w:r>
      <w:r w:rsidRPr="002E350A">
        <w:rPr>
          <w:rFonts w:ascii="Times New Roman" w:hAnsi="Times New Roman" w:hint="eastAsia"/>
          <w:color w:val="000000" w:themeColor="text1"/>
          <w:sz w:val="24"/>
          <w:szCs w:val="24"/>
        </w:rPr>
        <w:t>Участники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конкурса</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в</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электронной</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форме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вправе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подать</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на</w:t>
      </w:r>
      <w:r w:rsidRPr="002E350A">
        <w:rPr>
          <w:rFonts w:ascii="Times New Roman" w:hAnsi="Times New Roman"/>
          <w:color w:val="000000" w:themeColor="text1"/>
          <w:sz w:val="24"/>
          <w:szCs w:val="24"/>
        </w:rPr>
        <w:t xml:space="preserve"> </w:t>
      </w:r>
      <w:r w:rsidR="00697C5B" w:rsidRPr="002E350A">
        <w:rPr>
          <w:rFonts w:ascii="Times New Roman" w:hAnsi="Times New Roman"/>
          <w:color w:val="000000" w:themeColor="text1"/>
          <w:sz w:val="24"/>
          <w:szCs w:val="24"/>
        </w:rPr>
        <w:t>ЭП</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одно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дополнительное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ценовое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предложение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которое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должно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быть</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ниже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ценового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предложения</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поданного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им</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ранее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Продолжительность</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приема</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дополнительных</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ценовых</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предложений</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составляет</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три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часа</w:t>
      </w:r>
      <w:r w:rsidRPr="002E350A">
        <w:rPr>
          <w:rFonts w:ascii="Times New Roman" w:hAnsi="Times New Roman"/>
          <w:color w:val="000000" w:themeColor="text1"/>
          <w:sz w:val="24"/>
          <w:szCs w:val="24"/>
        </w:rPr>
        <w:t>.</w:t>
      </w:r>
    </w:p>
    <w:p w:rsidR="00D6097F" w:rsidRPr="002E350A" w:rsidRDefault="00D6097F" w:rsidP="00B70BA0">
      <w:pPr>
        <w:widowControl w:val="0"/>
        <w:shd w:val="clear" w:color="auto" w:fill="FFFFFF"/>
        <w:tabs>
          <w:tab w:val="left" w:pos="0"/>
        </w:tabs>
        <w:jc w:val="both"/>
        <w:rPr>
          <w:sz w:val="24"/>
          <w:szCs w:val="24"/>
        </w:rPr>
      </w:pPr>
      <w:r w:rsidRPr="002E350A">
        <w:rPr>
          <w:rFonts w:ascii="Times New Roman" w:hAnsi="Times New Roman"/>
          <w:color w:val="000000" w:themeColor="text1"/>
          <w:sz w:val="24"/>
          <w:szCs w:val="24"/>
        </w:rPr>
        <w:t xml:space="preserve">          5.11.2. </w:t>
      </w:r>
      <w:r w:rsidRPr="002E350A">
        <w:rPr>
          <w:rFonts w:ascii="Times New Roman" w:hAnsi="Times New Roman" w:hint="eastAsia"/>
          <w:color w:val="000000" w:themeColor="text1"/>
          <w:sz w:val="24"/>
          <w:szCs w:val="24"/>
        </w:rPr>
        <w:t>В</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течение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одного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часа</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после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окончания</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срока</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подачи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дополнительных</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ценовых</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предложений</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оператор</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ЭП</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составляет</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протокол</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подачи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дополнительных</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ценовых</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предложений</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содержащий</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дату</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время</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начала</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окончания</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подачи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дополнительных</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ценовых</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предложений</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направляет</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его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заказчику</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не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ранее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срока</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размещения</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заказчиком</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в</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ЕИС</w:t>
      </w:r>
      <w:r w:rsidR="00AF628F" w:rsidRPr="002E350A">
        <w:rPr>
          <w:rFonts w:ascii="Times New Roman" w:hAnsi="Times New Roman"/>
          <w:color w:val="000000" w:themeColor="text1"/>
          <w:sz w:val="24"/>
          <w:szCs w:val="24"/>
        </w:rPr>
        <w:t>, на официальном сайте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протокола</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составляемого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в</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ходе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проведения</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конкурса</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в</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электронной</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форме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результатам</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рассмотрения</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вторых</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частей</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заявок</w:t>
      </w:r>
      <w:r w:rsidRPr="002E350A">
        <w:rPr>
          <w:rFonts w:ascii="Times New Roman" w:hAnsi="Times New Roman"/>
          <w:color w:val="000000" w:themeColor="text1"/>
          <w:sz w:val="24"/>
          <w:szCs w:val="24"/>
        </w:rPr>
        <w:t>.</w:t>
      </w:r>
    </w:p>
    <w:p w:rsidR="00FA56C7" w:rsidRPr="002E350A" w:rsidRDefault="00D6097F" w:rsidP="00B70BA0">
      <w:pPr>
        <w:widowControl w:val="0"/>
        <w:shd w:val="clear" w:color="auto" w:fill="FFFFFF"/>
        <w:ind w:firstLine="726"/>
        <w:jc w:val="both"/>
        <w:rPr>
          <w:sz w:val="24"/>
          <w:szCs w:val="24"/>
        </w:rPr>
      </w:pPr>
      <w:r w:rsidRPr="002E350A">
        <w:rPr>
          <w:rFonts w:ascii="Times New Roman" w:hAnsi="Times New Roman"/>
          <w:color w:val="000000" w:themeColor="text1"/>
          <w:sz w:val="24"/>
          <w:szCs w:val="24"/>
        </w:rPr>
        <w:t>5.12. 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пунктом 10 части 19.1 статьи 3.4 Федерального закона № 223-ФЗ. Вторая часть данной заявки должна содержать информацию и документы, предусмотренные пунктами 1 - 9, 11 и 12 части 19.1 статьи 3.4 Федерального закона № 223-ФЗ. При этом предусмотренные настоящим пунктом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частью 19.1 статьи 3.4 Федерального закона № 223-ФЗ.</w:t>
      </w:r>
    </w:p>
    <w:p w:rsidR="00FA56C7" w:rsidRPr="002E350A" w:rsidRDefault="00D6097F" w:rsidP="00B70BA0">
      <w:pPr>
        <w:widowControl w:val="0"/>
        <w:shd w:val="clear" w:color="auto" w:fill="FFFFFF"/>
        <w:tabs>
          <w:tab w:val="left" w:pos="0"/>
        </w:tabs>
        <w:ind w:firstLine="726"/>
        <w:jc w:val="both"/>
        <w:rPr>
          <w:sz w:val="24"/>
          <w:szCs w:val="24"/>
        </w:rPr>
      </w:pPr>
      <w:r w:rsidRPr="002E350A">
        <w:rPr>
          <w:rFonts w:ascii="Times New Roman" w:hAnsi="Times New Roman"/>
          <w:color w:val="000000" w:themeColor="text1"/>
          <w:sz w:val="24"/>
          <w:szCs w:val="24"/>
        </w:rPr>
        <w:t>5.13. Заявка на участие в запросе котировок в электронной форме должна содержать информацию и документы, предусмотренные частью 19.1 статьи 3.4 Федерального закона № 223-ФЗ, в случае установления заказчиком обязанности их представления.</w:t>
      </w:r>
    </w:p>
    <w:p w:rsidR="00FA56C7" w:rsidRPr="002E350A" w:rsidRDefault="00D6097F" w:rsidP="00B70BA0">
      <w:pPr>
        <w:shd w:val="clear" w:color="auto" w:fill="FFFFFF"/>
        <w:tabs>
          <w:tab w:val="left" w:pos="709"/>
          <w:tab w:val="left" w:pos="1701"/>
        </w:tabs>
        <w:jc w:val="both"/>
        <w:rPr>
          <w:rFonts w:ascii="Times New Roman" w:hAnsi="Times New Roman"/>
          <w:color w:val="000000" w:themeColor="text1"/>
          <w:sz w:val="24"/>
          <w:szCs w:val="24"/>
        </w:rPr>
      </w:pPr>
      <w:r w:rsidRPr="002E350A">
        <w:rPr>
          <w:rFonts w:ascii="Times New Roman" w:eastAsia="Lucida Sans Unicode" w:hAnsi="Times New Roman"/>
          <w:color w:val="000000" w:themeColor="text1"/>
          <w:sz w:val="24"/>
          <w:szCs w:val="24"/>
        </w:rPr>
        <w:t xml:space="preserve">          5.14. </w:t>
      </w:r>
      <w:r w:rsidR="00697C5B" w:rsidRPr="002E350A">
        <w:rPr>
          <w:rFonts w:ascii="Times New Roman" w:hAnsi="Times New Roman"/>
          <w:color w:val="000000" w:themeColor="text1"/>
          <w:sz w:val="24"/>
          <w:szCs w:val="24"/>
        </w:rPr>
        <w:t xml:space="preserve">Декларация, предусмотренная пунктом 9 части 19.1 статьи 3.4 Федерального закона № 223-ФЗ, представляется в составе заявки участником конкурентной закупки с </w:t>
      </w:r>
      <w:r w:rsidR="00697C5B" w:rsidRPr="002E350A">
        <w:rPr>
          <w:rFonts w:ascii="Times New Roman" w:hAnsi="Times New Roman"/>
          <w:color w:val="000000" w:themeColor="text1"/>
          <w:sz w:val="24"/>
          <w:szCs w:val="24"/>
        </w:rPr>
        <w:lastRenderedPageBreak/>
        <w:t>участием субъектов малого и среднего предпринимательства с использованием программно-аппаратных средств ЭП. Оператор ЭП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части 19.1 статьи 3.4 Федерального закона № 223-ФЗ, посредством программно-аппаратных средств ЭП в случае их представления данному оператору при аккредитации на ЭП в соответствии с частью 18 статьи 3.4 Федерального закона № 223-ФЗ.</w:t>
      </w:r>
    </w:p>
    <w:p w:rsidR="00CE4099" w:rsidRPr="002E350A" w:rsidRDefault="00CE4099" w:rsidP="00B70BA0">
      <w:pPr>
        <w:shd w:val="clear" w:color="auto" w:fill="FFFFFF"/>
        <w:tabs>
          <w:tab w:val="left" w:pos="709"/>
          <w:tab w:val="left" w:pos="1701"/>
        </w:tabs>
        <w:jc w:val="both"/>
        <w:rPr>
          <w:rFonts w:ascii="Times New Roman" w:hAnsi="Times New Roman"/>
          <w:color w:val="000000" w:themeColor="text1"/>
          <w:sz w:val="24"/>
          <w:szCs w:val="24"/>
        </w:rPr>
      </w:pPr>
      <w:r w:rsidRPr="002E350A">
        <w:rPr>
          <w:rFonts w:ascii="Times New Roman" w:hAnsi="Times New Roman"/>
          <w:color w:val="000000" w:themeColor="text1"/>
          <w:sz w:val="24"/>
          <w:szCs w:val="24"/>
        </w:rPr>
        <w:t xml:space="preserve">         5.15. </w:t>
      </w:r>
      <w:r w:rsidRPr="002E350A">
        <w:rPr>
          <w:rFonts w:ascii="Times New Roman" w:hAnsi="Times New Roman" w:hint="eastAsia"/>
          <w:color w:val="000000" w:themeColor="text1"/>
          <w:sz w:val="24"/>
          <w:szCs w:val="24"/>
        </w:rPr>
        <w:t>При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осуществлении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закупки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участниками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которой</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могут</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быть</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только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субъекты</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малого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среднего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предпринимательства</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Заказчик</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вправе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устанавливать</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требования</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к</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участникам</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закупки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предусмотренные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подпунктами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а</w:t>
      </w:r>
      <w:r w:rsidRPr="002E350A">
        <w:rPr>
          <w:rFonts w:ascii="Times New Roman" w:hAnsi="Times New Roman"/>
          <w:color w:val="000000" w:themeColor="text1"/>
          <w:sz w:val="24"/>
          <w:szCs w:val="24"/>
        </w:rPr>
        <w:t xml:space="preserve"> - </w:t>
      </w:r>
      <w:r w:rsidRPr="002E350A">
        <w:rPr>
          <w:rFonts w:ascii="Times New Roman" w:hAnsi="Times New Roman" w:hint="eastAsia"/>
          <w:color w:val="000000" w:themeColor="text1"/>
          <w:sz w:val="24"/>
          <w:szCs w:val="24"/>
        </w:rPr>
        <w:t>з»</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пункта</w:t>
      </w:r>
      <w:r w:rsidRPr="002E350A">
        <w:rPr>
          <w:rFonts w:ascii="Times New Roman" w:hAnsi="Times New Roman"/>
          <w:color w:val="000000" w:themeColor="text1"/>
          <w:sz w:val="24"/>
          <w:szCs w:val="24"/>
        </w:rPr>
        <w:t xml:space="preserve"> 9 </w:t>
      </w:r>
      <w:r w:rsidRPr="002E350A">
        <w:rPr>
          <w:rFonts w:ascii="Times New Roman" w:hAnsi="Times New Roman" w:hint="eastAsia"/>
          <w:color w:val="000000" w:themeColor="text1"/>
          <w:sz w:val="24"/>
          <w:szCs w:val="24"/>
        </w:rPr>
        <w:t>части</w:t>
      </w:r>
      <w:r w:rsidRPr="002E350A">
        <w:rPr>
          <w:rFonts w:ascii="Times New Roman" w:hAnsi="Times New Roman"/>
          <w:color w:val="000000" w:themeColor="text1"/>
          <w:sz w:val="24"/>
          <w:szCs w:val="24"/>
        </w:rPr>
        <w:t xml:space="preserve"> 19.1 </w:t>
      </w:r>
      <w:r w:rsidRPr="002E350A">
        <w:rPr>
          <w:rFonts w:ascii="Times New Roman" w:hAnsi="Times New Roman" w:hint="eastAsia"/>
          <w:color w:val="000000" w:themeColor="text1"/>
          <w:sz w:val="24"/>
          <w:szCs w:val="24"/>
        </w:rPr>
        <w:t>статьи</w:t>
      </w:r>
      <w:r w:rsidRPr="002E350A">
        <w:rPr>
          <w:rFonts w:ascii="Times New Roman" w:hAnsi="Times New Roman"/>
          <w:color w:val="000000" w:themeColor="text1"/>
          <w:sz w:val="24"/>
          <w:szCs w:val="24"/>
        </w:rPr>
        <w:t xml:space="preserve"> 3.4 </w:t>
      </w:r>
      <w:r w:rsidRPr="002E350A">
        <w:rPr>
          <w:rFonts w:ascii="Times New Roman" w:hAnsi="Times New Roman" w:hint="eastAsia"/>
          <w:color w:val="000000" w:themeColor="text1"/>
          <w:sz w:val="24"/>
          <w:szCs w:val="24"/>
        </w:rPr>
        <w:t>Федерального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закона</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w:t>
      </w:r>
      <w:r w:rsidRPr="002E350A">
        <w:rPr>
          <w:rFonts w:ascii="Times New Roman" w:hAnsi="Times New Roman"/>
          <w:color w:val="000000" w:themeColor="text1"/>
          <w:sz w:val="24"/>
          <w:szCs w:val="24"/>
        </w:rPr>
        <w:t xml:space="preserve"> 223-</w:t>
      </w:r>
      <w:r w:rsidRPr="002E350A">
        <w:rPr>
          <w:rFonts w:ascii="Times New Roman" w:hAnsi="Times New Roman" w:hint="eastAsia"/>
          <w:color w:val="000000" w:themeColor="text1"/>
          <w:sz w:val="24"/>
          <w:szCs w:val="24"/>
        </w:rPr>
        <w:t>ФЗ</w:t>
      </w:r>
      <w:r w:rsidRPr="002E350A">
        <w:rPr>
          <w:rFonts w:ascii="Times New Roman" w:hAnsi="Times New Roman"/>
          <w:color w:val="000000" w:themeColor="text1"/>
          <w:sz w:val="24"/>
          <w:szCs w:val="24"/>
        </w:rPr>
        <w:t>;</w:t>
      </w:r>
    </w:p>
    <w:p w:rsidR="00CE4099" w:rsidRPr="002E350A" w:rsidRDefault="00CE4099" w:rsidP="00B70BA0">
      <w:pPr>
        <w:shd w:val="clear" w:color="auto" w:fill="FFFFFF"/>
        <w:tabs>
          <w:tab w:val="left" w:pos="709"/>
          <w:tab w:val="left" w:pos="1701"/>
        </w:tabs>
        <w:jc w:val="both"/>
        <w:rPr>
          <w:rFonts w:ascii="Times New Roman" w:hAnsi="Times New Roman"/>
          <w:color w:val="000000" w:themeColor="text1"/>
          <w:sz w:val="24"/>
          <w:szCs w:val="24"/>
        </w:rPr>
      </w:pPr>
      <w:r w:rsidRPr="002E350A">
        <w:rPr>
          <w:rFonts w:ascii="Times New Roman" w:hAnsi="Times New Roman"/>
          <w:color w:val="000000" w:themeColor="text1"/>
          <w:sz w:val="24"/>
          <w:szCs w:val="24"/>
        </w:rPr>
        <w:t xml:space="preserve">         5.16. </w:t>
      </w:r>
      <w:r w:rsidRPr="002E350A">
        <w:rPr>
          <w:rFonts w:ascii="Times New Roman" w:hAnsi="Times New Roman" w:hint="eastAsia"/>
          <w:color w:val="000000" w:themeColor="text1"/>
          <w:sz w:val="24"/>
          <w:szCs w:val="24"/>
        </w:rPr>
        <w:t>Закупка</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участниками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которой</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могут</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быть</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только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субъекты</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малого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среднего</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предпринимательства</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может</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осуществляться</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в</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том</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числе</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путем</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проведения</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иных</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неконкурентных</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способов</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закупки</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предусмотренных</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настоящим</w:t>
      </w:r>
      <w:r w:rsidRPr="002E350A">
        <w:rPr>
          <w:rFonts w:ascii="Times New Roman" w:hAnsi="Times New Roman"/>
          <w:color w:val="000000" w:themeColor="text1"/>
          <w:sz w:val="24"/>
          <w:szCs w:val="24"/>
        </w:rPr>
        <w:t xml:space="preserve"> </w:t>
      </w:r>
      <w:r w:rsidRPr="002E350A">
        <w:rPr>
          <w:rFonts w:ascii="Times New Roman" w:hAnsi="Times New Roman" w:hint="eastAsia"/>
          <w:color w:val="000000" w:themeColor="text1"/>
          <w:sz w:val="24"/>
          <w:szCs w:val="24"/>
        </w:rPr>
        <w:t>Положением</w:t>
      </w:r>
      <w:r w:rsidRPr="002E350A">
        <w:rPr>
          <w:rFonts w:ascii="Times New Roman" w:hAnsi="Times New Roman"/>
          <w:color w:val="000000" w:themeColor="text1"/>
          <w:sz w:val="24"/>
          <w:szCs w:val="24"/>
        </w:rPr>
        <w:t>.</w:t>
      </w:r>
    </w:p>
    <w:p w:rsidR="00697C5B" w:rsidRPr="002E350A" w:rsidRDefault="00697C5B" w:rsidP="00B70BA0">
      <w:pPr>
        <w:shd w:val="clear" w:color="auto" w:fill="FFFFFF"/>
        <w:tabs>
          <w:tab w:val="left" w:pos="709"/>
          <w:tab w:val="left" w:pos="1701"/>
        </w:tabs>
        <w:jc w:val="both"/>
        <w:rPr>
          <w:rFonts w:ascii="Times New Roman" w:eastAsia="Lucida Sans Unicode" w:hAnsi="Times New Roman"/>
          <w:sz w:val="24"/>
          <w:szCs w:val="24"/>
        </w:rPr>
      </w:pPr>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bookmarkStart w:id="16" w:name="_Toc450226730"/>
      <w:bookmarkStart w:id="17" w:name="_Toc516146012"/>
      <w:bookmarkStart w:id="18" w:name="_Toc518893388"/>
      <w:r w:rsidRPr="002E350A">
        <w:rPr>
          <w:rFonts w:ascii="Times New Roman" w:hAnsi="Times New Roman"/>
          <w:bCs/>
          <w:sz w:val="24"/>
          <w:szCs w:val="24"/>
        </w:rPr>
        <w:t>Глава 6. ЗАКУПОЧНАЯ КОМИССИЯ</w:t>
      </w:r>
      <w:bookmarkEnd w:id="16"/>
      <w:bookmarkEnd w:id="17"/>
      <w:bookmarkEnd w:id="18"/>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numPr>
          <w:ilvl w:val="1"/>
          <w:numId w:val="5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Для определения поставщиков (подрядчиков, исполнителей), за исключением осуществления закупки у единственного поставщика (подрядчика, исполнителя), Заказчик создает комиссию по осуществлению конкурентной закупки (далее – закупочная комиссия).</w:t>
      </w:r>
    </w:p>
    <w:p w:rsidR="00FA56C7" w:rsidRPr="002E350A" w:rsidRDefault="00D6097F" w:rsidP="00B70BA0">
      <w:pPr>
        <w:numPr>
          <w:ilvl w:val="1"/>
          <w:numId w:val="5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Решение о создании закупочной комиссии принимается до начала проведения закупки Заказчиком путем издания распорядительного акта. При этом определяются состав закупочной комиссии и порядок ее работы, назначается председатель закупочной комиссии. Количество членов закупочной комиссии должно быть не менее пяти человек.</w:t>
      </w:r>
    </w:p>
    <w:p w:rsidR="00FA56C7" w:rsidRPr="002E350A" w:rsidRDefault="00D6097F" w:rsidP="00B70BA0">
      <w:pPr>
        <w:numPr>
          <w:ilvl w:val="1"/>
          <w:numId w:val="5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При осуществлении закупки</w:t>
      </w:r>
      <w:r w:rsidRPr="002E350A">
        <w:rPr>
          <w:rFonts w:ascii="Times New Roman" w:eastAsia="Calibri" w:hAnsi="Times New Roman"/>
          <w:sz w:val="24"/>
          <w:szCs w:val="24"/>
        </w:rPr>
        <w:t xml:space="preserve"> </w:t>
      </w:r>
      <w:r w:rsidRPr="002E350A">
        <w:rPr>
          <w:rFonts w:ascii="Times New Roman" w:eastAsia="Lucida Sans Unicode" w:hAnsi="Times New Roman"/>
          <w:sz w:val="24"/>
          <w:szCs w:val="24"/>
        </w:rPr>
        <w:t>с НМЦД, максимальным значением цены договора от пяти миллионов рублей и выше Заказчик обеспечивает включение в состав закупочной комиссии представителей министерства или министерства и иного исполнительного органа Иркутской области в количестве не менее двух третей состава членов закупочной комиссии, председателем, заместителем председателя, секретарем закупочной комиссии в таком случае назначаются представители министерства. Регламент работы такой закупочной комиссии определяется министерством.</w:t>
      </w:r>
    </w:p>
    <w:p w:rsidR="00FA56C7" w:rsidRPr="002E350A" w:rsidRDefault="00D6097F" w:rsidP="00B70BA0">
      <w:pPr>
        <w:numPr>
          <w:ilvl w:val="1"/>
          <w:numId w:val="5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извещении об осуществлении конкурентной закупки, документации о конкурентной закупке с НМЦД, максимальным значением цены договора от пяти миллионов рублей и выше Заказчик указывает, что местом проведения заседаний закупочной комиссии является место нахождения министерства.</w:t>
      </w:r>
    </w:p>
    <w:p w:rsidR="00FA56C7" w:rsidRPr="002E350A" w:rsidRDefault="00D6097F" w:rsidP="00B70BA0">
      <w:pPr>
        <w:numPr>
          <w:ilvl w:val="1"/>
          <w:numId w:val="5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Замена члена закупочной комиссии допускается только по решению Заказчика, а в отношении члена закупочной комиссии из числа представителей министерства, иного исполнительного органа Иркутской области такое решение может быть принято только по предложению соответственно министерства, иного исполнительного органа Иркутской области.</w:t>
      </w:r>
    </w:p>
    <w:p w:rsidR="00AF628F" w:rsidRPr="002E350A" w:rsidRDefault="00AF628F" w:rsidP="00B70BA0">
      <w:pPr>
        <w:numPr>
          <w:ilvl w:val="1"/>
          <w:numId w:val="5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состав закупочной комиссии не могут включаться физические лица, имеющие личную заинтересованность в результатах закупки (определения поставщика (подрядчика, исполнителя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либо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E511C2" w:rsidRPr="002E350A" w:rsidRDefault="00E511C2" w:rsidP="00B70BA0">
      <w:pPr>
        <w:pStyle w:val="a9"/>
        <w:numPr>
          <w:ilvl w:val="2"/>
          <w:numId w:val="5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Член закупочной комиссии обязан незамедлительно сообщить Заказчику, принявшему решение о создании закупочной комиссии, о возникновении обстоятельств, </w:t>
      </w:r>
      <w:r w:rsidRPr="002E350A">
        <w:rPr>
          <w:rFonts w:ascii="Times New Roman" w:eastAsia="Lucida Sans Unicode" w:hAnsi="Times New Roman"/>
          <w:sz w:val="24"/>
          <w:szCs w:val="24"/>
        </w:rPr>
        <w:lastRenderedPageBreak/>
        <w:t>предусмотренных пунктом 6.6 Положения. В случае выявления в составе закупочной комиссии физических лиц, указанных в пункте 6.6 Положения, Заказчик, принявший решение о создании закупочной комиссии, обязан незамедлительно заменить их другими физическими лицами, соответствующими требованиям, предусмотренным положениями пункта 6.6 Положения</w:t>
      </w:r>
      <w:r w:rsidR="00C5749D" w:rsidRPr="002E350A">
        <w:rPr>
          <w:rFonts w:ascii="Times New Roman" w:eastAsia="Lucida Sans Unicode" w:hAnsi="Times New Roman"/>
          <w:sz w:val="24"/>
          <w:szCs w:val="24"/>
        </w:rPr>
        <w:t>.</w:t>
      </w:r>
    </w:p>
    <w:p w:rsidR="00E511C2" w:rsidRPr="002E350A" w:rsidRDefault="00E511C2" w:rsidP="00B70BA0">
      <w:pPr>
        <w:numPr>
          <w:ilvl w:val="1"/>
          <w:numId w:val="5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 273-ФЗ «О противодействии коррупции».</w:t>
      </w:r>
    </w:p>
    <w:p w:rsidR="00FA56C7" w:rsidRPr="002E350A" w:rsidRDefault="00D6097F" w:rsidP="00B70BA0">
      <w:pPr>
        <w:numPr>
          <w:ilvl w:val="1"/>
          <w:numId w:val="5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Заседание закупочной комиссии считается правомочным, если на нем присутствуют не менее пятидесяти процентов от общего числа ее членов. Принятие решения членами закупочной комиссии путем проведения заочного голосования, а также делегирования ими своих полномочий иным лицам не допускается.</w:t>
      </w:r>
    </w:p>
    <w:p w:rsidR="00FA56C7" w:rsidRPr="002E350A" w:rsidRDefault="00D6097F" w:rsidP="00B70BA0">
      <w:pPr>
        <w:numPr>
          <w:ilvl w:val="1"/>
          <w:numId w:val="5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Calibri" w:hAnsi="Times New Roman"/>
          <w:sz w:val="24"/>
          <w:szCs w:val="24"/>
        </w:rPr>
        <w:t>Решения закупочной комиссии принимаются простым большинством голосов от числа членов закупочной комиссии. При равенстве голосов голос председателя (председательствующего) является решающим. При голосовании каждый член закупочной комиссии имеет один голос.</w:t>
      </w:r>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bookmarkStart w:id="19" w:name="_Toc516146013"/>
      <w:bookmarkStart w:id="20" w:name="_Toc518893389"/>
      <w:bookmarkStart w:id="21" w:name="_Toc450226733"/>
      <w:r w:rsidRPr="002E350A">
        <w:rPr>
          <w:rFonts w:ascii="Times New Roman" w:hAnsi="Times New Roman"/>
          <w:bCs/>
          <w:sz w:val="24"/>
          <w:szCs w:val="24"/>
        </w:rPr>
        <w:t>Глава 7. СПОСОБЫ ЗАКУПКИ И УСЛОВИЯ ИХ ОСУЩЕСТЛЕНИЯ</w:t>
      </w:r>
      <w:bookmarkEnd w:id="19"/>
      <w:bookmarkEnd w:id="20"/>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numPr>
          <w:ilvl w:val="1"/>
          <w:numId w:val="5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целях удовлетворения потребностей в товарах, работах, услугах Заказчик осуществляет конкурентные и неконкурентные закупки. </w:t>
      </w:r>
    </w:p>
    <w:p w:rsidR="00FA56C7" w:rsidRPr="002E350A" w:rsidRDefault="00D6097F" w:rsidP="00B70BA0">
      <w:pPr>
        <w:numPr>
          <w:ilvl w:val="1"/>
          <w:numId w:val="5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Конкурентной закупкой является закупка, осуществляемая с соблюдением одновременно следующих условий:</w:t>
      </w:r>
    </w:p>
    <w:p w:rsidR="00FA56C7" w:rsidRPr="002E350A" w:rsidRDefault="00D6097F" w:rsidP="00B70BA0">
      <w:pPr>
        <w:numPr>
          <w:ilvl w:val="0"/>
          <w:numId w:val="59"/>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информация о конкурентной закупке сообщается Заказчиком одним из следующих способов:</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proofErr w:type="gramStart"/>
      <w:r w:rsidRPr="002E350A">
        <w:rPr>
          <w:rFonts w:ascii="Times New Roman" w:eastAsia="Lucida Sans Unicode" w:hAnsi="Times New Roman"/>
          <w:sz w:val="24"/>
          <w:szCs w:val="24"/>
        </w:rPr>
        <w:t>а)</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путем</w:t>
      </w:r>
      <w:proofErr w:type="gramEnd"/>
      <w:r w:rsidRPr="002E350A">
        <w:rPr>
          <w:rFonts w:ascii="Times New Roman" w:eastAsia="Lucida Sans Unicode" w:hAnsi="Times New Roman"/>
          <w:sz w:val="24"/>
          <w:szCs w:val="24"/>
        </w:rPr>
        <w:t xml:space="preserve"> размещения в ЕИС</w:t>
      </w:r>
      <w:r w:rsidR="00BF3B28"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извещения об осуществлении конкурентной закупки, доступного неограниченному кругу лиц, с приложением документации о конкурентной закупке (за исключением запроса котировок в электронной форме);</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б)</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посредством направления приглашений принять участие в закрытой конкурентной закупке в случаях проведения закрытого конкурса, закрытого конкурса в электронной форме, закрытого аукциона в электронной форме, закрытого запроса котировок в электронной форме, закрытого запроса предложений в электронной форме, осуществляемых закрытым способом (далее также - закрытая конкурентная закупка),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FA56C7" w:rsidRPr="002E350A" w:rsidRDefault="00D6097F" w:rsidP="00B70BA0">
      <w:pPr>
        <w:numPr>
          <w:ilvl w:val="0"/>
          <w:numId w:val="59"/>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FA56C7" w:rsidRPr="002E350A" w:rsidRDefault="00D6097F" w:rsidP="00B70BA0">
      <w:pPr>
        <w:numPr>
          <w:ilvl w:val="0"/>
          <w:numId w:val="59"/>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описание предмета конкурентной закупки осуществляется с учетом следующих правил:</w:t>
      </w:r>
    </w:p>
    <w:p w:rsidR="00FA56C7" w:rsidRPr="002E350A" w:rsidRDefault="00D6097F" w:rsidP="00B70BA0">
      <w:pPr>
        <w:shd w:val="clear" w:color="auto" w:fill="FFFFFF"/>
        <w:tabs>
          <w:tab w:val="left" w:pos="0"/>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а) в описании предмета конкурентной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FA56C7" w:rsidRPr="002E350A" w:rsidRDefault="00D6097F" w:rsidP="00B70BA0">
      <w:pPr>
        <w:shd w:val="clear" w:color="auto" w:fill="FFFFFF"/>
        <w:tabs>
          <w:tab w:val="left" w:pos="0"/>
          <w:tab w:val="left" w:pos="1701"/>
        </w:tabs>
        <w:ind w:left="709"/>
        <w:jc w:val="both"/>
        <w:rPr>
          <w:rFonts w:ascii="Times New Roman" w:eastAsia="Lucida Sans Unicode" w:hAnsi="Times New Roman"/>
          <w:sz w:val="24"/>
          <w:szCs w:val="24"/>
        </w:rPr>
      </w:pPr>
      <w:proofErr w:type="gramStart"/>
      <w:r w:rsidRPr="002E350A">
        <w:rPr>
          <w:rFonts w:ascii="Times New Roman" w:eastAsia="Lucida Sans Unicode" w:hAnsi="Times New Roman"/>
          <w:sz w:val="24"/>
          <w:szCs w:val="24"/>
        </w:rPr>
        <w:t xml:space="preserve">б) </w:t>
      </w:r>
      <w:r w:rsidR="00E511C2" w:rsidRPr="002E350A">
        <w:rPr>
          <w:rFonts w:ascii="Times New Roman" w:eastAsia="Lucida Sans Unicode" w:hAnsi="Times New Roman"/>
          <w:sz w:val="24"/>
          <w:szCs w:val="24"/>
        </w:rPr>
        <w:t xml:space="preserve">  </w:t>
      </w:r>
      <w:proofErr w:type="gramEnd"/>
      <w:r w:rsidR="00E511C2" w:rsidRPr="002E350A">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в описание предмета конкурентной закупки не должны включаться</w:t>
      </w:r>
    </w:p>
    <w:p w:rsidR="00FA56C7" w:rsidRPr="002E350A" w:rsidRDefault="00D6097F" w:rsidP="00B70BA0">
      <w:pPr>
        <w:shd w:val="clear" w:color="auto" w:fill="FFFFFF"/>
        <w:tabs>
          <w:tab w:val="left" w:pos="0"/>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w:t>
      </w:r>
      <w:r w:rsidRPr="002E350A">
        <w:rPr>
          <w:rFonts w:ascii="Times New Roman" w:eastAsia="Lucida Sans Unicode" w:hAnsi="Times New Roman"/>
          <w:sz w:val="24"/>
          <w:szCs w:val="24"/>
        </w:rPr>
        <w:lastRenderedPageBreak/>
        <w:t>не имеется другого способа, обеспечивающего более точное и четкое описание указанных характеристик предмета закупки;</w:t>
      </w:r>
    </w:p>
    <w:p w:rsidR="00FA56C7" w:rsidRPr="002E350A" w:rsidRDefault="00D6097F" w:rsidP="00B70BA0">
      <w:pPr>
        <w:shd w:val="clear" w:color="auto" w:fill="FFFFFF"/>
        <w:tabs>
          <w:tab w:val="left" w:pos="0"/>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в) в случае использования в описании предмета закупки указания на</w:t>
      </w:r>
    </w:p>
    <w:p w:rsidR="00FA56C7" w:rsidRPr="002E350A" w:rsidRDefault="00D6097F" w:rsidP="00B70BA0">
      <w:pPr>
        <w:shd w:val="clear" w:color="auto" w:fill="FFFFFF"/>
        <w:tabs>
          <w:tab w:val="left" w:pos="0"/>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товарный знак необходимо использовать слова «(или эквивалент)», за исключением случаев:</w:t>
      </w:r>
    </w:p>
    <w:p w:rsidR="00FA56C7" w:rsidRPr="002E350A" w:rsidRDefault="00D6097F" w:rsidP="00B70BA0">
      <w:pPr>
        <w:numPr>
          <w:ilvl w:val="0"/>
          <w:numId w:val="7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FA56C7" w:rsidRPr="002E350A" w:rsidRDefault="00D6097F" w:rsidP="00B70BA0">
      <w:pPr>
        <w:numPr>
          <w:ilvl w:val="0"/>
          <w:numId w:val="7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FA56C7" w:rsidRPr="002E350A" w:rsidRDefault="00D6097F" w:rsidP="00B70BA0">
      <w:pPr>
        <w:numPr>
          <w:ilvl w:val="0"/>
          <w:numId w:val="7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закупок товаров, необходимых для исполнения государственного или муниципального контракта;</w:t>
      </w:r>
    </w:p>
    <w:p w:rsidR="00FA56C7" w:rsidRPr="002E350A" w:rsidRDefault="00D6097F" w:rsidP="00B70BA0">
      <w:pPr>
        <w:numPr>
          <w:ilvl w:val="0"/>
          <w:numId w:val="7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Заказчика, в целях исполнения обязательств по заключенным Заказчиком договорам с юридическими лицами, в том числе иностранными юридическими лицами</w:t>
      </w:r>
      <w:r w:rsidR="00BF3B28" w:rsidRPr="002E350A">
        <w:rPr>
          <w:rFonts w:ascii="Times New Roman" w:eastAsia="Lucida Sans Unicode" w:hAnsi="Times New Roman"/>
          <w:sz w:val="24"/>
          <w:szCs w:val="24"/>
        </w:rPr>
        <w:t>;</w:t>
      </w:r>
    </w:p>
    <w:p w:rsidR="00BF3B28" w:rsidRPr="002E350A" w:rsidRDefault="00BF3B28" w:rsidP="00B70BA0">
      <w:pPr>
        <w:pStyle w:val="a9"/>
        <w:numPr>
          <w:ilvl w:val="0"/>
          <w:numId w:val="59"/>
        </w:numPr>
        <w:shd w:val="clear" w:color="auto" w:fill="FFFFFF"/>
        <w:tabs>
          <w:tab w:val="left" w:pos="709"/>
          <w:tab w:val="left" w:pos="993"/>
        </w:tabs>
        <w:ind w:left="0" w:firstLine="567"/>
        <w:jc w:val="both"/>
        <w:rPr>
          <w:rFonts w:ascii="Times New Roman" w:eastAsia="Lucida Sans Unicode" w:hAnsi="Times New Roman"/>
          <w:sz w:val="24"/>
          <w:szCs w:val="24"/>
        </w:rPr>
      </w:pPr>
      <w:r w:rsidRPr="002E350A">
        <w:rPr>
          <w:rFonts w:ascii="Times New Roman" w:eastAsia="Lucida Sans Unicode" w:hAnsi="Times New Roman"/>
          <w:sz w:val="24"/>
          <w:szCs w:val="24"/>
        </w:rPr>
        <w:t>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BF3B28" w:rsidRPr="002E350A" w:rsidRDefault="00BF3B28"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 </w:t>
      </w:r>
    </w:p>
    <w:p w:rsidR="00FA56C7" w:rsidRPr="002E350A" w:rsidRDefault="00D6097F" w:rsidP="00B70BA0">
      <w:pPr>
        <w:numPr>
          <w:ilvl w:val="1"/>
          <w:numId w:val="57"/>
        </w:numPr>
        <w:shd w:val="clear" w:color="auto" w:fill="FFFFFF"/>
        <w:tabs>
          <w:tab w:val="left" w:pos="709"/>
          <w:tab w:val="left" w:pos="1418"/>
        </w:tabs>
        <w:ind w:left="0" w:firstLine="709"/>
        <w:jc w:val="both"/>
        <w:rPr>
          <w:rFonts w:ascii="Times New Roman" w:eastAsia="Lucida Sans Unicode" w:hAnsi="Times New Roman"/>
          <w:sz w:val="24"/>
          <w:szCs w:val="24"/>
        </w:rPr>
      </w:pPr>
      <w:bookmarkStart w:id="22" w:name="конкур"/>
      <w:r w:rsidRPr="002E350A">
        <w:rPr>
          <w:rFonts w:ascii="Times New Roman" w:eastAsia="Lucida Sans Unicode" w:hAnsi="Times New Roman"/>
          <w:sz w:val="24"/>
          <w:szCs w:val="24"/>
        </w:rPr>
        <w:t>Конкурентные закупки, осуществляемые путем проведения торгов:</w:t>
      </w:r>
    </w:p>
    <w:p w:rsidR="00FA56C7" w:rsidRPr="002E350A" w:rsidRDefault="00D6097F" w:rsidP="00B70BA0">
      <w:pPr>
        <w:numPr>
          <w:ilvl w:val="0"/>
          <w:numId w:val="58"/>
        </w:numPr>
        <w:shd w:val="clear" w:color="auto" w:fill="FFFFFF"/>
        <w:tabs>
          <w:tab w:val="left" w:pos="709"/>
          <w:tab w:val="left" w:pos="1418"/>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конкурс (конкурс в электронной форме, открытый конкурс, закрытый конкурс); </w:t>
      </w:r>
    </w:p>
    <w:p w:rsidR="00FA56C7" w:rsidRPr="002E350A" w:rsidRDefault="00D6097F" w:rsidP="00B70BA0">
      <w:pPr>
        <w:numPr>
          <w:ilvl w:val="0"/>
          <w:numId w:val="58"/>
        </w:numPr>
        <w:shd w:val="clear" w:color="auto" w:fill="FFFFFF"/>
        <w:tabs>
          <w:tab w:val="left" w:pos="709"/>
          <w:tab w:val="left" w:pos="1418"/>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аукцион (аукцион в электронной форме);</w:t>
      </w:r>
    </w:p>
    <w:p w:rsidR="00FA56C7" w:rsidRPr="002E350A" w:rsidRDefault="00D6097F" w:rsidP="00B70BA0">
      <w:pPr>
        <w:numPr>
          <w:ilvl w:val="0"/>
          <w:numId w:val="58"/>
        </w:numPr>
        <w:shd w:val="clear" w:color="auto" w:fill="FFFFFF"/>
        <w:tabs>
          <w:tab w:val="left" w:pos="709"/>
          <w:tab w:val="left" w:pos="1418"/>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запрос котировок (запрос котировок в электронной форме); </w:t>
      </w:r>
    </w:p>
    <w:p w:rsidR="00FA56C7" w:rsidRPr="002E350A" w:rsidRDefault="00D6097F" w:rsidP="00B70BA0">
      <w:pPr>
        <w:numPr>
          <w:ilvl w:val="0"/>
          <w:numId w:val="58"/>
        </w:numPr>
        <w:shd w:val="clear" w:color="auto" w:fill="FFFFFF"/>
        <w:tabs>
          <w:tab w:val="left" w:pos="709"/>
          <w:tab w:val="left" w:pos="1418"/>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запрос предложений (запрос предложений в электронной форме).</w:t>
      </w:r>
    </w:p>
    <w:p w:rsidR="00FA56C7" w:rsidRPr="002E350A" w:rsidRDefault="00D6097F" w:rsidP="00B70BA0">
      <w:pPr>
        <w:numPr>
          <w:ilvl w:val="1"/>
          <w:numId w:val="57"/>
        </w:numPr>
        <w:shd w:val="clear" w:color="auto" w:fill="FFFFFF"/>
        <w:tabs>
          <w:tab w:val="left" w:pos="709"/>
          <w:tab w:val="left" w:pos="1418"/>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К конкурентным закупкам, соответствующим требованиям Федерального закона № 223-ФЗ и осуществляемым иным способом, относятся закрытый аукцион в электронной форме, закрытый запрос котировок в электронной форме, закрытый запрос предложений в электронной форме, </w:t>
      </w:r>
      <w:r w:rsidR="00DC27A4" w:rsidRPr="002E350A">
        <w:rPr>
          <w:rFonts w:ascii="Times New Roman" w:eastAsia="Lucida Sans Unicode" w:hAnsi="Times New Roman"/>
          <w:sz w:val="24"/>
          <w:szCs w:val="24"/>
        </w:rPr>
        <w:t>закрытый конкурс</w:t>
      </w:r>
      <w:r w:rsidR="00501E81" w:rsidRPr="002E350A">
        <w:rPr>
          <w:rFonts w:ascii="Times New Roman" w:eastAsia="Lucida Sans Unicode" w:hAnsi="Times New Roman"/>
          <w:sz w:val="24"/>
          <w:szCs w:val="24"/>
        </w:rPr>
        <w:t>, закрытый конкурс</w:t>
      </w:r>
      <w:r w:rsidR="00DC27A4" w:rsidRPr="002E350A">
        <w:rPr>
          <w:rFonts w:ascii="Times New Roman" w:eastAsia="Lucida Sans Unicode" w:hAnsi="Times New Roman"/>
          <w:sz w:val="24"/>
          <w:szCs w:val="24"/>
        </w:rPr>
        <w:t xml:space="preserve"> в электронной форме</w:t>
      </w:r>
      <w:r w:rsidRPr="002E350A">
        <w:rPr>
          <w:rFonts w:ascii="Times New Roman" w:eastAsia="Lucida Sans Unicode" w:hAnsi="Times New Roman"/>
          <w:sz w:val="24"/>
          <w:szCs w:val="24"/>
        </w:rPr>
        <w:t>.</w:t>
      </w:r>
      <w:bookmarkEnd w:id="22"/>
    </w:p>
    <w:p w:rsidR="00704924" w:rsidRPr="002E350A" w:rsidRDefault="00704924" w:rsidP="00B70BA0">
      <w:pPr>
        <w:pStyle w:val="ConsPlusNormal"/>
        <w:numPr>
          <w:ilvl w:val="1"/>
          <w:numId w:val="57"/>
        </w:numPr>
        <w:pBdr>
          <w:right w:val="none" w:sz="4" w:space="2" w:color="000000"/>
        </w:pBdr>
        <w:ind w:left="1418" w:hanging="709"/>
        <w:rPr>
          <w:rFonts w:eastAsia="Lucida Sans Unicode"/>
          <w:sz w:val="24"/>
          <w:szCs w:val="24"/>
        </w:rPr>
      </w:pPr>
      <w:r w:rsidRPr="002E350A">
        <w:rPr>
          <w:rFonts w:eastAsia="Lucida Sans Unicode"/>
          <w:sz w:val="24"/>
          <w:szCs w:val="24"/>
        </w:rPr>
        <w:t>Неконкурентными закупками являются:</w:t>
      </w:r>
    </w:p>
    <w:p w:rsidR="00704924" w:rsidRPr="002E350A" w:rsidRDefault="00704924" w:rsidP="00B70BA0">
      <w:pPr>
        <w:pStyle w:val="ConsPlusNormal"/>
        <w:numPr>
          <w:ilvl w:val="0"/>
          <w:numId w:val="106"/>
        </w:numPr>
        <w:pBdr>
          <w:right w:val="none" w:sz="4" w:space="2" w:color="000000"/>
        </w:pBdr>
        <w:tabs>
          <w:tab w:val="left" w:pos="726"/>
        </w:tabs>
        <w:ind w:left="0" w:firstLine="709"/>
        <w:jc w:val="both"/>
        <w:rPr>
          <w:rFonts w:eastAsia="Lucida Sans Unicode"/>
          <w:sz w:val="24"/>
          <w:szCs w:val="24"/>
        </w:rPr>
      </w:pPr>
      <w:r w:rsidRPr="002E350A">
        <w:rPr>
          <w:rFonts w:eastAsia="Lucida Sans Unicode"/>
          <w:sz w:val="24"/>
          <w:szCs w:val="24"/>
        </w:rPr>
        <w:t>закупка, осуществляемая путем заключения договора с единственным поставщиком (подрядчиком, исполнителем). Исчерпывающий перечень случаев осуществления такой закупки и порядок заключения договора с единственным поставщиком (подрядчиком, исполнителем) установлены главой 19 настоящего Положения;</w:t>
      </w:r>
    </w:p>
    <w:p w:rsidR="00CA1A9F" w:rsidRPr="002E350A" w:rsidRDefault="00704924" w:rsidP="00B70BA0">
      <w:pPr>
        <w:pStyle w:val="a9"/>
        <w:numPr>
          <w:ilvl w:val="0"/>
          <w:numId w:val="106"/>
        </w:numPr>
        <w:shd w:val="clear" w:color="auto" w:fill="FFFFFF"/>
        <w:tabs>
          <w:tab w:val="left" w:pos="709"/>
          <w:tab w:val="left" w:pos="1418"/>
        </w:tabs>
        <w:ind w:left="0" w:firstLine="709"/>
        <w:jc w:val="both"/>
        <w:rPr>
          <w:rFonts w:ascii="Times New Roman" w:eastAsia="Lucida Sans Unicode" w:hAnsi="Times New Roman"/>
          <w:sz w:val="24"/>
          <w:szCs w:val="24"/>
        </w:rPr>
      </w:pPr>
      <w:r w:rsidRPr="002E350A">
        <w:rPr>
          <w:rFonts w:eastAsia="Lucida Sans Unicode"/>
          <w:sz w:val="24"/>
          <w:szCs w:val="24"/>
        </w:rPr>
        <w:t xml:space="preserve"> закупка в электронном магазине, участниками которой могут быть только субъекты малого и среднего предпринимательства</w:t>
      </w:r>
      <w:r w:rsidR="00CA1A9F" w:rsidRPr="002E350A">
        <w:rPr>
          <w:rFonts w:asciiTheme="minorHAnsi" w:eastAsia="Lucida Sans Unicode" w:hAnsiTheme="minorHAnsi"/>
          <w:sz w:val="24"/>
          <w:szCs w:val="24"/>
        </w:rPr>
        <w:t>;</w:t>
      </w:r>
    </w:p>
    <w:p w:rsidR="00704924" w:rsidRPr="002E350A" w:rsidRDefault="00501E81" w:rsidP="00B70BA0">
      <w:pPr>
        <w:pStyle w:val="a9"/>
        <w:numPr>
          <w:ilvl w:val="0"/>
          <w:numId w:val="106"/>
        </w:numPr>
        <w:shd w:val="clear" w:color="auto" w:fill="FFFFFF"/>
        <w:tabs>
          <w:tab w:val="left" w:pos="709"/>
          <w:tab w:val="left" w:pos="1418"/>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с</w:t>
      </w:r>
      <w:r w:rsidR="00CA1A9F" w:rsidRPr="002E350A">
        <w:rPr>
          <w:rFonts w:ascii="Times New Roman" w:eastAsia="Lucida Sans Unicode" w:hAnsi="Times New Roman"/>
          <w:sz w:val="24"/>
          <w:szCs w:val="24"/>
        </w:rPr>
        <w:t>равнительный анализ предложений.</w:t>
      </w:r>
    </w:p>
    <w:p w:rsidR="00FA56C7" w:rsidRPr="002E350A" w:rsidRDefault="00E45E3B" w:rsidP="00B70BA0">
      <w:pPr>
        <w:pStyle w:val="a9"/>
        <w:numPr>
          <w:ilvl w:val="1"/>
          <w:numId w:val="57"/>
        </w:numPr>
        <w:shd w:val="clear" w:color="auto" w:fill="FFFFFF"/>
        <w:tabs>
          <w:tab w:val="left" w:pos="709"/>
          <w:tab w:val="left" w:pos="1418"/>
        </w:tabs>
        <w:ind w:left="0" w:firstLine="567"/>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К</w:t>
      </w:r>
      <w:r w:rsidR="00D6097F" w:rsidRPr="002E350A">
        <w:rPr>
          <w:rFonts w:ascii="Times New Roman" w:eastAsia="Lucida Sans Unicode" w:hAnsi="Times New Roman"/>
          <w:sz w:val="24"/>
          <w:szCs w:val="24"/>
        </w:rPr>
        <w:t xml:space="preserve">онкурс - это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Конкурс проводится в случае, если для определения победителя закупаемые товары, работы, услуги, участников закупки необходимо сравнить по ценовым и неценовым (качественным, квалификационным) критериям в совокупности.  </w:t>
      </w:r>
    </w:p>
    <w:p w:rsidR="00FA56C7" w:rsidRPr="002E350A" w:rsidRDefault="00D6097F" w:rsidP="00B70BA0">
      <w:pPr>
        <w:shd w:val="clear" w:color="auto" w:fill="FFFFFF"/>
        <w:tabs>
          <w:tab w:val="left" w:pos="0"/>
        </w:tabs>
        <w:jc w:val="both"/>
        <w:rPr>
          <w:rFonts w:ascii="Times New Roman" w:hAnsi="Times New Roman"/>
          <w:sz w:val="24"/>
          <w:szCs w:val="24"/>
        </w:rPr>
      </w:pPr>
      <w:r w:rsidRPr="002E350A">
        <w:rPr>
          <w:rFonts w:ascii="Times New Roman" w:hAnsi="Times New Roman"/>
          <w:sz w:val="24"/>
          <w:szCs w:val="24"/>
        </w:rPr>
        <w:t xml:space="preserve">         7.7.        Аукцион - это форма торгов, при которой победителем </w:t>
      </w:r>
    </w:p>
    <w:p w:rsidR="00FA56C7" w:rsidRPr="002E350A" w:rsidRDefault="00D6097F" w:rsidP="00B70BA0">
      <w:pPr>
        <w:shd w:val="clear" w:color="auto" w:fill="FFFFFF"/>
        <w:tabs>
          <w:tab w:val="left" w:pos="0"/>
        </w:tabs>
        <w:jc w:val="both"/>
        <w:rPr>
          <w:rFonts w:ascii="Times New Roman" w:hAnsi="Times New Roman"/>
          <w:sz w:val="24"/>
          <w:szCs w:val="24"/>
        </w:rPr>
      </w:pPr>
      <w:r w:rsidRPr="002E350A">
        <w:rPr>
          <w:rFonts w:ascii="Times New Roman" w:hAnsi="Times New Roman"/>
          <w:sz w:val="24"/>
          <w:szCs w:val="24"/>
        </w:rPr>
        <w:t>аукциона, с которым заключается договор, признается лицо, заявка которого соответствует требованиям, установленным документацией о конкурентной закупке, и которое предложило наиболее низкую цену договора,  наиболее низкую цену единицы товара, работы, услуги (в случае, если количество поставляемых товаров, объем подлежащих выполнению работ, оказанию услуг невозможно определить) путем снижения НМЦД, начальной цены единицы товара, работы, услуги, начальной суммы цен указанных единиц                  (в случае, если количество поставляемых товаров, объем подлежащих выполнению работ, оказанию услуг невозможно определить), указанной в извещении о проведении аукциона, на установленную в документации о конкурентной закупке величину (далее – «шаг аукциона»).</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Аукцион проводится в случае, если для закупаемых товаров, работ, </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услуг существует функционирующий рынок, и которые можно сравнить по цене без использования дополнительных критериев.</w:t>
      </w:r>
    </w:p>
    <w:p w:rsidR="00FA56C7" w:rsidRPr="002E350A" w:rsidRDefault="00D6097F" w:rsidP="00B70BA0">
      <w:pPr>
        <w:pStyle w:val="a9"/>
        <w:numPr>
          <w:ilvl w:val="1"/>
          <w:numId w:val="84"/>
        </w:num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Запрос котировок - это форма торгов, при которой победителем</w:t>
      </w:r>
    </w:p>
    <w:p w:rsidR="00FA56C7" w:rsidRPr="002E350A" w:rsidRDefault="00D6097F" w:rsidP="00B70BA0">
      <w:p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w:t>
      </w:r>
      <w:r w:rsidRPr="002E350A">
        <w:rPr>
          <w:rFonts w:ascii="Times New Roman" w:hAnsi="Times New Roman"/>
          <w:color w:val="000000" w:themeColor="text1"/>
          <w:sz w:val="24"/>
          <w:szCs w:val="24"/>
        </w:rPr>
        <w:t xml:space="preserve">цену договора, наиболее низкую цену единицы товара, работы, услуги (в случае, если количество поставляемых товаров, объем подлежащих выполнению работ, оказанию услуг невозможно определить). </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Запрос котировок проводится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 и проведение закупки иным способом нецелесообразно в виду необходимости сокращения затрат времени на проведение закупочных процедур.</w:t>
      </w:r>
    </w:p>
    <w:p w:rsidR="00FA56C7" w:rsidRPr="002E350A" w:rsidRDefault="00D6097F" w:rsidP="00B70BA0">
      <w:pPr>
        <w:numPr>
          <w:ilvl w:val="1"/>
          <w:numId w:val="8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Запрос предложений - это форма торгов, при которой победителем запроса предложений признается участник конкурентной закупки, заявка </w:t>
      </w:r>
      <w:proofErr w:type="gramStart"/>
      <w:r w:rsidRPr="002E350A">
        <w:rPr>
          <w:rFonts w:ascii="Times New Roman" w:eastAsia="Lucida Sans Unicode" w:hAnsi="Times New Roman"/>
          <w:sz w:val="24"/>
          <w:szCs w:val="24"/>
        </w:rPr>
        <w:t>на участие</w:t>
      </w:r>
      <w:proofErr w:type="gramEnd"/>
      <w:r w:rsidRPr="002E350A">
        <w:rPr>
          <w:rFonts w:ascii="Times New Roman" w:eastAsia="Lucida Sans Unicode" w:hAnsi="Times New Roman"/>
          <w:sz w:val="24"/>
          <w:szCs w:val="24"/>
        </w:rPr>
        <w:t xml:space="preserve"> в закупке которого в соответствии с критериями, определенными в документации о конкурентной закупке, наиболее полно соответствует требованиям документации о конкурентной закупке и содержит лучшие условия поставки товаров, выполнения работ, оказания услуг. </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Запрос предложений проводится в случае, если для определения победителя закупаемые товары (работы, услуги), участников закупки необходимо сравнить по ценовым и неценовым (качественным, квалификационным) критериям в совокупности и выбор поставщика необходимо осуществить в более короткий срок, чем срок, установленный для проведения конкурса. </w:t>
      </w:r>
    </w:p>
    <w:p w:rsidR="00FA56C7" w:rsidRPr="002E350A" w:rsidRDefault="00D6097F" w:rsidP="00B70BA0">
      <w:pPr>
        <w:numPr>
          <w:ilvl w:val="1"/>
          <w:numId w:val="8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Заказчик выбирает способ закупки в соответствии с положениями настоящей главы. При этом Заказчик не вправе совершать действия, влекущие за собой ограничение, исключение конкуренции, необоснованное сокращение числа участников закупки в виде создания преимущественных условий, в том числе путем сокращения объема закупки, снижения НМЦД (максимального значения цены договора, цены договора, заключаемого с единственным поставщиком (подрядчиком, исполнителем) в целях искусственного дробления закупки. Под искусственным дроблением закупки, в целях Положения, понимается одновременное либо в течение одного квартала осуществление нескольких закупок, имеющих один предмет (идентичные/однородные товары, </w:t>
      </w:r>
      <w:r w:rsidRPr="002E350A">
        <w:rPr>
          <w:rFonts w:ascii="Times New Roman" w:eastAsia="Lucida Sans Unicode" w:hAnsi="Times New Roman"/>
          <w:sz w:val="24"/>
          <w:szCs w:val="24"/>
        </w:rPr>
        <w:lastRenderedPageBreak/>
        <w:t>технологически и функционально связанные работы или услуги) при условии, что потребность в таких товарах (работах, услугах) на плановый период заранее известна Заказчику и не существует препятствий технологического или экономического характера, не позволяющих провести одну процедуру закупки для удовлетворения потребности Заказчика в полном объеме.</w:t>
      </w:r>
    </w:p>
    <w:p w:rsidR="00FA56C7" w:rsidRPr="002E350A" w:rsidRDefault="00FA56C7" w:rsidP="00B70BA0">
      <w:pPr>
        <w:shd w:val="clear" w:color="auto" w:fill="FFFFFF"/>
        <w:tabs>
          <w:tab w:val="left" w:pos="709"/>
        </w:tabs>
        <w:ind w:firstLine="709"/>
        <w:jc w:val="center"/>
        <w:rPr>
          <w:rFonts w:ascii="Times New Roman" w:eastAsia="Lucida Sans Unicode" w:hAnsi="Times New Roman"/>
          <w:sz w:val="24"/>
          <w:szCs w:val="24"/>
        </w:rPr>
      </w:pPr>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bookmarkStart w:id="23" w:name="_Toc516146014"/>
      <w:bookmarkStart w:id="24" w:name="_Toc518893390"/>
      <w:r w:rsidRPr="002E350A">
        <w:rPr>
          <w:rFonts w:ascii="Times New Roman" w:hAnsi="Times New Roman"/>
          <w:bCs/>
          <w:sz w:val="24"/>
          <w:szCs w:val="24"/>
        </w:rPr>
        <w:t>Глава 8. ОСОБЕННОСТИ ОСУЩЕСТВЛЕНИЯ ЗАКУПОК В ЭЛЕКТРОННОЙ ФОРМЕ</w:t>
      </w:r>
      <w:bookmarkEnd w:id="23"/>
      <w:bookmarkEnd w:id="24"/>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numPr>
          <w:ilvl w:val="1"/>
          <w:numId w:val="21"/>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Конкурентная закупка в электронной форме проводится с использованием программно-аппаратных средств ЭП, оснащенной средствами обеспечения бесперебойной интеграции с РИС, а в случае осуществления конкурентной закупки, предусмотренной подпунктом 2 пункта 5.1 Положения - на ЭП, определенных Правительством Российской Федерации, функционирующих в соответствии с едиными требованиями, предусмотренными Федеральным законом № 44-ФЗ, после даты начала функционирования таких ЭП.</w:t>
      </w:r>
    </w:p>
    <w:p w:rsidR="00FA56C7" w:rsidRPr="002E350A" w:rsidRDefault="00D6097F" w:rsidP="00B70BA0">
      <w:pPr>
        <w:numPr>
          <w:ilvl w:val="1"/>
          <w:numId w:val="21"/>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Осуществление закупки в электронной форме является обязательным, если Заказчиком закупаются товары, работы, услуги, включенные в перечень товаров, работ, услуг, закупка которых осуществляется в электронной форме, утвержденный постановлением Правительства Российской Федерации от 21 июня 2012 года № 616 </w:t>
      </w:r>
      <w:r w:rsidRPr="002E350A">
        <w:rPr>
          <w:rFonts w:ascii="Times New Roman" w:eastAsia="Lucida Sans Unicode" w:hAnsi="Times New Roman"/>
          <w:sz w:val="24"/>
          <w:szCs w:val="24"/>
        </w:rPr>
        <w:br/>
        <w:t>«Об утверждении перечня товаров, работ и услуг, закупка которых осуществляется в электронной форме», а также в случае осуществления закупки, предусмотренной подпунктом 2 пункта 5.1 Положения.</w:t>
      </w:r>
    </w:p>
    <w:p w:rsidR="00FA56C7" w:rsidRPr="002E350A" w:rsidRDefault="00D6097F" w:rsidP="00B70BA0">
      <w:pPr>
        <w:numPr>
          <w:ilvl w:val="1"/>
          <w:numId w:val="21"/>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ЕИС</w:t>
      </w:r>
      <w:r w:rsidR="00BF3B28"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Федеральным законом</w:t>
      </w:r>
      <w:r w:rsidR="00BF3B28" w:rsidRPr="002E350A">
        <w:rPr>
          <w:rFonts w:ascii="Times New Roman" w:eastAsia="Lucida Sans Unicode" w:hAnsi="Times New Roman"/>
          <w:sz w:val="24"/>
          <w:szCs w:val="24"/>
        </w:rPr>
        <w:t xml:space="preserve"> </w:t>
      </w:r>
      <w:r w:rsidRPr="002E350A">
        <w:rPr>
          <w:rFonts w:ascii="Times New Roman" w:eastAsia="Lucida Sans Unicode" w:hAnsi="Times New Roman"/>
          <w:sz w:val="24"/>
          <w:szCs w:val="24"/>
        </w:rPr>
        <w:t>№ 223-ФЗ, обеспечиваются оператором на ЭП.</w:t>
      </w:r>
    </w:p>
    <w:p w:rsidR="00FA56C7" w:rsidRPr="002E350A" w:rsidRDefault="00D6097F" w:rsidP="00B70BA0">
      <w:pPr>
        <w:numPr>
          <w:ilvl w:val="1"/>
          <w:numId w:val="21"/>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Особенности документооборота при проведении электронных закупок:</w:t>
      </w:r>
    </w:p>
    <w:p w:rsidR="00FA56C7" w:rsidRPr="002E350A" w:rsidRDefault="00D6097F" w:rsidP="00B70BA0">
      <w:pPr>
        <w:numPr>
          <w:ilvl w:val="0"/>
          <w:numId w:val="22"/>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обмен информацией, связанной с получением аккредитации на ЭП и осуществлением конкурентной закупки в электронной форме между участником конкурентной закупки в электронной форме, Заказчиком, оператором ЭП осуществляется на ЭП в форме электронных документов;</w:t>
      </w:r>
    </w:p>
    <w:p w:rsidR="00FA56C7" w:rsidRPr="002E350A" w:rsidRDefault="00D6097F" w:rsidP="00B70BA0">
      <w:pPr>
        <w:numPr>
          <w:ilvl w:val="0"/>
          <w:numId w:val="22"/>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электронные документы, направляемые участником конкурентной закупки в электронной форме, Заказчиком, должны быть подписаны усиленной квалифицированной электронной подписью лица, имеющего право действовать от имени соответственно участника конкурентной закупки в электронной форме, Заказчика, отвечающей требованиями Федерального закона от 6 апреля 2011 года № 63-ФЗ </w:t>
      </w:r>
      <w:r w:rsidRPr="002E350A">
        <w:rPr>
          <w:rFonts w:ascii="Times New Roman" w:eastAsia="Lucida Sans Unicode" w:hAnsi="Times New Roman"/>
          <w:sz w:val="24"/>
          <w:szCs w:val="24"/>
        </w:rPr>
        <w:br/>
        <w:t xml:space="preserve">«Об электронной подписи» (далее - электронная подпись); </w:t>
      </w:r>
    </w:p>
    <w:p w:rsidR="00FA56C7" w:rsidRPr="002E350A" w:rsidRDefault="00D6097F" w:rsidP="00B70BA0">
      <w:pPr>
        <w:numPr>
          <w:ilvl w:val="0"/>
          <w:numId w:val="22"/>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электронные документы, направляемые оператором ЭП участнику конкурентной закупки в электронной форме, Заказчику или размещаемые оператором ЭП на ЭП и в ЕИС, должны быть подписаны электронной подписью лица, имеющего право действовать от имени оператора ЭП.</w:t>
      </w:r>
    </w:p>
    <w:p w:rsidR="00FA56C7" w:rsidRPr="002E350A" w:rsidRDefault="00D6097F" w:rsidP="00B70BA0">
      <w:pPr>
        <w:numPr>
          <w:ilvl w:val="1"/>
          <w:numId w:val="21"/>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Порядок взаимодействия Заказчика с оператором ЭП при осуществлении конкурентной закупки в электронной форме устанавливается регламентом работы ЭП и соглашением, заключенным между Заказчиком и оператором ЭП, с учетом положений Федерального закона № 223-ФЗ.</w:t>
      </w:r>
    </w:p>
    <w:p w:rsidR="00FA56C7" w:rsidRPr="002E350A" w:rsidRDefault="00D6097F" w:rsidP="00B70BA0">
      <w:pPr>
        <w:numPr>
          <w:ilvl w:val="1"/>
          <w:numId w:val="21"/>
        </w:numPr>
        <w:shd w:val="clear" w:color="auto" w:fill="FFFFFF"/>
        <w:tabs>
          <w:tab w:val="left" w:pos="709"/>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Доля конкурентных закупок, которые Заказчик обязан осуществить в электронной форме, должна составлять не менее семидесяти процентов совокупного годового объема конкурентных закупок Заказчика.</w:t>
      </w:r>
    </w:p>
    <w:p w:rsidR="00FA56C7" w:rsidRPr="002E350A" w:rsidRDefault="00FA56C7" w:rsidP="00B70BA0">
      <w:pPr>
        <w:shd w:val="clear" w:color="auto" w:fill="FFFFFF"/>
        <w:tabs>
          <w:tab w:val="left" w:pos="709"/>
          <w:tab w:val="left" w:pos="1701"/>
        </w:tabs>
        <w:ind w:firstLine="709"/>
        <w:jc w:val="center"/>
        <w:rPr>
          <w:rFonts w:ascii="Times New Roman" w:eastAsia="Lucida Sans Unicode" w:hAnsi="Times New Roman"/>
          <w:sz w:val="24"/>
          <w:szCs w:val="24"/>
        </w:rPr>
      </w:pPr>
    </w:p>
    <w:p w:rsidR="00FA56C7" w:rsidRPr="002E350A" w:rsidRDefault="00D6097F" w:rsidP="00B70BA0">
      <w:pPr>
        <w:keepNext/>
        <w:shd w:val="clear" w:color="auto" w:fill="FFFFFF"/>
        <w:tabs>
          <w:tab w:val="left" w:pos="709"/>
          <w:tab w:val="left" w:pos="1701"/>
        </w:tabs>
        <w:ind w:firstLine="709"/>
        <w:jc w:val="center"/>
        <w:outlineLvl w:val="0"/>
        <w:rPr>
          <w:rFonts w:ascii="Times New Roman" w:hAnsi="Times New Roman"/>
          <w:bCs/>
          <w:sz w:val="24"/>
          <w:szCs w:val="24"/>
        </w:rPr>
      </w:pPr>
      <w:bookmarkStart w:id="25" w:name="_Toc516146015"/>
      <w:bookmarkStart w:id="26" w:name="_Toc518893391"/>
      <w:r w:rsidRPr="002E350A">
        <w:rPr>
          <w:rFonts w:ascii="Times New Roman" w:hAnsi="Times New Roman"/>
          <w:bCs/>
          <w:sz w:val="24"/>
          <w:szCs w:val="24"/>
        </w:rPr>
        <w:t xml:space="preserve">Глава 9. ПОРЯДОК </w:t>
      </w:r>
      <w:bookmarkEnd w:id="21"/>
      <w:r w:rsidRPr="002E350A">
        <w:rPr>
          <w:rFonts w:ascii="Times New Roman" w:hAnsi="Times New Roman"/>
          <w:bCs/>
          <w:sz w:val="24"/>
          <w:szCs w:val="24"/>
        </w:rPr>
        <w:t>ОПРЕДЕЛЕНИЯ</w:t>
      </w:r>
      <w:bookmarkEnd w:id="25"/>
      <w:bookmarkEnd w:id="26"/>
      <w:r w:rsidRPr="002E350A">
        <w:rPr>
          <w:sz w:val="24"/>
          <w:szCs w:val="24"/>
        </w:rPr>
        <w:t xml:space="preserve"> </w:t>
      </w:r>
      <w:r w:rsidRPr="002E350A">
        <w:rPr>
          <w:rFonts w:ascii="Times New Roman" w:hAnsi="Times New Roman"/>
          <w:sz w:val="24"/>
          <w:szCs w:val="24"/>
        </w:rPr>
        <w:t>И ОБОСНОВАНИЯ</w:t>
      </w:r>
    </w:p>
    <w:p w:rsidR="00FA56C7" w:rsidRPr="002E350A" w:rsidRDefault="00D6097F" w:rsidP="00B70BA0">
      <w:pPr>
        <w:keepNext/>
        <w:shd w:val="clear" w:color="auto" w:fill="FFFFFF"/>
        <w:tabs>
          <w:tab w:val="left" w:pos="709"/>
          <w:tab w:val="left" w:pos="1701"/>
        </w:tabs>
        <w:ind w:firstLine="709"/>
        <w:jc w:val="center"/>
        <w:outlineLvl w:val="0"/>
        <w:rPr>
          <w:rFonts w:ascii="Times New Roman" w:hAnsi="Times New Roman"/>
          <w:bCs/>
          <w:sz w:val="24"/>
          <w:szCs w:val="24"/>
        </w:rPr>
      </w:pPr>
      <w:bookmarkStart w:id="27" w:name="_Toc450226734"/>
      <w:bookmarkStart w:id="28" w:name="_Toc516146016"/>
      <w:bookmarkStart w:id="29" w:name="_Toc518893392"/>
      <w:r w:rsidRPr="002E350A">
        <w:rPr>
          <w:rFonts w:ascii="Times New Roman" w:hAnsi="Times New Roman"/>
          <w:bCs/>
          <w:sz w:val="24"/>
          <w:szCs w:val="24"/>
        </w:rPr>
        <w:t>НАЧАЛЬНОЙ (МАКСИМАЛЬНОЙ) ЦЕНЫ ДОГОВОРА</w:t>
      </w:r>
      <w:bookmarkEnd w:id="27"/>
      <w:r w:rsidRPr="002E350A">
        <w:rPr>
          <w:rFonts w:ascii="Times New Roman" w:hAnsi="Times New Roman"/>
          <w:bCs/>
          <w:sz w:val="24"/>
          <w:szCs w:val="24"/>
        </w:rPr>
        <w:t>, ЦЕНЫ ДОГОВОРА, ЗАКЛЮЧАЕМОГО С ЕДИНСТВЕННЫМ ПОСТАВЩИКОМ (ПОДРЯДЧИКОМ, ИСПОЛНИТЕЛЕМ)</w:t>
      </w:r>
      <w:bookmarkEnd w:id="28"/>
      <w:bookmarkEnd w:id="29"/>
    </w:p>
    <w:p w:rsidR="00FA56C7" w:rsidRPr="002E350A" w:rsidRDefault="00FA56C7" w:rsidP="00B70BA0">
      <w:pPr>
        <w:shd w:val="clear" w:color="auto" w:fill="FFFFFF"/>
        <w:tabs>
          <w:tab w:val="left" w:pos="709"/>
          <w:tab w:val="left" w:pos="1701"/>
        </w:tabs>
        <w:ind w:firstLine="709"/>
        <w:jc w:val="center"/>
        <w:rPr>
          <w:rFonts w:ascii="Times New Roman" w:eastAsia="Lucida Sans Unicode" w:hAnsi="Times New Roman"/>
          <w:sz w:val="24"/>
          <w:szCs w:val="24"/>
        </w:rPr>
      </w:pPr>
    </w:p>
    <w:p w:rsidR="00FA56C7" w:rsidRPr="002E350A" w:rsidRDefault="00D6097F" w:rsidP="00B70BA0">
      <w:pPr>
        <w:widowControl w:val="0"/>
        <w:shd w:val="clear" w:color="auto" w:fill="FFFFFF"/>
        <w:tabs>
          <w:tab w:val="left" w:pos="0"/>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9.1. НМЦД, либо формула цены, устанавливающая правила расчета сумм, подлежащих уплате заказчиком поставщику (подрядчику, исполнителю) в ходе исполнения договора, либо цена единицы товара, работы, услуги, начальная сумма цен единиц товара, работы, услуги (в случае, если количество поставляемого товара, объем подлежащих выполнению работ, оказанию услуг невозможно определить), цена договора, заключаемого с единственным поставщиком (подрядчиком, исполнителем) определяются и обосновываются Заказчиком в документально оформленном отчете посредством применения одного или нескольких следующих методов:</w:t>
      </w:r>
    </w:p>
    <w:p w:rsidR="00FA56C7" w:rsidRPr="002E350A" w:rsidRDefault="00D6097F" w:rsidP="00B70BA0">
      <w:pPr>
        <w:widowControl w:val="0"/>
        <w:shd w:val="clear" w:color="auto" w:fill="FFFFFF"/>
        <w:tabs>
          <w:tab w:val="left" w:pos="0"/>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1)  метод сопоставимых рыночных цен (анализ рынка);</w:t>
      </w:r>
    </w:p>
    <w:p w:rsidR="00FA56C7" w:rsidRPr="002E350A" w:rsidRDefault="00D6097F" w:rsidP="00B70BA0">
      <w:pPr>
        <w:widowControl w:val="0"/>
        <w:shd w:val="clear" w:color="auto" w:fill="FFFFFF"/>
        <w:tabs>
          <w:tab w:val="left" w:pos="0"/>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2)  тарифный метод;</w:t>
      </w:r>
    </w:p>
    <w:p w:rsidR="00FA56C7" w:rsidRPr="002E350A" w:rsidRDefault="00D6097F" w:rsidP="00B70BA0">
      <w:pPr>
        <w:widowControl w:val="0"/>
        <w:shd w:val="clear" w:color="auto" w:fill="FFFFFF"/>
        <w:tabs>
          <w:tab w:val="left" w:pos="0"/>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3)  проектно-сметный метод;</w:t>
      </w:r>
    </w:p>
    <w:p w:rsidR="00FA56C7" w:rsidRPr="002E350A" w:rsidRDefault="00D6097F" w:rsidP="00B70BA0">
      <w:pPr>
        <w:widowControl w:val="0"/>
        <w:shd w:val="clear" w:color="auto" w:fill="FFFFFF"/>
        <w:tabs>
          <w:tab w:val="left" w:pos="0"/>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4)  затратный метод;</w:t>
      </w:r>
    </w:p>
    <w:p w:rsidR="00FA56C7" w:rsidRPr="002E350A" w:rsidRDefault="00D6097F" w:rsidP="00B70BA0">
      <w:pPr>
        <w:widowControl w:val="0"/>
        <w:shd w:val="clear" w:color="auto" w:fill="FFFFFF"/>
        <w:tabs>
          <w:tab w:val="left" w:pos="0"/>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5)  иной метод.»;</w:t>
      </w:r>
    </w:p>
    <w:p w:rsidR="00FA56C7" w:rsidRPr="002E350A" w:rsidRDefault="00D6097F" w:rsidP="00B70BA0">
      <w:p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9.2.    Метод сопоставимых рыночных цен (анализа рынка) заключается в установлении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FA56C7" w:rsidRPr="002E350A" w:rsidRDefault="00D6097F" w:rsidP="00B70BA0">
      <w:pPr>
        <w:numPr>
          <w:ilvl w:val="2"/>
          <w:numId w:val="7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Идентичными признаются: </w:t>
      </w:r>
    </w:p>
    <w:p w:rsidR="00FA56C7" w:rsidRPr="002E350A" w:rsidRDefault="00D6097F" w:rsidP="00B70BA0">
      <w:pPr>
        <w:numPr>
          <w:ilvl w:val="0"/>
          <w:numId w:val="6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товары, имеющие одинаковые характерные для них основные признаки (функциональные, технические, качественные, а также эксплуатационные характеристики). При определении идентичности товаров могут учитываться, в том числе страна происхождения и производитель. Незначительные различия во внешнем виде товаров могут не учитываться;</w:t>
      </w:r>
    </w:p>
    <w:p w:rsidR="00FA56C7" w:rsidRPr="002E350A" w:rsidRDefault="00D6097F" w:rsidP="00B70BA0">
      <w:pPr>
        <w:numPr>
          <w:ilvl w:val="0"/>
          <w:numId w:val="6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работы, услуги, обладающие одинаковыми характерными для них основными признаками (качественными характеристиками), в том числе реализуемые с использованием одинаковых методик, технологий, подходов, выполняемые (оказываемые) подрядчиками, исполнителями с сопоставимой квалификацией. </w:t>
      </w:r>
    </w:p>
    <w:p w:rsidR="00FA56C7" w:rsidRPr="002E350A" w:rsidRDefault="00D6097F" w:rsidP="00B70BA0">
      <w:pPr>
        <w:numPr>
          <w:ilvl w:val="2"/>
          <w:numId w:val="7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Однородными признаются:</w:t>
      </w:r>
    </w:p>
    <w:p w:rsidR="00FA56C7" w:rsidRPr="002E350A" w:rsidRDefault="00D6097F" w:rsidP="00B70BA0">
      <w:pPr>
        <w:numPr>
          <w:ilvl w:val="0"/>
          <w:numId w:val="6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FA56C7" w:rsidRPr="002E350A" w:rsidRDefault="00D6097F" w:rsidP="00B70BA0">
      <w:pPr>
        <w:numPr>
          <w:ilvl w:val="0"/>
          <w:numId w:val="6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FA56C7" w:rsidRPr="002E350A" w:rsidRDefault="00D6097F" w:rsidP="00B70BA0">
      <w:pPr>
        <w:numPr>
          <w:ilvl w:val="2"/>
          <w:numId w:val="7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целях получения ценовой информации в отношении товара, работы, услуги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осуществляются следующие процедуры:</w:t>
      </w:r>
    </w:p>
    <w:p w:rsidR="00FA56C7" w:rsidRPr="002E350A" w:rsidRDefault="00CA1A9F" w:rsidP="00B70BA0">
      <w:pPr>
        <w:numPr>
          <w:ilvl w:val="0"/>
          <w:numId w:val="62"/>
        </w:numPr>
        <w:shd w:val="clear" w:color="auto" w:fill="FFFFFF"/>
        <w:tabs>
          <w:tab w:val="left" w:pos="709"/>
          <w:tab w:val="left" w:pos="993"/>
        </w:tabs>
        <w:ind w:left="0" w:firstLine="709"/>
        <w:jc w:val="both"/>
        <w:rPr>
          <w:rFonts w:ascii="Times New Roman" w:eastAsia="Lucida Sans Unicode" w:hAnsi="Times New Roman"/>
          <w:sz w:val="24"/>
          <w:szCs w:val="24"/>
        </w:rPr>
      </w:pPr>
      <w:r w:rsidRPr="002E350A">
        <w:rPr>
          <w:rFonts w:ascii="Times New Roman" w:hAnsi="Times New Roman"/>
          <w:sz w:val="24"/>
          <w:szCs w:val="24"/>
        </w:rPr>
        <w:lastRenderedPageBreak/>
        <w:t xml:space="preserve"> </w:t>
      </w:r>
      <w:r w:rsidRPr="002E350A">
        <w:rPr>
          <w:rFonts w:ascii="Times New Roman" w:hAnsi="Times New Roman" w:hint="eastAsia"/>
          <w:sz w:val="24"/>
          <w:szCs w:val="24"/>
        </w:rPr>
        <w:t>размещение</w:t>
      </w:r>
      <w:r w:rsidRPr="002E350A">
        <w:rPr>
          <w:rFonts w:ascii="Times New Roman" w:hAnsi="Times New Roman"/>
          <w:sz w:val="24"/>
          <w:szCs w:val="24"/>
        </w:rPr>
        <w:t xml:space="preserve"> </w:t>
      </w:r>
      <w:r w:rsidRPr="002E350A">
        <w:rPr>
          <w:rFonts w:ascii="Times New Roman" w:hAnsi="Times New Roman" w:hint="eastAsia"/>
          <w:sz w:val="24"/>
          <w:szCs w:val="24"/>
        </w:rPr>
        <w:t>запросов</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предоставление</w:t>
      </w:r>
      <w:r w:rsidRPr="002E350A">
        <w:rPr>
          <w:rFonts w:ascii="Times New Roman" w:hAnsi="Times New Roman"/>
          <w:sz w:val="24"/>
          <w:szCs w:val="24"/>
        </w:rPr>
        <w:t xml:space="preserve"> </w:t>
      </w:r>
      <w:r w:rsidRPr="002E350A">
        <w:rPr>
          <w:rFonts w:ascii="Times New Roman" w:hAnsi="Times New Roman" w:hint="eastAsia"/>
          <w:sz w:val="24"/>
          <w:szCs w:val="24"/>
        </w:rPr>
        <w:t>ценовой</w:t>
      </w:r>
      <w:r w:rsidRPr="002E350A">
        <w:rPr>
          <w:rFonts w:ascii="Times New Roman" w:hAnsi="Times New Roman"/>
          <w:sz w:val="24"/>
          <w:szCs w:val="24"/>
        </w:rPr>
        <w:t xml:space="preserve"> </w:t>
      </w:r>
      <w:r w:rsidRPr="002E350A">
        <w:rPr>
          <w:rFonts w:ascii="Times New Roman" w:hAnsi="Times New Roman" w:hint="eastAsia"/>
          <w:sz w:val="24"/>
          <w:szCs w:val="24"/>
        </w:rPr>
        <w:t>информации</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электронных</w:t>
      </w:r>
      <w:r w:rsidRPr="002E350A">
        <w:rPr>
          <w:rFonts w:ascii="Times New Roman" w:hAnsi="Times New Roman"/>
          <w:sz w:val="24"/>
          <w:szCs w:val="24"/>
        </w:rPr>
        <w:t xml:space="preserve"> </w:t>
      </w:r>
      <w:r w:rsidRPr="002E350A">
        <w:rPr>
          <w:rFonts w:ascii="Times New Roman" w:hAnsi="Times New Roman" w:hint="eastAsia"/>
          <w:sz w:val="24"/>
          <w:szCs w:val="24"/>
        </w:rPr>
        <w:t>площадках</w:t>
      </w:r>
      <w:r w:rsidRPr="002E350A">
        <w:rPr>
          <w:rFonts w:ascii="Times New Roman" w:hAnsi="Times New Roman"/>
          <w:sz w:val="24"/>
          <w:szCs w:val="24"/>
        </w:rPr>
        <w:t xml:space="preserve">, </w:t>
      </w:r>
      <w:r w:rsidRPr="002E350A">
        <w:rPr>
          <w:rFonts w:ascii="Times New Roman" w:hAnsi="Times New Roman" w:hint="eastAsia"/>
          <w:sz w:val="24"/>
          <w:szCs w:val="24"/>
        </w:rPr>
        <w:t>и</w:t>
      </w:r>
      <w:r w:rsidRPr="002E350A">
        <w:rPr>
          <w:rFonts w:ascii="Times New Roman" w:hAnsi="Times New Roman"/>
          <w:sz w:val="24"/>
          <w:szCs w:val="24"/>
        </w:rPr>
        <w:t xml:space="preserve"> (</w:t>
      </w:r>
      <w:r w:rsidRPr="002E350A">
        <w:rPr>
          <w:rFonts w:ascii="Times New Roman" w:hAnsi="Times New Roman" w:hint="eastAsia"/>
          <w:sz w:val="24"/>
          <w:szCs w:val="24"/>
        </w:rPr>
        <w:t>или</w:t>
      </w:r>
      <w:r w:rsidRPr="002E350A">
        <w:rPr>
          <w:rFonts w:ascii="Times New Roman" w:hAnsi="Times New Roman"/>
          <w:sz w:val="24"/>
          <w:szCs w:val="24"/>
        </w:rPr>
        <w:t xml:space="preserve">) </w:t>
      </w:r>
      <w:r w:rsidRPr="002E350A">
        <w:rPr>
          <w:rFonts w:ascii="Times New Roman" w:hAnsi="Times New Roman" w:hint="eastAsia"/>
          <w:sz w:val="24"/>
          <w:szCs w:val="24"/>
        </w:rPr>
        <w:t>направление</w:t>
      </w:r>
      <w:r w:rsidRPr="002E350A">
        <w:rPr>
          <w:rFonts w:ascii="Times New Roman" w:hAnsi="Times New Roman"/>
          <w:sz w:val="24"/>
          <w:szCs w:val="24"/>
        </w:rPr>
        <w:t xml:space="preserve"> </w:t>
      </w:r>
      <w:r w:rsidRPr="002E350A">
        <w:rPr>
          <w:rFonts w:ascii="Times New Roman" w:hAnsi="Times New Roman" w:hint="eastAsia"/>
          <w:sz w:val="24"/>
          <w:szCs w:val="24"/>
        </w:rPr>
        <w:t>запросов</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предоставление</w:t>
      </w:r>
      <w:r w:rsidRPr="002E350A">
        <w:rPr>
          <w:rFonts w:ascii="Times New Roman" w:hAnsi="Times New Roman"/>
          <w:sz w:val="24"/>
          <w:szCs w:val="24"/>
        </w:rPr>
        <w:t xml:space="preserve"> </w:t>
      </w:r>
      <w:r w:rsidRPr="002E350A">
        <w:rPr>
          <w:rFonts w:ascii="Times New Roman" w:hAnsi="Times New Roman" w:hint="eastAsia"/>
          <w:sz w:val="24"/>
          <w:szCs w:val="24"/>
        </w:rPr>
        <w:t>ценовой</w:t>
      </w:r>
      <w:r w:rsidRPr="002E350A">
        <w:rPr>
          <w:rFonts w:ascii="Times New Roman" w:hAnsi="Times New Roman"/>
          <w:sz w:val="24"/>
          <w:szCs w:val="24"/>
        </w:rPr>
        <w:t xml:space="preserve"> </w:t>
      </w:r>
      <w:r w:rsidRPr="002E350A">
        <w:rPr>
          <w:rFonts w:ascii="Times New Roman" w:hAnsi="Times New Roman" w:hint="eastAsia"/>
          <w:sz w:val="24"/>
          <w:szCs w:val="24"/>
        </w:rPr>
        <w:t>информации</w:t>
      </w:r>
      <w:r w:rsidRPr="002E350A">
        <w:rPr>
          <w:rFonts w:ascii="Times New Roman" w:hAnsi="Times New Roman"/>
          <w:sz w:val="24"/>
          <w:szCs w:val="24"/>
        </w:rPr>
        <w:t xml:space="preserve"> </w:t>
      </w:r>
      <w:r w:rsidRPr="002E350A">
        <w:rPr>
          <w:rFonts w:ascii="Times New Roman" w:hAnsi="Times New Roman" w:hint="eastAsia"/>
          <w:sz w:val="24"/>
          <w:szCs w:val="24"/>
        </w:rPr>
        <w:t>не</w:t>
      </w:r>
      <w:r w:rsidRPr="002E350A">
        <w:rPr>
          <w:rFonts w:ascii="Times New Roman" w:hAnsi="Times New Roman"/>
          <w:sz w:val="24"/>
          <w:szCs w:val="24"/>
        </w:rPr>
        <w:t xml:space="preserve"> </w:t>
      </w:r>
      <w:r w:rsidRPr="002E350A">
        <w:rPr>
          <w:rFonts w:ascii="Times New Roman" w:hAnsi="Times New Roman" w:hint="eastAsia"/>
          <w:sz w:val="24"/>
          <w:szCs w:val="24"/>
        </w:rPr>
        <w:t>менее</w:t>
      </w:r>
      <w:r w:rsidRPr="002E350A">
        <w:rPr>
          <w:rFonts w:ascii="Times New Roman" w:hAnsi="Times New Roman"/>
          <w:sz w:val="24"/>
          <w:szCs w:val="24"/>
        </w:rPr>
        <w:t xml:space="preserve"> </w:t>
      </w:r>
      <w:r w:rsidRPr="002E350A">
        <w:rPr>
          <w:rFonts w:ascii="Times New Roman" w:hAnsi="Times New Roman" w:hint="eastAsia"/>
          <w:sz w:val="24"/>
          <w:szCs w:val="24"/>
        </w:rPr>
        <w:t>чем</w:t>
      </w:r>
      <w:r w:rsidRPr="002E350A">
        <w:rPr>
          <w:rFonts w:ascii="Times New Roman" w:hAnsi="Times New Roman"/>
          <w:sz w:val="24"/>
          <w:szCs w:val="24"/>
        </w:rPr>
        <w:t xml:space="preserve"> </w:t>
      </w:r>
      <w:r w:rsidRPr="002E350A">
        <w:rPr>
          <w:rFonts w:ascii="Times New Roman" w:hAnsi="Times New Roman" w:hint="eastAsia"/>
          <w:sz w:val="24"/>
          <w:szCs w:val="24"/>
        </w:rPr>
        <w:t>трем</w:t>
      </w:r>
      <w:r w:rsidRPr="002E350A">
        <w:rPr>
          <w:rFonts w:ascii="Times New Roman" w:hAnsi="Times New Roman"/>
          <w:sz w:val="24"/>
          <w:szCs w:val="24"/>
        </w:rPr>
        <w:t xml:space="preserve"> </w:t>
      </w:r>
      <w:r w:rsidRPr="002E350A">
        <w:rPr>
          <w:rFonts w:ascii="Times New Roman" w:hAnsi="Times New Roman" w:hint="eastAsia"/>
          <w:sz w:val="24"/>
          <w:szCs w:val="24"/>
        </w:rPr>
        <w:t>потенциальным</w:t>
      </w:r>
      <w:r w:rsidRPr="002E350A">
        <w:rPr>
          <w:rFonts w:ascii="Times New Roman" w:hAnsi="Times New Roman"/>
          <w:sz w:val="24"/>
          <w:szCs w:val="24"/>
        </w:rPr>
        <w:t xml:space="preserve"> </w:t>
      </w:r>
      <w:r w:rsidRPr="002E350A">
        <w:rPr>
          <w:rFonts w:ascii="Times New Roman" w:hAnsi="Times New Roman" w:hint="eastAsia"/>
          <w:sz w:val="24"/>
          <w:szCs w:val="24"/>
        </w:rPr>
        <w:t>поставщикам</w:t>
      </w:r>
      <w:r w:rsidRPr="002E350A">
        <w:rPr>
          <w:rFonts w:ascii="Times New Roman" w:hAnsi="Times New Roman"/>
          <w:sz w:val="24"/>
          <w:szCs w:val="24"/>
        </w:rPr>
        <w:t xml:space="preserve"> (</w:t>
      </w:r>
      <w:r w:rsidRPr="002E350A">
        <w:rPr>
          <w:rFonts w:ascii="Times New Roman" w:hAnsi="Times New Roman" w:hint="eastAsia"/>
          <w:sz w:val="24"/>
          <w:szCs w:val="24"/>
        </w:rPr>
        <w:t>подрядчикам</w:t>
      </w:r>
      <w:r w:rsidRPr="002E350A">
        <w:rPr>
          <w:rFonts w:ascii="Times New Roman" w:hAnsi="Times New Roman"/>
          <w:sz w:val="24"/>
          <w:szCs w:val="24"/>
        </w:rPr>
        <w:t xml:space="preserve">, </w:t>
      </w:r>
      <w:r w:rsidRPr="002E350A">
        <w:rPr>
          <w:rFonts w:ascii="Times New Roman" w:hAnsi="Times New Roman" w:hint="eastAsia"/>
          <w:sz w:val="24"/>
          <w:szCs w:val="24"/>
        </w:rPr>
        <w:t>исполнителям</w:t>
      </w:r>
      <w:r w:rsidRPr="002E350A">
        <w:rPr>
          <w:rFonts w:ascii="Times New Roman" w:hAnsi="Times New Roman"/>
          <w:sz w:val="24"/>
          <w:szCs w:val="24"/>
        </w:rPr>
        <w:t xml:space="preserve">), </w:t>
      </w:r>
      <w:r w:rsidRPr="002E350A">
        <w:rPr>
          <w:rFonts w:ascii="Times New Roman" w:hAnsi="Times New Roman" w:hint="eastAsia"/>
          <w:sz w:val="24"/>
          <w:szCs w:val="24"/>
        </w:rPr>
        <w:t>обладающим</w:t>
      </w:r>
      <w:r w:rsidRPr="002E350A">
        <w:rPr>
          <w:rFonts w:ascii="Times New Roman" w:hAnsi="Times New Roman"/>
          <w:sz w:val="24"/>
          <w:szCs w:val="24"/>
        </w:rPr>
        <w:t xml:space="preserve"> </w:t>
      </w:r>
      <w:r w:rsidRPr="002E350A">
        <w:rPr>
          <w:rFonts w:ascii="Times New Roman" w:hAnsi="Times New Roman" w:hint="eastAsia"/>
          <w:sz w:val="24"/>
          <w:szCs w:val="24"/>
        </w:rPr>
        <w:t>опытом</w:t>
      </w:r>
      <w:r w:rsidRPr="002E350A">
        <w:rPr>
          <w:rFonts w:ascii="Times New Roman" w:hAnsi="Times New Roman"/>
          <w:sz w:val="24"/>
          <w:szCs w:val="24"/>
        </w:rPr>
        <w:t xml:space="preserve"> </w:t>
      </w:r>
      <w:r w:rsidRPr="002E350A">
        <w:rPr>
          <w:rFonts w:ascii="Times New Roman" w:hAnsi="Times New Roman" w:hint="eastAsia"/>
          <w:sz w:val="24"/>
          <w:szCs w:val="24"/>
        </w:rPr>
        <w:t>поставок</w:t>
      </w:r>
      <w:r w:rsidRPr="002E350A">
        <w:rPr>
          <w:rFonts w:ascii="Times New Roman" w:hAnsi="Times New Roman"/>
          <w:sz w:val="24"/>
          <w:szCs w:val="24"/>
        </w:rPr>
        <w:t xml:space="preserve"> (</w:t>
      </w:r>
      <w:r w:rsidRPr="002E350A">
        <w:rPr>
          <w:rFonts w:ascii="Times New Roman" w:hAnsi="Times New Roman" w:hint="eastAsia"/>
          <w:sz w:val="24"/>
          <w:szCs w:val="24"/>
        </w:rPr>
        <w:t>выполнения</w:t>
      </w:r>
      <w:r w:rsidRPr="002E350A">
        <w:rPr>
          <w:rFonts w:ascii="Times New Roman" w:hAnsi="Times New Roman"/>
          <w:sz w:val="24"/>
          <w:szCs w:val="24"/>
        </w:rPr>
        <w:t xml:space="preserve"> </w:t>
      </w:r>
      <w:r w:rsidRPr="002E350A">
        <w:rPr>
          <w:rFonts w:ascii="Times New Roman" w:hAnsi="Times New Roman" w:hint="eastAsia"/>
          <w:sz w:val="24"/>
          <w:szCs w:val="24"/>
        </w:rPr>
        <w:t>работ</w:t>
      </w:r>
      <w:r w:rsidRPr="002E350A">
        <w:rPr>
          <w:rFonts w:ascii="Times New Roman" w:hAnsi="Times New Roman"/>
          <w:sz w:val="24"/>
          <w:szCs w:val="24"/>
        </w:rPr>
        <w:t xml:space="preserve">, </w:t>
      </w:r>
      <w:r w:rsidRPr="002E350A">
        <w:rPr>
          <w:rFonts w:ascii="Times New Roman" w:hAnsi="Times New Roman" w:hint="eastAsia"/>
          <w:sz w:val="24"/>
          <w:szCs w:val="24"/>
        </w:rPr>
        <w:t>оказания</w:t>
      </w:r>
      <w:r w:rsidRPr="002E350A">
        <w:rPr>
          <w:rFonts w:ascii="Times New Roman" w:hAnsi="Times New Roman"/>
          <w:sz w:val="24"/>
          <w:szCs w:val="24"/>
        </w:rPr>
        <w:t xml:space="preserve"> </w:t>
      </w:r>
      <w:r w:rsidRPr="002E350A">
        <w:rPr>
          <w:rFonts w:ascii="Times New Roman" w:hAnsi="Times New Roman" w:hint="eastAsia"/>
          <w:sz w:val="24"/>
          <w:szCs w:val="24"/>
        </w:rPr>
        <w:t>услуг</w:t>
      </w:r>
      <w:r w:rsidRPr="002E350A">
        <w:rPr>
          <w:rFonts w:ascii="Times New Roman" w:hAnsi="Times New Roman"/>
          <w:sz w:val="24"/>
          <w:szCs w:val="24"/>
        </w:rPr>
        <w:t xml:space="preserve">) </w:t>
      </w:r>
      <w:r w:rsidRPr="002E350A">
        <w:rPr>
          <w:rFonts w:ascii="Times New Roman" w:hAnsi="Times New Roman" w:hint="eastAsia"/>
          <w:sz w:val="24"/>
          <w:szCs w:val="24"/>
        </w:rPr>
        <w:t>соответствующих</w:t>
      </w:r>
      <w:r w:rsidRPr="002E350A">
        <w:rPr>
          <w:rFonts w:ascii="Times New Roman" w:hAnsi="Times New Roman"/>
          <w:sz w:val="24"/>
          <w:szCs w:val="24"/>
        </w:rPr>
        <w:t xml:space="preserve"> </w:t>
      </w:r>
      <w:r w:rsidRPr="002E350A">
        <w:rPr>
          <w:rFonts w:ascii="Times New Roman" w:hAnsi="Times New Roman" w:hint="eastAsia"/>
          <w:sz w:val="24"/>
          <w:szCs w:val="24"/>
        </w:rPr>
        <w:t>товаров</w:t>
      </w:r>
      <w:r w:rsidRPr="002E350A">
        <w:rPr>
          <w:rFonts w:ascii="Times New Roman" w:hAnsi="Times New Roman"/>
          <w:sz w:val="24"/>
          <w:szCs w:val="24"/>
        </w:rPr>
        <w:t xml:space="preserve"> (</w:t>
      </w:r>
      <w:r w:rsidRPr="002E350A">
        <w:rPr>
          <w:rFonts w:ascii="Times New Roman" w:hAnsi="Times New Roman" w:hint="eastAsia"/>
          <w:sz w:val="24"/>
          <w:szCs w:val="24"/>
        </w:rPr>
        <w:t>работ</w:t>
      </w:r>
      <w:r w:rsidRPr="002E350A">
        <w:rPr>
          <w:rFonts w:ascii="Times New Roman" w:hAnsi="Times New Roman"/>
          <w:sz w:val="24"/>
          <w:szCs w:val="24"/>
        </w:rPr>
        <w:t xml:space="preserve">, </w:t>
      </w:r>
      <w:r w:rsidRPr="002E350A">
        <w:rPr>
          <w:rFonts w:ascii="Times New Roman" w:hAnsi="Times New Roman" w:hint="eastAsia"/>
          <w:sz w:val="24"/>
          <w:szCs w:val="24"/>
        </w:rPr>
        <w:t>услуг</w:t>
      </w:r>
      <w:r w:rsidRPr="002E350A">
        <w:rPr>
          <w:rFonts w:ascii="Times New Roman" w:hAnsi="Times New Roman"/>
          <w:sz w:val="24"/>
          <w:szCs w:val="24"/>
        </w:rPr>
        <w:t xml:space="preserve">), </w:t>
      </w:r>
      <w:r w:rsidRPr="002E350A">
        <w:rPr>
          <w:rFonts w:ascii="Times New Roman" w:hAnsi="Times New Roman" w:hint="eastAsia"/>
          <w:sz w:val="24"/>
          <w:szCs w:val="24"/>
        </w:rPr>
        <w:t>информация</w:t>
      </w:r>
      <w:r w:rsidRPr="002E350A">
        <w:rPr>
          <w:rFonts w:ascii="Times New Roman" w:hAnsi="Times New Roman"/>
          <w:sz w:val="24"/>
          <w:szCs w:val="24"/>
        </w:rPr>
        <w:t xml:space="preserve"> </w:t>
      </w:r>
      <w:r w:rsidRPr="002E350A">
        <w:rPr>
          <w:rFonts w:ascii="Times New Roman" w:hAnsi="Times New Roman" w:hint="eastAsia"/>
          <w:sz w:val="24"/>
          <w:szCs w:val="24"/>
        </w:rPr>
        <w:t>о</w:t>
      </w:r>
      <w:r w:rsidRPr="002E350A">
        <w:rPr>
          <w:rFonts w:ascii="Times New Roman" w:hAnsi="Times New Roman"/>
          <w:sz w:val="24"/>
          <w:szCs w:val="24"/>
        </w:rPr>
        <w:t xml:space="preserve"> </w:t>
      </w:r>
      <w:r w:rsidRPr="002E350A">
        <w:rPr>
          <w:rFonts w:ascii="Times New Roman" w:hAnsi="Times New Roman" w:hint="eastAsia"/>
          <w:sz w:val="24"/>
          <w:szCs w:val="24"/>
        </w:rPr>
        <w:t>которых</w:t>
      </w:r>
      <w:r w:rsidRPr="002E350A">
        <w:rPr>
          <w:rFonts w:ascii="Times New Roman" w:hAnsi="Times New Roman"/>
          <w:sz w:val="24"/>
          <w:szCs w:val="24"/>
        </w:rPr>
        <w:t xml:space="preserve"> </w:t>
      </w:r>
      <w:r w:rsidRPr="002E350A">
        <w:rPr>
          <w:rFonts w:ascii="Times New Roman" w:hAnsi="Times New Roman" w:hint="eastAsia"/>
          <w:sz w:val="24"/>
          <w:szCs w:val="24"/>
        </w:rPr>
        <w:t>имеется</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свободном</w:t>
      </w:r>
      <w:r w:rsidRPr="002E350A">
        <w:rPr>
          <w:rFonts w:ascii="Times New Roman" w:hAnsi="Times New Roman"/>
          <w:sz w:val="24"/>
          <w:szCs w:val="24"/>
        </w:rPr>
        <w:t xml:space="preserve"> </w:t>
      </w:r>
      <w:r w:rsidRPr="002E350A">
        <w:rPr>
          <w:rFonts w:ascii="Times New Roman" w:hAnsi="Times New Roman" w:hint="eastAsia"/>
          <w:sz w:val="24"/>
          <w:szCs w:val="24"/>
        </w:rPr>
        <w:t>доступе</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частности</w:t>
      </w:r>
      <w:r w:rsidRPr="002E350A">
        <w:rPr>
          <w:rFonts w:ascii="Times New Roman" w:hAnsi="Times New Roman"/>
          <w:sz w:val="24"/>
          <w:szCs w:val="24"/>
        </w:rPr>
        <w:t xml:space="preserve">, </w:t>
      </w:r>
      <w:r w:rsidRPr="002E350A">
        <w:rPr>
          <w:rFonts w:ascii="Times New Roman" w:hAnsi="Times New Roman" w:hint="eastAsia"/>
          <w:sz w:val="24"/>
          <w:szCs w:val="24"/>
        </w:rPr>
        <w:t>опубликована</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печати</w:t>
      </w:r>
      <w:r w:rsidRPr="002E350A">
        <w:rPr>
          <w:rFonts w:ascii="Times New Roman" w:hAnsi="Times New Roman"/>
          <w:sz w:val="24"/>
          <w:szCs w:val="24"/>
        </w:rPr>
        <w:t xml:space="preserve">, </w:t>
      </w:r>
      <w:r w:rsidRPr="002E350A">
        <w:rPr>
          <w:rFonts w:ascii="Times New Roman" w:hAnsi="Times New Roman" w:hint="eastAsia"/>
          <w:sz w:val="24"/>
          <w:szCs w:val="24"/>
        </w:rPr>
        <w:t>размещена</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сайтах</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информационно</w:t>
      </w:r>
      <w:r w:rsidRPr="002E350A">
        <w:rPr>
          <w:rFonts w:ascii="Times New Roman" w:hAnsi="Times New Roman"/>
          <w:sz w:val="24"/>
          <w:szCs w:val="24"/>
        </w:rPr>
        <w:t>-</w:t>
      </w:r>
      <w:r w:rsidRPr="002E350A">
        <w:rPr>
          <w:rFonts w:ascii="Times New Roman" w:hAnsi="Times New Roman" w:hint="eastAsia"/>
          <w:sz w:val="24"/>
          <w:szCs w:val="24"/>
        </w:rPr>
        <w:t>телекоммуникационной</w:t>
      </w:r>
      <w:r w:rsidRPr="002E350A">
        <w:rPr>
          <w:rFonts w:ascii="Times New Roman" w:hAnsi="Times New Roman"/>
          <w:sz w:val="24"/>
          <w:szCs w:val="24"/>
        </w:rPr>
        <w:t xml:space="preserve"> </w:t>
      </w:r>
      <w:r w:rsidRPr="002E350A">
        <w:rPr>
          <w:rFonts w:ascii="Times New Roman" w:hAnsi="Times New Roman" w:hint="eastAsia"/>
          <w:sz w:val="24"/>
          <w:szCs w:val="24"/>
        </w:rPr>
        <w:t>сети</w:t>
      </w:r>
      <w:r w:rsidRPr="002E350A">
        <w:rPr>
          <w:rFonts w:ascii="Times New Roman" w:hAnsi="Times New Roman"/>
          <w:sz w:val="24"/>
          <w:szCs w:val="24"/>
        </w:rPr>
        <w:t xml:space="preserve"> «</w:t>
      </w:r>
      <w:r w:rsidRPr="002E350A">
        <w:rPr>
          <w:rFonts w:ascii="Times New Roman" w:hAnsi="Times New Roman" w:hint="eastAsia"/>
          <w:sz w:val="24"/>
          <w:szCs w:val="24"/>
        </w:rPr>
        <w:t>Интернет»</w:t>
      </w:r>
      <w:r w:rsidRPr="002E350A">
        <w:rPr>
          <w:rFonts w:ascii="Times New Roman" w:hAnsi="Times New Roman"/>
          <w:sz w:val="24"/>
          <w:szCs w:val="24"/>
        </w:rPr>
        <w:t xml:space="preserve">). </w:t>
      </w:r>
      <w:r w:rsidRPr="002E350A">
        <w:rPr>
          <w:rFonts w:ascii="Times New Roman" w:hAnsi="Times New Roman" w:hint="eastAsia"/>
          <w:sz w:val="24"/>
          <w:szCs w:val="24"/>
        </w:rPr>
        <w:t>Такой</w:t>
      </w:r>
      <w:r w:rsidRPr="002E350A">
        <w:rPr>
          <w:rFonts w:ascii="Times New Roman" w:hAnsi="Times New Roman"/>
          <w:sz w:val="24"/>
          <w:szCs w:val="24"/>
        </w:rPr>
        <w:t xml:space="preserve"> </w:t>
      </w:r>
      <w:r w:rsidRPr="002E350A">
        <w:rPr>
          <w:rFonts w:ascii="Times New Roman" w:hAnsi="Times New Roman" w:hint="eastAsia"/>
          <w:sz w:val="24"/>
          <w:szCs w:val="24"/>
        </w:rPr>
        <w:t>запрос</w:t>
      </w:r>
      <w:r w:rsidRPr="002E350A">
        <w:rPr>
          <w:rFonts w:ascii="Times New Roman" w:hAnsi="Times New Roman"/>
          <w:sz w:val="24"/>
          <w:szCs w:val="24"/>
        </w:rPr>
        <w:t xml:space="preserve"> </w:t>
      </w:r>
      <w:r w:rsidRPr="002E350A">
        <w:rPr>
          <w:rFonts w:ascii="Times New Roman" w:hAnsi="Times New Roman" w:hint="eastAsia"/>
          <w:sz w:val="24"/>
          <w:szCs w:val="24"/>
        </w:rPr>
        <w:t>должен</w:t>
      </w:r>
      <w:r w:rsidRPr="002E350A">
        <w:rPr>
          <w:rFonts w:ascii="Times New Roman" w:hAnsi="Times New Roman"/>
          <w:sz w:val="24"/>
          <w:szCs w:val="24"/>
        </w:rPr>
        <w:t xml:space="preserve"> </w:t>
      </w:r>
      <w:r w:rsidRPr="002E350A">
        <w:rPr>
          <w:rFonts w:ascii="Times New Roman" w:hAnsi="Times New Roman" w:hint="eastAsia"/>
          <w:sz w:val="24"/>
          <w:szCs w:val="24"/>
        </w:rPr>
        <w:t>содержать</w:t>
      </w:r>
      <w:r w:rsidRPr="002E350A">
        <w:rPr>
          <w:rFonts w:ascii="Times New Roman" w:hAnsi="Times New Roman"/>
          <w:sz w:val="24"/>
          <w:szCs w:val="24"/>
        </w:rPr>
        <w:t>:</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а) подробное описание предмета закупки, включая указание единицы</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измерения, количества товара, объема работы или услуги;</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б) перечень сведений, необходимых для определения идентичности или</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однородности товара, работы, услуги, а именно перечень функциональных, технических, качественных, а также эксплуатационных характеристик;</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в) основные условия исполнения договора, заключаемого по результатам закупки, включая требования к порядку (сроку, месту) поставки товара, выполнению работ, оказанию услуг, предполагаемые сроки проведения закупки, порядок оплаты, размер обеспечения исполнения контракта, требования к гарантийному сроку товара, работы, услуги и (или) объему предоставления гарантий их качества;</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г) порядок формирования НМЦД, максимального значения цены</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договора, цены единицы товара, работы, услуги, содержащий перечень всех учтенных при формировании затрат; </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д) сроки предоставления ценовой информации;</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е) информацию о том, что проведение данной процедуры сбора</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информации не влечет за собой возникновение каких-либо обязательств Заказчика;</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ж) указание о том, что из ответа на запрос должны однозначно</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определяться цена единицы товара, работы, услуги и общая цена договора на условиях, указанных в запросе, срок действия предлагаемой цены, расчет такой цены с целью предупреждения намеренного завышения или занижения цен товаров, работ, услуг;</w:t>
      </w:r>
    </w:p>
    <w:p w:rsidR="00CA1A9F" w:rsidRPr="002E350A" w:rsidRDefault="00CA1A9F" w:rsidP="00B70BA0">
      <w:pPr>
        <w:pStyle w:val="a9"/>
        <w:numPr>
          <w:ilvl w:val="0"/>
          <w:numId w:val="62"/>
        </w:numPr>
        <w:shd w:val="clear" w:color="auto" w:fill="FFFFFF"/>
        <w:tabs>
          <w:tab w:val="left" w:pos="709"/>
          <w:tab w:val="left" w:pos="1134"/>
        </w:tabs>
        <w:ind w:left="0" w:firstLine="709"/>
        <w:jc w:val="both"/>
        <w:rPr>
          <w:rFonts w:ascii="Times New Roman" w:eastAsia="Lucida Sans Unicode" w:hAnsi="Times New Roman"/>
          <w:sz w:val="24"/>
          <w:szCs w:val="24"/>
        </w:rPr>
      </w:pPr>
      <w:r w:rsidRPr="002E350A">
        <w:rPr>
          <w:rFonts w:ascii="Times New Roman" w:hAnsi="Times New Roman" w:hint="eastAsia"/>
          <w:sz w:val="24"/>
          <w:szCs w:val="24"/>
        </w:rPr>
        <w:t>осуществление</w:t>
      </w:r>
      <w:r w:rsidRPr="002E350A">
        <w:rPr>
          <w:rFonts w:ascii="Times New Roman" w:hAnsi="Times New Roman"/>
          <w:sz w:val="24"/>
          <w:szCs w:val="24"/>
        </w:rPr>
        <w:t xml:space="preserve"> </w:t>
      </w:r>
      <w:r w:rsidRPr="002E350A">
        <w:rPr>
          <w:rFonts w:ascii="Times New Roman" w:hAnsi="Times New Roman" w:hint="eastAsia"/>
          <w:sz w:val="24"/>
          <w:szCs w:val="24"/>
        </w:rPr>
        <w:t>поиска</w:t>
      </w:r>
      <w:r w:rsidRPr="002E350A">
        <w:rPr>
          <w:rFonts w:ascii="Times New Roman" w:hAnsi="Times New Roman"/>
          <w:sz w:val="24"/>
          <w:szCs w:val="24"/>
        </w:rPr>
        <w:t xml:space="preserve"> </w:t>
      </w:r>
      <w:r w:rsidRPr="002E350A">
        <w:rPr>
          <w:rFonts w:ascii="Times New Roman" w:hAnsi="Times New Roman" w:hint="eastAsia"/>
          <w:sz w:val="24"/>
          <w:szCs w:val="24"/>
        </w:rPr>
        <w:t>ценовой</w:t>
      </w:r>
      <w:r w:rsidRPr="002E350A">
        <w:rPr>
          <w:rFonts w:ascii="Times New Roman" w:hAnsi="Times New Roman"/>
          <w:sz w:val="24"/>
          <w:szCs w:val="24"/>
        </w:rPr>
        <w:t xml:space="preserve"> </w:t>
      </w:r>
      <w:r w:rsidRPr="002E350A">
        <w:rPr>
          <w:rFonts w:ascii="Times New Roman" w:hAnsi="Times New Roman" w:hint="eastAsia"/>
          <w:sz w:val="24"/>
          <w:szCs w:val="24"/>
        </w:rPr>
        <w:t>информации</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реестре</w:t>
      </w:r>
      <w:r w:rsidRPr="002E350A">
        <w:rPr>
          <w:rFonts w:ascii="Times New Roman" w:hAnsi="Times New Roman"/>
          <w:sz w:val="24"/>
          <w:szCs w:val="24"/>
        </w:rPr>
        <w:t xml:space="preserve"> </w:t>
      </w:r>
      <w:r w:rsidRPr="002E350A">
        <w:rPr>
          <w:rFonts w:ascii="Times New Roman" w:hAnsi="Times New Roman" w:hint="eastAsia"/>
          <w:sz w:val="24"/>
          <w:szCs w:val="24"/>
        </w:rPr>
        <w:t>договоров</w:t>
      </w:r>
      <w:r w:rsidRPr="002E350A">
        <w:rPr>
          <w:rFonts w:ascii="Times New Roman" w:hAnsi="Times New Roman"/>
          <w:sz w:val="24"/>
          <w:szCs w:val="24"/>
        </w:rPr>
        <w:t xml:space="preserve"> </w:t>
      </w:r>
      <w:r w:rsidRPr="002E350A">
        <w:rPr>
          <w:rFonts w:ascii="Times New Roman" w:hAnsi="Times New Roman" w:hint="eastAsia"/>
          <w:sz w:val="24"/>
          <w:szCs w:val="24"/>
        </w:rPr>
        <w:t>и</w:t>
      </w:r>
      <w:r w:rsidRPr="002E350A">
        <w:rPr>
          <w:rFonts w:ascii="Times New Roman" w:hAnsi="Times New Roman"/>
          <w:sz w:val="24"/>
          <w:szCs w:val="24"/>
        </w:rPr>
        <w:t xml:space="preserve"> </w:t>
      </w:r>
      <w:r w:rsidRPr="002E350A">
        <w:rPr>
          <w:rFonts w:ascii="Times New Roman" w:hAnsi="Times New Roman" w:hint="eastAsia"/>
          <w:sz w:val="24"/>
          <w:szCs w:val="24"/>
        </w:rPr>
        <w:t>реестре</w:t>
      </w:r>
      <w:r w:rsidRPr="002E350A">
        <w:rPr>
          <w:rFonts w:ascii="Times New Roman" w:hAnsi="Times New Roman"/>
          <w:sz w:val="24"/>
          <w:szCs w:val="24"/>
        </w:rPr>
        <w:t xml:space="preserve"> </w:t>
      </w:r>
      <w:r w:rsidRPr="002E350A">
        <w:rPr>
          <w:rFonts w:ascii="Times New Roman" w:hAnsi="Times New Roman" w:hint="eastAsia"/>
          <w:sz w:val="24"/>
          <w:szCs w:val="24"/>
        </w:rPr>
        <w:t>контрактов</w:t>
      </w:r>
      <w:r w:rsidRPr="002E350A">
        <w:rPr>
          <w:rFonts w:ascii="Times New Roman" w:hAnsi="Times New Roman"/>
          <w:sz w:val="24"/>
          <w:szCs w:val="24"/>
        </w:rPr>
        <w:t xml:space="preserve">, </w:t>
      </w:r>
      <w:r w:rsidRPr="002E350A">
        <w:rPr>
          <w:rFonts w:ascii="Times New Roman" w:hAnsi="Times New Roman" w:hint="eastAsia"/>
          <w:sz w:val="24"/>
          <w:szCs w:val="24"/>
        </w:rPr>
        <w:t>размещенных</w:t>
      </w:r>
      <w:r w:rsidRPr="002E350A">
        <w:rPr>
          <w:rFonts w:ascii="Times New Roman" w:hAnsi="Times New Roman"/>
          <w:sz w:val="24"/>
          <w:szCs w:val="24"/>
        </w:rPr>
        <w:t xml:space="preserve"> </w:t>
      </w:r>
      <w:r w:rsidRPr="002E350A">
        <w:rPr>
          <w:rFonts w:ascii="Times New Roman" w:hAnsi="Times New Roman" w:hint="eastAsia"/>
          <w:sz w:val="24"/>
          <w:szCs w:val="24"/>
        </w:rPr>
        <w:t>Заказчиками</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ЕИС</w:t>
      </w:r>
      <w:r w:rsidRPr="002E350A">
        <w:rPr>
          <w:rFonts w:ascii="Times New Roman" w:hAnsi="Times New Roman"/>
          <w:sz w:val="24"/>
          <w:szCs w:val="24"/>
        </w:rPr>
        <w:t xml:space="preserve">. </w:t>
      </w:r>
      <w:r w:rsidRPr="002E350A">
        <w:rPr>
          <w:rFonts w:ascii="Times New Roman" w:hAnsi="Times New Roman" w:hint="eastAsia"/>
          <w:sz w:val="24"/>
          <w:szCs w:val="24"/>
        </w:rPr>
        <w:t>При</w:t>
      </w:r>
      <w:r w:rsidRPr="002E350A">
        <w:rPr>
          <w:rFonts w:ascii="Times New Roman" w:hAnsi="Times New Roman"/>
          <w:sz w:val="24"/>
          <w:szCs w:val="24"/>
        </w:rPr>
        <w:t xml:space="preserve"> </w:t>
      </w:r>
      <w:r w:rsidRPr="002E350A">
        <w:rPr>
          <w:rFonts w:ascii="Times New Roman" w:hAnsi="Times New Roman" w:hint="eastAsia"/>
          <w:sz w:val="24"/>
          <w:szCs w:val="24"/>
        </w:rPr>
        <w:t>этом</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расчет</w:t>
      </w:r>
      <w:r w:rsidRPr="002E350A">
        <w:rPr>
          <w:rFonts w:ascii="Times New Roman" w:hAnsi="Times New Roman"/>
          <w:sz w:val="24"/>
          <w:szCs w:val="24"/>
        </w:rPr>
        <w:t xml:space="preserve"> </w:t>
      </w:r>
      <w:r w:rsidRPr="002E350A">
        <w:rPr>
          <w:rFonts w:ascii="Times New Roman" w:hAnsi="Times New Roman" w:hint="eastAsia"/>
          <w:sz w:val="24"/>
          <w:szCs w:val="24"/>
        </w:rPr>
        <w:t>принимается</w:t>
      </w:r>
      <w:r w:rsidRPr="002E350A">
        <w:rPr>
          <w:rFonts w:ascii="Times New Roman" w:hAnsi="Times New Roman"/>
          <w:sz w:val="24"/>
          <w:szCs w:val="24"/>
        </w:rPr>
        <w:t xml:space="preserve"> </w:t>
      </w:r>
      <w:r w:rsidRPr="002E350A">
        <w:rPr>
          <w:rFonts w:ascii="Times New Roman" w:hAnsi="Times New Roman" w:hint="eastAsia"/>
          <w:sz w:val="24"/>
          <w:szCs w:val="24"/>
        </w:rPr>
        <w:t>информация</w:t>
      </w:r>
      <w:r w:rsidRPr="002E350A">
        <w:rPr>
          <w:rFonts w:ascii="Times New Roman" w:hAnsi="Times New Roman"/>
          <w:sz w:val="24"/>
          <w:szCs w:val="24"/>
        </w:rPr>
        <w:t xml:space="preserve"> </w:t>
      </w:r>
      <w:r w:rsidRPr="002E350A">
        <w:rPr>
          <w:rFonts w:ascii="Times New Roman" w:hAnsi="Times New Roman" w:hint="eastAsia"/>
          <w:sz w:val="24"/>
          <w:szCs w:val="24"/>
        </w:rPr>
        <w:t>о</w:t>
      </w:r>
      <w:r w:rsidRPr="002E350A">
        <w:rPr>
          <w:rFonts w:ascii="Times New Roman" w:hAnsi="Times New Roman"/>
          <w:sz w:val="24"/>
          <w:szCs w:val="24"/>
        </w:rPr>
        <w:t xml:space="preserve"> </w:t>
      </w:r>
      <w:r w:rsidRPr="002E350A">
        <w:rPr>
          <w:rFonts w:ascii="Times New Roman" w:hAnsi="Times New Roman" w:hint="eastAsia"/>
          <w:sz w:val="24"/>
          <w:szCs w:val="24"/>
        </w:rPr>
        <w:t>ценах</w:t>
      </w:r>
      <w:r w:rsidRPr="002E350A">
        <w:rPr>
          <w:rFonts w:ascii="Times New Roman" w:hAnsi="Times New Roman"/>
          <w:sz w:val="24"/>
          <w:szCs w:val="24"/>
        </w:rPr>
        <w:t xml:space="preserve"> </w:t>
      </w:r>
      <w:r w:rsidRPr="002E350A">
        <w:rPr>
          <w:rFonts w:ascii="Times New Roman" w:hAnsi="Times New Roman" w:hint="eastAsia"/>
          <w:sz w:val="24"/>
          <w:szCs w:val="24"/>
        </w:rPr>
        <w:t>товаров</w:t>
      </w:r>
      <w:r w:rsidRPr="002E350A">
        <w:rPr>
          <w:rFonts w:ascii="Times New Roman" w:hAnsi="Times New Roman"/>
          <w:sz w:val="24"/>
          <w:szCs w:val="24"/>
        </w:rPr>
        <w:t xml:space="preserve">, </w:t>
      </w:r>
      <w:r w:rsidRPr="002E350A">
        <w:rPr>
          <w:rFonts w:ascii="Times New Roman" w:hAnsi="Times New Roman" w:hint="eastAsia"/>
          <w:sz w:val="24"/>
          <w:szCs w:val="24"/>
        </w:rPr>
        <w:t>работ</w:t>
      </w:r>
      <w:r w:rsidRPr="002E350A">
        <w:rPr>
          <w:rFonts w:ascii="Times New Roman" w:hAnsi="Times New Roman"/>
          <w:sz w:val="24"/>
          <w:szCs w:val="24"/>
        </w:rPr>
        <w:t xml:space="preserve">, </w:t>
      </w:r>
      <w:r w:rsidRPr="002E350A">
        <w:rPr>
          <w:rFonts w:ascii="Times New Roman" w:hAnsi="Times New Roman" w:hint="eastAsia"/>
          <w:sz w:val="24"/>
          <w:szCs w:val="24"/>
        </w:rPr>
        <w:t>услуг</w:t>
      </w:r>
      <w:r w:rsidRPr="002E350A">
        <w:rPr>
          <w:rFonts w:ascii="Times New Roman" w:hAnsi="Times New Roman"/>
          <w:sz w:val="24"/>
          <w:szCs w:val="24"/>
        </w:rPr>
        <w:t xml:space="preserve">, </w:t>
      </w:r>
      <w:r w:rsidRPr="002E350A">
        <w:rPr>
          <w:rFonts w:ascii="Times New Roman" w:hAnsi="Times New Roman" w:hint="eastAsia"/>
          <w:sz w:val="24"/>
          <w:szCs w:val="24"/>
        </w:rPr>
        <w:t>содержащаяся</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договорах</w:t>
      </w:r>
      <w:r w:rsidRPr="002E350A">
        <w:rPr>
          <w:rFonts w:ascii="Times New Roman" w:hAnsi="Times New Roman"/>
          <w:sz w:val="24"/>
          <w:szCs w:val="24"/>
        </w:rPr>
        <w:t xml:space="preserve">, контрактах, </w:t>
      </w:r>
      <w:r w:rsidRPr="002E350A">
        <w:rPr>
          <w:rFonts w:ascii="Times New Roman" w:hAnsi="Times New Roman" w:hint="eastAsia"/>
          <w:sz w:val="24"/>
          <w:szCs w:val="24"/>
        </w:rPr>
        <w:t>которые</w:t>
      </w:r>
      <w:r w:rsidRPr="002E350A">
        <w:rPr>
          <w:rFonts w:ascii="Times New Roman" w:hAnsi="Times New Roman"/>
          <w:sz w:val="24"/>
          <w:szCs w:val="24"/>
        </w:rPr>
        <w:t xml:space="preserve"> </w:t>
      </w:r>
      <w:r w:rsidRPr="002E350A">
        <w:rPr>
          <w:rFonts w:ascii="Times New Roman" w:hAnsi="Times New Roman" w:hint="eastAsia"/>
          <w:sz w:val="24"/>
          <w:szCs w:val="24"/>
        </w:rPr>
        <w:t>исполнены</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течение</w:t>
      </w:r>
      <w:r w:rsidRPr="002E350A">
        <w:rPr>
          <w:rFonts w:ascii="Times New Roman" w:hAnsi="Times New Roman"/>
          <w:sz w:val="24"/>
          <w:szCs w:val="24"/>
        </w:rPr>
        <w:t xml:space="preserve"> </w:t>
      </w:r>
      <w:r w:rsidRPr="002E350A">
        <w:rPr>
          <w:rFonts w:ascii="Times New Roman" w:hAnsi="Times New Roman" w:hint="eastAsia"/>
          <w:sz w:val="24"/>
          <w:szCs w:val="24"/>
        </w:rPr>
        <w:t>последних</w:t>
      </w:r>
      <w:r w:rsidRPr="002E350A">
        <w:rPr>
          <w:rFonts w:ascii="Times New Roman" w:hAnsi="Times New Roman"/>
          <w:sz w:val="24"/>
          <w:szCs w:val="24"/>
        </w:rPr>
        <w:t xml:space="preserve"> </w:t>
      </w:r>
      <w:r w:rsidRPr="002E350A">
        <w:rPr>
          <w:rFonts w:ascii="Times New Roman" w:hAnsi="Times New Roman" w:hint="eastAsia"/>
          <w:sz w:val="24"/>
          <w:szCs w:val="24"/>
        </w:rPr>
        <w:t>шести</w:t>
      </w:r>
      <w:r w:rsidRPr="002E350A">
        <w:rPr>
          <w:rFonts w:ascii="Times New Roman" w:hAnsi="Times New Roman"/>
          <w:sz w:val="24"/>
          <w:szCs w:val="24"/>
        </w:rPr>
        <w:t xml:space="preserve"> </w:t>
      </w:r>
      <w:r w:rsidRPr="002E350A">
        <w:rPr>
          <w:rFonts w:ascii="Times New Roman" w:hAnsi="Times New Roman" w:hint="eastAsia"/>
          <w:sz w:val="24"/>
          <w:szCs w:val="24"/>
        </w:rPr>
        <w:t>месяцев</w:t>
      </w:r>
      <w:r w:rsidRPr="002E350A">
        <w:rPr>
          <w:rFonts w:ascii="Times New Roman" w:hAnsi="Times New Roman"/>
          <w:sz w:val="24"/>
          <w:szCs w:val="24"/>
        </w:rPr>
        <w:t>.</w:t>
      </w:r>
    </w:p>
    <w:p w:rsidR="00FA56C7" w:rsidRPr="002E350A" w:rsidRDefault="00CA1A9F" w:rsidP="00B70BA0">
      <w:pPr>
        <w:shd w:val="clear" w:color="auto" w:fill="FFFFFF"/>
        <w:tabs>
          <w:tab w:val="left" w:pos="709"/>
          <w:tab w:val="left" w:pos="1134"/>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w:t>
      </w:r>
      <w:r w:rsidR="00D6097F" w:rsidRPr="002E350A">
        <w:rPr>
          <w:rFonts w:ascii="Times New Roman" w:eastAsia="Lucida Sans Unicode" w:hAnsi="Times New Roman"/>
          <w:sz w:val="24"/>
          <w:szCs w:val="24"/>
        </w:rPr>
        <w:t xml:space="preserve">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сформированное с учетом ценовой информации, полученной из реестра контрактов, реестра договоров, размещенных Заказчиками в ЕИС, должно содержать сведения о соответствующих номерах реестровых записей в реестре контрактов, реестре договоров; </w:t>
      </w:r>
    </w:p>
    <w:p w:rsidR="00FA56C7" w:rsidRPr="002E350A" w:rsidRDefault="00D6097F" w:rsidP="00B70BA0">
      <w:pPr>
        <w:numPr>
          <w:ilvl w:val="0"/>
          <w:numId w:val="62"/>
        </w:numPr>
        <w:shd w:val="clear" w:color="auto" w:fill="FFFFFF"/>
        <w:tabs>
          <w:tab w:val="left" w:pos="709"/>
          <w:tab w:val="left" w:pos="1134"/>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осуществление сбора и анализа общедоступной ценовой информации, к которой относится в том числе:</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а) информация о ценах товаров, работ, услуг, содержащаяся в рекламе,</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каталогах, описаниях товаров и в других предложениях, обращенных к неопределенному кругу лиц, в том числе признаваемых в соответствии с гражданским законодательством публичными офертами;</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б) информация о котировках на российских биржах и иностранных</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биржах;</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в) информация о котировках на ЭП;</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г) данные государственной статистической отчетности о ценах товаров, работ, услуг;</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д) информация о ценах товаров, работ, услуг, содержащаяся в</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w:t>
      </w:r>
      <w:r w:rsidRPr="002E350A">
        <w:rPr>
          <w:rFonts w:ascii="Times New Roman" w:eastAsia="Lucida Sans Unicode" w:hAnsi="Times New Roman"/>
          <w:sz w:val="24"/>
          <w:szCs w:val="24"/>
        </w:rPr>
        <w:lastRenderedPageBreak/>
        <w:t>правовыми актами, в официальных источниках информации иностранных государств, международных организаций или иных общедоступных изданиях;</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е) информация о рыночной стоимости объектов оценки, определенная в</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соответствии с законодательством Российской Федерации, регулирующим оценочную деятельность в Российской Федерации;</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ж) информация информационно-ценовых агентств. При этом в расчет </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принимается информация таких агентств, которая предоставлена на условиях раскрытия методологии расчета цен;</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 иные источники информации, в том числе общедоступные </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результаты изучения рынка.</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Если источником ценовой информации являются данные из информационно-телекоммуникационной сети «Интернет»,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должно содержать сведения об адресе соответствующей страницы (URL-адрес) в информационно-телекоммуникационной сети « Интернет», а также графическое изображение снимка экрана монитора («</w:t>
      </w:r>
      <w:proofErr w:type="spellStart"/>
      <w:r w:rsidRPr="002E350A">
        <w:rPr>
          <w:rFonts w:ascii="Times New Roman" w:eastAsia="Lucida Sans Unicode" w:hAnsi="Times New Roman"/>
          <w:sz w:val="24"/>
          <w:szCs w:val="24"/>
        </w:rPr>
        <w:t>screenshot</w:t>
      </w:r>
      <w:proofErr w:type="spellEnd"/>
      <w:r w:rsidRPr="002E350A">
        <w:rPr>
          <w:rFonts w:ascii="Times New Roman" w:eastAsia="Lucida Sans Unicode" w:hAnsi="Times New Roman"/>
          <w:sz w:val="24"/>
          <w:szCs w:val="24"/>
        </w:rPr>
        <w:t>» соответствующей страницы);</w:t>
      </w:r>
    </w:p>
    <w:p w:rsidR="00FA56C7" w:rsidRPr="002E350A" w:rsidRDefault="00D6097F" w:rsidP="00B70BA0">
      <w:pPr>
        <w:numPr>
          <w:ilvl w:val="0"/>
          <w:numId w:val="6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по инициативе Заказчика, в том числе, на основании договора, может быть проведено изучение рынка в целях получения ценовой информации, необходимой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Результаты такого изучения рынка рассматриваются наряду с иными источниками ценовой информации при условии раскрытия в отчетах об их результатах методологии расчета цен. </w:t>
      </w:r>
    </w:p>
    <w:p w:rsidR="00FA56C7" w:rsidRPr="002E350A" w:rsidRDefault="00D6097F" w:rsidP="00B70BA0">
      <w:pPr>
        <w:numPr>
          <w:ilvl w:val="2"/>
          <w:numId w:val="6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При определении НМЦД, максимального значения цены договора, цены единицы товара, работы, услуги методом сопоставимых рыночных цен (анализа рынка) применяются сведения о ценах, полученные не ранее чем за шесть месяцев до даты размещения в ЕИС</w:t>
      </w:r>
      <w:r w:rsidR="00BF3B28"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извещения об осуществлении конкурентной закупки, заключения договора с единственным поставщиком (подрядчиком, исполнителем), за исключением случая, когда полученная Заказчиком ценовая информация содержит иной срок действия цены.</w:t>
      </w:r>
    </w:p>
    <w:p w:rsidR="00FA56C7" w:rsidRPr="002E350A" w:rsidRDefault="00D6097F" w:rsidP="00B70BA0">
      <w:pPr>
        <w:numPr>
          <w:ilvl w:val="2"/>
          <w:numId w:val="6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целях определения однородности совокупности значений выявленных цен, используемых в расчете НМЦД, максимального значения цены договора, цены единицы товара, работы, услуги необходимо определять коэффициент вариации. Коэффициент вариации цены определяется по следующей формуле:</w:t>
      </w:r>
    </w:p>
    <w:p w:rsidR="00FA56C7" w:rsidRPr="002E350A" w:rsidRDefault="00FA56C7" w:rsidP="00B70BA0">
      <w:pPr>
        <w:shd w:val="clear" w:color="auto" w:fill="FFFFFF"/>
        <w:tabs>
          <w:tab w:val="left" w:pos="709"/>
          <w:tab w:val="left" w:pos="1701"/>
        </w:tabs>
        <w:ind w:firstLine="709"/>
        <w:jc w:val="both"/>
        <w:rPr>
          <w:rFonts w:ascii="Times New Roman" w:eastAsia="Lucida Sans Unicode" w:hAnsi="Times New Roman"/>
          <w:sz w:val="24"/>
          <w:szCs w:val="24"/>
        </w:rPr>
      </w:pP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noProof/>
          <w:sz w:val="24"/>
          <w:szCs w:val="24"/>
        </w:rPr>
        <w:drawing>
          <wp:inline distT="0" distB="0" distL="0" distR="0" wp14:anchorId="16705566" wp14:editId="6E88E685">
            <wp:extent cx="1328420" cy="466090"/>
            <wp:effectExtent l="0" t="0" r="5080" b="0"/>
            <wp:docPr id="1" name="Рисунок 4" descr="base_1_153376_32773"/>
            <wp:cNvGraphicFramePr/>
            <a:graphic xmlns:a="http://schemas.openxmlformats.org/drawingml/2006/main">
              <a:graphicData uri="http://schemas.openxmlformats.org/drawingml/2006/picture">
                <pic:pic xmlns:pic="http://schemas.openxmlformats.org/drawingml/2006/picture">
                  <pic:nvPicPr>
                    <pic:cNvPr id="4" name="Рисунок 1" descr="base_1_153376_32773"/>
                    <pic:cNvPicPr>
                      <a:picLocks noChangeArrowheads="1"/>
                    </pic:cNvPicPr>
                  </pic:nvPicPr>
                  <pic:blipFill>
                    <a:blip r:embed="rId12"/>
                    <a:stretch/>
                  </pic:blipFill>
                  <pic:spPr bwMode="auto">
                    <a:xfrm>
                      <a:off x="0" y="0"/>
                      <a:ext cx="1328420" cy="466090"/>
                    </a:xfrm>
                    <a:prstGeom prst="rect">
                      <a:avLst/>
                    </a:prstGeom>
                    <a:noFill/>
                    <a:ln>
                      <a:noFill/>
                    </a:ln>
                  </pic:spPr>
                </pic:pic>
              </a:graphicData>
            </a:graphic>
          </wp:inline>
        </w:drawing>
      </w:r>
      <w:r w:rsidRPr="002E350A">
        <w:rPr>
          <w:rFonts w:ascii="Times New Roman" w:eastAsia="Lucida Sans Unicode" w:hAnsi="Times New Roman"/>
          <w:sz w:val="24"/>
          <w:szCs w:val="24"/>
        </w:rPr>
        <w:t>,</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где:</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V - коэффициент вариации;</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noProof/>
          <w:sz w:val="24"/>
          <w:szCs w:val="24"/>
        </w:rPr>
        <w:drawing>
          <wp:inline distT="0" distB="0" distL="0" distR="0" wp14:anchorId="15006C90" wp14:editId="4C5187AF">
            <wp:extent cx="1751330" cy="594995"/>
            <wp:effectExtent l="0" t="0" r="1270" b="0"/>
            <wp:docPr id="2" name="Рисунок 5" descr="base_1_153376_32774"/>
            <wp:cNvGraphicFramePr/>
            <a:graphic xmlns:a="http://schemas.openxmlformats.org/drawingml/2006/main">
              <a:graphicData uri="http://schemas.openxmlformats.org/drawingml/2006/picture">
                <pic:pic xmlns:pic="http://schemas.openxmlformats.org/drawingml/2006/picture">
                  <pic:nvPicPr>
                    <pic:cNvPr id="5" name="Рисунок 2" descr="base_1_153376_32774"/>
                    <pic:cNvPicPr>
                      <a:picLocks noChangeArrowheads="1"/>
                    </pic:cNvPicPr>
                  </pic:nvPicPr>
                  <pic:blipFill>
                    <a:blip r:embed="rId13"/>
                    <a:stretch/>
                  </pic:blipFill>
                  <pic:spPr bwMode="auto">
                    <a:xfrm>
                      <a:off x="0" y="0"/>
                      <a:ext cx="1751330" cy="594995"/>
                    </a:xfrm>
                    <a:prstGeom prst="rect">
                      <a:avLst/>
                    </a:prstGeom>
                    <a:noFill/>
                    <a:ln>
                      <a:noFill/>
                    </a:ln>
                  </pic:spPr>
                </pic:pic>
              </a:graphicData>
            </a:graphic>
          </wp:inline>
        </w:drawing>
      </w:r>
      <w:r w:rsidRPr="002E350A">
        <w:rPr>
          <w:rFonts w:ascii="Times New Roman" w:eastAsia="Lucida Sans Unicode" w:hAnsi="Times New Roman"/>
          <w:sz w:val="24"/>
          <w:szCs w:val="24"/>
        </w:rPr>
        <w:t xml:space="preserve"> - среднее квадратичное отклонение;</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noProof/>
          <w:sz w:val="24"/>
          <w:szCs w:val="24"/>
        </w:rPr>
        <w:drawing>
          <wp:inline distT="0" distB="0" distL="0" distR="0" wp14:anchorId="6ECF2754" wp14:editId="1C24AACB">
            <wp:extent cx="172720" cy="250190"/>
            <wp:effectExtent l="0" t="0" r="0" b="0"/>
            <wp:docPr id="3" name="Рисунок 6" descr="base_1_153376_32775"/>
            <wp:cNvGraphicFramePr/>
            <a:graphic xmlns:a="http://schemas.openxmlformats.org/drawingml/2006/main">
              <a:graphicData uri="http://schemas.openxmlformats.org/drawingml/2006/picture">
                <pic:pic xmlns:pic="http://schemas.openxmlformats.org/drawingml/2006/picture">
                  <pic:nvPicPr>
                    <pic:cNvPr id="6" name="Рисунок 3" descr="base_1_153376_32775"/>
                    <pic:cNvPicPr>
                      <a:picLocks noChangeArrowheads="1"/>
                    </pic:cNvPicPr>
                  </pic:nvPicPr>
                  <pic:blipFill>
                    <a:blip r:embed="rId14"/>
                    <a:stretch/>
                  </pic:blipFill>
                  <pic:spPr bwMode="auto">
                    <a:xfrm>
                      <a:off x="0" y="0"/>
                      <a:ext cx="172720" cy="250190"/>
                    </a:xfrm>
                    <a:prstGeom prst="rect">
                      <a:avLst/>
                    </a:prstGeom>
                    <a:noFill/>
                    <a:ln>
                      <a:noFill/>
                    </a:ln>
                  </pic:spPr>
                </pic:pic>
              </a:graphicData>
            </a:graphic>
          </wp:inline>
        </w:drawing>
      </w:r>
      <w:r w:rsidRPr="002E350A">
        <w:rPr>
          <w:rFonts w:ascii="Times New Roman" w:eastAsia="Lucida Sans Unicode" w:hAnsi="Times New Roman"/>
          <w:sz w:val="24"/>
          <w:szCs w:val="24"/>
        </w:rPr>
        <w:t xml:space="preserve"> - цена единицы товара, работы, услуги, указанная в источнике с номером i;</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&lt;</w:t>
      </w:r>
      <w:r w:rsidRPr="002E350A">
        <w:rPr>
          <w:rFonts w:ascii="Times New Roman" w:eastAsia="Lucida Sans Unicode" w:hAnsi="Times New Roman"/>
          <w:i/>
          <w:sz w:val="24"/>
          <w:szCs w:val="24"/>
        </w:rPr>
        <w:t>ц</w:t>
      </w:r>
      <w:r w:rsidRPr="002E350A">
        <w:rPr>
          <w:rFonts w:ascii="Times New Roman" w:eastAsia="Lucida Sans Unicode" w:hAnsi="Times New Roman"/>
          <w:sz w:val="24"/>
          <w:szCs w:val="24"/>
        </w:rPr>
        <w:t>&gt; - средняя арифметическая величина цены единицы товара, работы, услуги;</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i/>
          <w:sz w:val="24"/>
          <w:szCs w:val="24"/>
        </w:rPr>
        <w:t>n</w:t>
      </w:r>
      <w:r w:rsidRPr="002E350A">
        <w:rPr>
          <w:rFonts w:ascii="Times New Roman" w:eastAsia="Lucida Sans Unicode" w:hAnsi="Times New Roman"/>
          <w:sz w:val="24"/>
          <w:szCs w:val="24"/>
        </w:rPr>
        <w:t xml:space="preserve"> - количество значений, используемых в расчете.</w:t>
      </w:r>
    </w:p>
    <w:p w:rsidR="00FA56C7" w:rsidRPr="002E350A" w:rsidRDefault="00FA56C7" w:rsidP="00B70BA0">
      <w:pPr>
        <w:shd w:val="clear" w:color="auto" w:fill="FFFFFF"/>
        <w:tabs>
          <w:tab w:val="left" w:pos="709"/>
          <w:tab w:val="left" w:pos="1701"/>
        </w:tabs>
        <w:ind w:firstLine="709"/>
        <w:jc w:val="both"/>
        <w:rPr>
          <w:rFonts w:ascii="Times New Roman" w:eastAsia="Lucida Sans Unicode" w:hAnsi="Times New Roman"/>
          <w:sz w:val="24"/>
          <w:szCs w:val="24"/>
        </w:rPr>
      </w:pP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Заказчик проводит дополнительные исследования в целях </w:t>
      </w:r>
      <w:r w:rsidRPr="002E350A">
        <w:rPr>
          <w:rFonts w:ascii="Times New Roman" w:eastAsia="Lucida Sans Unicode" w:hAnsi="Times New Roman"/>
          <w:sz w:val="24"/>
          <w:szCs w:val="24"/>
        </w:rPr>
        <w:lastRenderedPageBreak/>
        <w:t xml:space="preserve">увеличения количества ценовой информации, используемой </w:t>
      </w:r>
      <w:proofErr w:type="gramStart"/>
      <w:r w:rsidRPr="002E350A">
        <w:rPr>
          <w:rFonts w:ascii="Times New Roman" w:eastAsia="Lucida Sans Unicode" w:hAnsi="Times New Roman"/>
          <w:sz w:val="24"/>
          <w:szCs w:val="24"/>
        </w:rPr>
        <w:t>в расчетах</w:t>
      </w:r>
      <w:proofErr w:type="gramEnd"/>
      <w:r w:rsidRPr="002E350A">
        <w:rPr>
          <w:rFonts w:ascii="Times New Roman" w:eastAsia="Lucida Sans Unicode" w:hAnsi="Times New Roman"/>
          <w:sz w:val="24"/>
          <w:szCs w:val="24"/>
        </w:rPr>
        <w:t xml:space="preserve"> либо применяет другой метод обоснования НМЦД, максимального значения цены договора, либо цены единицы товара, работы, услуги, цена договора, заключаемого с единственным поставщиком (подрядчиком, исполнителем).</w:t>
      </w:r>
    </w:p>
    <w:p w:rsidR="00FA56C7" w:rsidRPr="002E350A" w:rsidRDefault="00D6097F" w:rsidP="00B70BA0">
      <w:pPr>
        <w:numPr>
          <w:ilvl w:val="1"/>
          <w:numId w:val="6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Тарифный метод применяется Заказчиком, если в соответствии с законодательством Российской Федерации цены закупаемых товаров, работ, услуг для нужд Заказчика подлежат государственному регулированию или установлены нормативными актами местного самоуправления. В этом случае НМЦД, максимальное значение цены договора, цена единицы товара, работы, услуги,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FA56C7" w:rsidRPr="002E350A" w:rsidRDefault="00D6097F" w:rsidP="00B70BA0">
      <w:pPr>
        <w:numPr>
          <w:ilvl w:val="1"/>
          <w:numId w:val="6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Проектно-сметный метод заключается в определении НМЦД, цены договора, заключаемого с единственным поставщиком (подрядчиком, исполнителем), на:</w:t>
      </w:r>
    </w:p>
    <w:p w:rsidR="00FA56C7" w:rsidRPr="002E350A" w:rsidRDefault="00D6097F" w:rsidP="00B70BA0">
      <w:pPr>
        <w:numPr>
          <w:ilvl w:val="0"/>
          <w:numId w:val="6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строительство, реконструкцию, капитальный ремонт объекта капитального строительства на основании проектной документации, </w:t>
      </w:r>
      <w:r w:rsidR="00BF3B28" w:rsidRPr="002E350A">
        <w:rPr>
          <w:rFonts w:ascii="Times New Roman" w:eastAsia="Lucida Sans Unicode" w:hAnsi="Times New Roman"/>
          <w:sz w:val="24"/>
          <w:szCs w:val="24"/>
        </w:rPr>
        <w:t>подготовку</w:t>
      </w:r>
      <w:r w:rsidRPr="002E350A">
        <w:rPr>
          <w:rFonts w:ascii="Times New Roman" w:eastAsia="Lucida Sans Unicode" w:hAnsi="Times New Roman"/>
          <w:sz w:val="24"/>
          <w:szCs w:val="24"/>
        </w:rPr>
        <w:t xml:space="preserve"> проектной документации объектов капитального строительства, выполнение инженерных изысканий, в соответствии с методиками и нормативами (единичными расценками,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FA56C7" w:rsidRPr="002E350A" w:rsidRDefault="00D6097F" w:rsidP="00B70BA0">
      <w:pPr>
        <w:numPr>
          <w:ilvl w:val="0"/>
          <w:numId w:val="6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проведение работ по сохранению объектов культурного наследия (памятников истории и культуры) народов Российской Федерации,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hAnsi="Times New Roman"/>
          <w:sz w:val="24"/>
          <w:szCs w:val="24"/>
        </w:rPr>
        <w:t>Проектно-сметный метод может применяться</w:t>
      </w:r>
      <w:r w:rsidRPr="002E350A">
        <w:rPr>
          <w:rFonts w:ascii="Times New Roman" w:eastAsia="Lucida Sans Unicode" w:hAnsi="Times New Roman"/>
          <w:sz w:val="24"/>
          <w:szCs w:val="24"/>
        </w:rPr>
        <w:t xml:space="preserve"> </w:t>
      </w:r>
      <w:r w:rsidRPr="002E350A">
        <w:rPr>
          <w:rFonts w:ascii="Times New Roman" w:hAnsi="Times New Roman"/>
          <w:sz w:val="24"/>
          <w:szCs w:val="24"/>
        </w:rPr>
        <w:t xml:space="preserve">при определении и обосновании начальной (максимальной) цены договора, цены договора, заключаемого с единственным поставщиком (подрядчиком, исполнителем) </w:t>
      </w:r>
      <w:r w:rsidRPr="002E350A">
        <w:rPr>
          <w:rFonts w:ascii="Times New Roman" w:eastAsia="Lucida Sans Unicode" w:hAnsi="Times New Roman"/>
          <w:sz w:val="24"/>
          <w:szCs w:val="24"/>
        </w:rPr>
        <w:t>при проведении ремонта (в объемах определенных дефектной ведомостью), для содержания зданий (строений, сооружений, помещений), при выполнении работ по инженерным изысканиям и (или) работ по подготовке проектной документации в соответствии со сметными нормативами</w:t>
      </w:r>
      <w:r w:rsidRPr="002E350A">
        <w:rPr>
          <w:rFonts w:ascii="Times New Roman" w:hAnsi="Times New Roman"/>
          <w:sz w:val="24"/>
          <w:szCs w:val="24"/>
        </w:rPr>
        <w:t>.</w:t>
      </w:r>
    </w:p>
    <w:p w:rsidR="00FA56C7" w:rsidRPr="002E350A" w:rsidRDefault="00D6097F" w:rsidP="00B70BA0">
      <w:pPr>
        <w:numPr>
          <w:ilvl w:val="1"/>
          <w:numId w:val="63"/>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Затратный метод применяется в случае невозможности применения иных методов, предусмотренных настоящей главой, или в дополнение к иным методам. Данный метод заключается в определении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как суммы произведенных затрат.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FA56C7" w:rsidRPr="002E350A" w:rsidRDefault="00D6097F" w:rsidP="00B70BA0">
      <w:pPr>
        <w:numPr>
          <w:ilvl w:val="1"/>
          <w:numId w:val="6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невозможности применения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методов, указанных в </w:t>
      </w:r>
      <w:hyperlink r:id="rId15" w:tooltip="consultantplus://offline/ref=E1CDEE8571133724360A4B2C3918C49BAA0B3BE446E3727267D9300C78F9F0750F245E088395C533OED4I" w:history="1">
        <w:r w:rsidRPr="002E350A">
          <w:rPr>
            <w:rFonts w:ascii="Times New Roman" w:eastAsia="Lucida Sans Unicode" w:hAnsi="Times New Roman"/>
            <w:sz w:val="24"/>
            <w:szCs w:val="24"/>
          </w:rPr>
          <w:t>пункте</w:t>
        </w:r>
      </w:hyperlink>
      <w:r w:rsidRPr="002E350A">
        <w:rPr>
          <w:rFonts w:ascii="Times New Roman" w:eastAsia="Lucida Sans Unicode" w:hAnsi="Times New Roman"/>
          <w:sz w:val="24"/>
          <w:szCs w:val="24"/>
        </w:rPr>
        <w:t xml:space="preserve"> 9.1 Положения, Заказчик вправе применить иные методы. В этом случае в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Заказчик обязан включить обоснование невозможности применения указанных методов.</w:t>
      </w:r>
    </w:p>
    <w:p w:rsidR="00FA56C7" w:rsidRPr="002E350A" w:rsidRDefault="00D6097F" w:rsidP="00B70BA0">
      <w:pPr>
        <w:numPr>
          <w:ilvl w:val="1"/>
          <w:numId w:val="6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в том числе соответствующие расчеты, ценовая информация, полученная Заказчиком из различных источников, подлежат хранению вместе с соответствующ</w:t>
      </w:r>
      <w:r w:rsidR="00BF3B28" w:rsidRPr="002E350A">
        <w:rPr>
          <w:rFonts w:ascii="Times New Roman" w:eastAsia="Lucida Sans Unicode" w:hAnsi="Times New Roman"/>
          <w:sz w:val="24"/>
          <w:szCs w:val="24"/>
        </w:rPr>
        <w:t>ими</w:t>
      </w:r>
      <w:r w:rsidRPr="002E350A">
        <w:rPr>
          <w:rFonts w:ascii="Times New Roman" w:eastAsia="Lucida Sans Unicode" w:hAnsi="Times New Roman"/>
          <w:sz w:val="24"/>
          <w:szCs w:val="24"/>
        </w:rPr>
        <w:t xml:space="preserve"> документацией о конкурентной закупке</w:t>
      </w:r>
      <w:r w:rsidR="008B5275" w:rsidRPr="002E350A">
        <w:rPr>
          <w:rFonts w:ascii="Times New Roman" w:eastAsia="Lucida Sans Unicode" w:hAnsi="Times New Roman"/>
          <w:sz w:val="24"/>
          <w:szCs w:val="24"/>
        </w:rPr>
        <w:t>, договором, заключаемым с единственным поставщиком (подрядчиком, исполнителем)</w:t>
      </w:r>
      <w:r w:rsidR="00AA2238" w:rsidRPr="002E350A">
        <w:rPr>
          <w:rFonts w:ascii="Times New Roman" w:eastAsia="Lucida Sans Unicode" w:hAnsi="Times New Roman"/>
          <w:sz w:val="24"/>
          <w:szCs w:val="24"/>
        </w:rPr>
        <w:t>,</w:t>
      </w:r>
      <w:r w:rsidRPr="002E350A">
        <w:rPr>
          <w:rFonts w:ascii="Times New Roman" w:eastAsia="Lucida Sans Unicode" w:hAnsi="Times New Roman"/>
          <w:sz w:val="24"/>
          <w:szCs w:val="24"/>
        </w:rPr>
        <w:t xml:space="preserve"> в течение не менее чем трех лет.</w:t>
      </w:r>
    </w:p>
    <w:p w:rsidR="007F212F" w:rsidRPr="002E350A" w:rsidRDefault="007F212F" w:rsidP="00B70BA0">
      <w:pPr>
        <w:pStyle w:val="a9"/>
        <w:numPr>
          <w:ilvl w:val="1"/>
          <w:numId w:val="63"/>
        </w:numPr>
        <w:pBdr>
          <w:left w:val="none" w:sz="4" w:space="1" w:color="000000"/>
        </w:pBd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hAnsi="Times New Roman" w:hint="eastAsia"/>
          <w:color w:val="000000"/>
          <w:sz w:val="24"/>
          <w:szCs w:val="24"/>
          <w:lang w:eastAsia="en-US" w:bidi="en-US"/>
        </w:rPr>
        <w:t>При</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осуществлении</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закупки</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в</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случае</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если</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количество</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поставляемых</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товаров</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объем</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подлежащих</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выполнению</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работ</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оказанию</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услуг</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невозможно</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определить</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Заказчик</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в</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соответствии</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с</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настоящей</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главой</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определяет</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начальную</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сумму</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цен</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единиц</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товаров</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работ</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услуг</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и</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максимальное</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значение</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цены</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договора</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и</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обосновывает</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начальную</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цену</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единицы</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товара</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работы</w:t>
      </w:r>
      <w:r w:rsidRPr="002E350A">
        <w:rPr>
          <w:rFonts w:ascii="Times New Roman" w:hAnsi="Times New Roman"/>
          <w:color w:val="000000"/>
          <w:sz w:val="24"/>
          <w:szCs w:val="24"/>
          <w:lang w:eastAsia="en-US" w:bidi="en-US"/>
        </w:rPr>
        <w:t xml:space="preserve">, </w:t>
      </w:r>
      <w:r w:rsidRPr="002E350A">
        <w:rPr>
          <w:rFonts w:ascii="Times New Roman" w:hAnsi="Times New Roman" w:hint="eastAsia"/>
          <w:color w:val="000000"/>
          <w:sz w:val="24"/>
          <w:szCs w:val="24"/>
          <w:lang w:eastAsia="en-US" w:bidi="en-US"/>
        </w:rPr>
        <w:t>услуги</w:t>
      </w:r>
      <w:r w:rsidRPr="002E350A">
        <w:rPr>
          <w:rFonts w:ascii="Times New Roman" w:hAnsi="Times New Roman"/>
          <w:color w:val="000000"/>
          <w:sz w:val="24"/>
          <w:szCs w:val="24"/>
          <w:lang w:eastAsia="en-US" w:bidi="en-US"/>
        </w:rPr>
        <w:t>.</w:t>
      </w:r>
    </w:p>
    <w:p w:rsidR="00FA56C7" w:rsidRPr="002E350A" w:rsidRDefault="00CA1A9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w:t>
      </w:r>
      <w:r w:rsidR="00D6097F" w:rsidRPr="002E350A">
        <w:rPr>
          <w:rFonts w:ascii="Times New Roman" w:hAnsi="Times New Roman"/>
          <w:color w:val="000000"/>
          <w:sz w:val="24"/>
          <w:szCs w:val="24"/>
          <w:lang w:eastAsia="en-US" w:bidi="en-US"/>
        </w:rPr>
        <w:t>В случае невозможности или нецелесообразности определения фиксированной цены договора и (или) цены единицы, товара, работы, услуги определяются формула цены и максимальное значение цены договора. Максимальное значение цены договора может определяться, исходя из лимитов финансирования, установленных Заказчиком, максимально ожидаемых объемов потребности в продукции или значений формулы цены, иных значимых факторов. Формула цены может включать в себя постоянные и переменные величины, в том числе, отражающие рыночные цены на момент исполнения договора, факторы, влияющие на величину затрат при исполнении договора, объем продукции, и иные показатели, влияющие на цену договора или цену единицы товара, работы, услуги. При определении начальных цен единиц товаров, работ, услуг применяются методы, предусмотренные пунктом 9.1 настоящего Положения.</w:t>
      </w:r>
      <w:r w:rsidR="00D6097F" w:rsidRPr="002E350A">
        <w:rPr>
          <w:rFonts w:ascii="Times New Roman" w:eastAsia="Lucida Sans Unicode" w:hAnsi="Times New Roman"/>
          <w:sz w:val="24"/>
          <w:szCs w:val="24"/>
        </w:rPr>
        <w:t xml:space="preserve"> </w:t>
      </w:r>
    </w:p>
    <w:p w:rsidR="00CA1A9F" w:rsidRPr="002E350A" w:rsidRDefault="00CA1A9F" w:rsidP="00B70BA0">
      <w:pPr>
        <w:pStyle w:val="a9"/>
        <w:numPr>
          <w:ilvl w:val="1"/>
          <w:numId w:val="63"/>
        </w:numPr>
        <w:shd w:val="clear" w:color="auto" w:fill="FFFFFF"/>
        <w:tabs>
          <w:tab w:val="left" w:pos="567"/>
          <w:tab w:val="left" w:pos="1701"/>
        </w:tabs>
        <w:ind w:left="0" w:firstLine="709"/>
        <w:jc w:val="both"/>
        <w:rPr>
          <w:rFonts w:ascii="Times New Roman" w:eastAsia="Lucida Sans Unicode" w:hAnsi="Times New Roman"/>
          <w:sz w:val="24"/>
          <w:szCs w:val="24"/>
        </w:rPr>
      </w:pPr>
      <w:r w:rsidRPr="002E350A">
        <w:rPr>
          <w:rFonts w:ascii="Times New Roman" w:hAnsi="Times New Roman"/>
          <w:sz w:val="24"/>
          <w:szCs w:val="24"/>
        </w:rPr>
        <w:t>При осуществлении закупки в соответствии с пунктом 19.1 Положения Заказчик вправе заключить договор с поставщиком (подрядчиком, исполнителем), предложившим наименьшую цену из представленных для обоснования цены договора, заключаемого с единственным поставщиком (подрядчиком, исполнителем).</w:t>
      </w:r>
      <w:r w:rsidRPr="002E350A">
        <w:rPr>
          <w:rFonts w:ascii="Times New Roman" w:eastAsia="Lucida Sans Unicode" w:hAnsi="Times New Roman"/>
          <w:sz w:val="24"/>
          <w:szCs w:val="24"/>
        </w:rPr>
        <w:t xml:space="preserve"> </w:t>
      </w:r>
    </w:p>
    <w:p w:rsidR="00FA56C7" w:rsidRPr="002E350A" w:rsidRDefault="00FA56C7" w:rsidP="00B70BA0">
      <w:pPr>
        <w:shd w:val="clear" w:color="auto" w:fill="FFFFFF"/>
        <w:tabs>
          <w:tab w:val="left" w:pos="709"/>
        </w:tabs>
        <w:ind w:firstLine="709"/>
        <w:jc w:val="both"/>
        <w:rPr>
          <w:rFonts w:ascii="Times New Roman" w:eastAsia="Calibri" w:hAnsi="Times New Roman"/>
          <w:sz w:val="24"/>
          <w:szCs w:val="24"/>
        </w:rPr>
      </w:pPr>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bookmarkStart w:id="30" w:name="_Toc450226735"/>
      <w:bookmarkStart w:id="31" w:name="_Toc516146017"/>
      <w:bookmarkStart w:id="32" w:name="_Toc518893393"/>
      <w:r w:rsidRPr="002E350A">
        <w:rPr>
          <w:rFonts w:ascii="Times New Roman" w:hAnsi="Times New Roman"/>
          <w:bCs/>
          <w:sz w:val="24"/>
          <w:szCs w:val="24"/>
        </w:rPr>
        <w:t>Глава 10. ТРЕБОВАНИЯ К УЧАСТНИКАМ ЗАКУПКИ</w:t>
      </w:r>
      <w:bookmarkEnd w:id="30"/>
      <w:bookmarkEnd w:id="31"/>
      <w:bookmarkEnd w:id="32"/>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numPr>
          <w:ilvl w:val="1"/>
          <w:numId w:val="65"/>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33" w:name="требования"/>
      <w:bookmarkEnd w:id="33"/>
      <w:r w:rsidRPr="002E350A">
        <w:rPr>
          <w:rFonts w:ascii="Times New Roman" w:eastAsia="Lucida Sans Unicode" w:hAnsi="Times New Roman"/>
          <w:sz w:val="24"/>
          <w:szCs w:val="24"/>
        </w:rPr>
        <w:t>При осуществлении закупки Заказчик устанавливает следующие единые требования к участникам закупки:</w:t>
      </w:r>
    </w:p>
    <w:p w:rsidR="00FA56C7" w:rsidRPr="002E350A" w:rsidRDefault="00D6097F" w:rsidP="00B70BA0">
      <w:pPr>
        <w:numPr>
          <w:ilvl w:val="0"/>
          <w:numId w:val="6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соответствие требованиям, устанавливаемым в соответствии с законодательством Российской Федерации к лицам, осуществляющим поставку товара, выполнение работы и оказание услуги, являющихся предметом закупки;</w:t>
      </w:r>
    </w:p>
    <w:p w:rsidR="00FA56C7" w:rsidRPr="002E350A" w:rsidRDefault="00D6097F" w:rsidP="00B70BA0">
      <w:pPr>
        <w:numPr>
          <w:ilvl w:val="0"/>
          <w:numId w:val="66"/>
        </w:numPr>
        <w:shd w:val="clear" w:color="auto" w:fill="FFFFFF"/>
        <w:tabs>
          <w:tab w:val="left" w:pos="709"/>
          <w:tab w:val="left" w:pos="1701"/>
        </w:tabs>
        <w:ind w:left="0" w:firstLine="709"/>
        <w:jc w:val="both"/>
        <w:rPr>
          <w:rFonts w:ascii="Times New Roman" w:eastAsia="Lucida Sans Unicode" w:hAnsi="Times New Roman"/>
          <w:sz w:val="24"/>
          <w:szCs w:val="24"/>
        </w:rPr>
      </w:pPr>
      <w:proofErr w:type="spellStart"/>
      <w:r w:rsidRPr="002E350A">
        <w:rPr>
          <w:rFonts w:ascii="Times New Roman" w:eastAsia="Lucida Sans Unicode" w:hAnsi="Times New Roman"/>
          <w:sz w:val="24"/>
          <w:szCs w:val="24"/>
        </w:rPr>
        <w:t>непроведение</w:t>
      </w:r>
      <w:proofErr w:type="spellEnd"/>
      <w:r w:rsidRPr="002E350A">
        <w:rPr>
          <w:rFonts w:ascii="Times New Roman" w:eastAsia="Lucida Sans Unicode" w:hAnsi="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A56C7" w:rsidRPr="002E350A" w:rsidRDefault="00D6097F" w:rsidP="00B70BA0">
      <w:pPr>
        <w:numPr>
          <w:ilvl w:val="0"/>
          <w:numId w:val="66"/>
        </w:numPr>
        <w:shd w:val="clear" w:color="auto" w:fill="FFFFFF"/>
        <w:tabs>
          <w:tab w:val="left" w:pos="709"/>
          <w:tab w:val="left" w:pos="1701"/>
        </w:tabs>
        <w:ind w:left="0" w:firstLine="709"/>
        <w:jc w:val="both"/>
        <w:rPr>
          <w:rFonts w:ascii="Times New Roman" w:eastAsia="Lucida Sans Unicode" w:hAnsi="Times New Roman"/>
          <w:sz w:val="24"/>
          <w:szCs w:val="24"/>
        </w:rPr>
      </w:pPr>
      <w:proofErr w:type="spellStart"/>
      <w:r w:rsidRPr="002E350A">
        <w:rPr>
          <w:rFonts w:ascii="Times New Roman" w:eastAsia="Lucida Sans Unicode" w:hAnsi="Times New Roman"/>
          <w:sz w:val="24"/>
          <w:szCs w:val="24"/>
        </w:rPr>
        <w:t>неприостановление</w:t>
      </w:r>
      <w:proofErr w:type="spellEnd"/>
      <w:r w:rsidRPr="002E350A">
        <w:rPr>
          <w:rFonts w:ascii="Times New Roman" w:eastAsia="Lucida Sans Unicode" w:hAnsi="Times New Roman"/>
          <w:sz w:val="24"/>
          <w:szCs w:val="24"/>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FA56C7" w:rsidRPr="002E350A" w:rsidRDefault="00D6097F" w:rsidP="00B70BA0">
      <w:pPr>
        <w:numPr>
          <w:ilvl w:val="0"/>
          <w:numId w:val="6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w:t>
      </w:r>
      <w:r w:rsidR="000C3844" w:rsidRPr="002E350A">
        <w:rPr>
          <w:rFonts w:ascii="Times New Roman" w:eastAsia="Lucida Sans Unicode" w:hAnsi="Times New Roman"/>
          <w:sz w:val="24"/>
          <w:szCs w:val="24"/>
        </w:rPr>
        <w:t xml:space="preserve">пять </w:t>
      </w:r>
      <w:r w:rsidRPr="002E350A">
        <w:rPr>
          <w:rFonts w:ascii="Times New Roman" w:eastAsia="Lucida Sans Unicode" w:hAnsi="Times New Roman"/>
          <w:sz w:val="24"/>
          <w:szCs w:val="24"/>
        </w:rPr>
        <w:t xml:space="preserve">процентов балансовой стоимости активов участника закупки, по данным бухгалтерской отчетности за последний отчетный период. Участник закупки </w:t>
      </w:r>
      <w:r w:rsidRPr="002E350A">
        <w:rPr>
          <w:rFonts w:ascii="Times New Roman" w:eastAsia="Lucida Sans Unicode" w:hAnsi="Times New Roman"/>
          <w:sz w:val="24"/>
          <w:szCs w:val="24"/>
        </w:rPr>
        <w:lastRenderedPageBreak/>
        <w:t>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rsidR="00FA56C7" w:rsidRPr="002E350A" w:rsidRDefault="00D6097F" w:rsidP="00B70BA0">
      <w:pPr>
        <w:numPr>
          <w:ilvl w:val="0"/>
          <w:numId w:val="6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A56C7" w:rsidRPr="002E350A" w:rsidRDefault="00D6097F" w:rsidP="00B70BA0">
      <w:pPr>
        <w:numPr>
          <w:ilvl w:val="0"/>
          <w:numId w:val="6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FA56C7" w:rsidRPr="002E350A" w:rsidRDefault="00D6097F" w:rsidP="00B70BA0">
      <w:pPr>
        <w:numPr>
          <w:ilvl w:val="0"/>
          <w:numId w:val="6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FA56C7" w:rsidRPr="002E350A" w:rsidRDefault="00D6097F" w:rsidP="00B70BA0">
      <w:pPr>
        <w:numPr>
          <w:ilvl w:val="0"/>
          <w:numId w:val="6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E350A">
        <w:rPr>
          <w:rFonts w:ascii="Times New Roman" w:eastAsia="Lucida Sans Unicode" w:hAnsi="Times New Roman"/>
          <w:sz w:val="24"/>
          <w:szCs w:val="24"/>
        </w:rPr>
        <w:t>неполнородными</w:t>
      </w:r>
      <w:proofErr w:type="spellEnd"/>
      <w:r w:rsidRPr="002E350A">
        <w:rPr>
          <w:rFonts w:ascii="Times New Roman" w:eastAsia="Lucida Sans Unicode" w:hAnsi="Times New Roman"/>
          <w:sz w:val="24"/>
          <w:szCs w:val="24"/>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подпункта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A56C7" w:rsidRPr="002E350A" w:rsidRDefault="00D6097F" w:rsidP="00B70BA0">
      <w:pPr>
        <w:numPr>
          <w:ilvl w:val="1"/>
          <w:numId w:val="65"/>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вправе установить в документации о конкурентной закупке требование об отсутствии информации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 44-ФЗ.</w:t>
      </w:r>
    </w:p>
    <w:p w:rsidR="00FA56C7" w:rsidRPr="002E350A" w:rsidRDefault="00D6097F" w:rsidP="00B70BA0">
      <w:pPr>
        <w:shd w:val="clear" w:color="auto" w:fill="FFFFFF"/>
        <w:tabs>
          <w:tab w:val="left" w:pos="709"/>
          <w:tab w:val="left" w:pos="1701"/>
        </w:tabs>
        <w:jc w:val="both"/>
        <w:rPr>
          <w:rFonts w:ascii="Times New Roman" w:hAnsi="Times New Roman"/>
          <w:sz w:val="24"/>
          <w:szCs w:val="24"/>
        </w:rPr>
      </w:pPr>
      <w:bookmarkStart w:id="34" w:name="требованиякалиф"/>
      <w:bookmarkEnd w:id="34"/>
      <w:r w:rsidRPr="002E350A">
        <w:rPr>
          <w:rFonts w:ascii="Times New Roman" w:hAnsi="Times New Roman"/>
          <w:sz w:val="24"/>
          <w:szCs w:val="24"/>
        </w:rPr>
        <w:t xml:space="preserve">         10.3.    При осуществлении конкурентной закупки, за исключением запроса котировок в электронной форме, Заказчик вправе установить квалификационные (дополнительные) требования к участникам закупки, в том числе:</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к наличию материальных, финансовых и трудовых ресурсов, необходимых для исполнения договора;</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к наличию опыта исполнения (с учетом правопреемства) договора (контракта) на выполнение работ, оказание услуг, поставку товара сопоставимого характера и объема за последние три года до даты подачи заявки на участие в соответствующей закупке. При этом стоимость ранее исполненного договора (контракта) устанавливается в пределах 50 </w:t>
      </w:r>
      <w:r w:rsidRPr="002E350A">
        <w:rPr>
          <w:rFonts w:ascii="Times New Roman" w:eastAsia="Lucida Sans Unicode" w:hAnsi="Times New Roman"/>
          <w:sz w:val="24"/>
          <w:szCs w:val="24"/>
        </w:rPr>
        <w:lastRenderedPageBreak/>
        <w:t>процентов НМЦД, на право заключить который проводится закупка. Параметры, по которым будет определяться аналогичность (сопоставимость) товаров, работ, услуг, должны быть определены в документации о конкурентной закупке.</w:t>
      </w:r>
    </w:p>
    <w:p w:rsidR="00FA56C7" w:rsidRPr="002E350A" w:rsidRDefault="00D6097F" w:rsidP="00B70BA0">
      <w:pPr>
        <w:shd w:val="clear" w:color="auto" w:fill="FFFFFF"/>
        <w:tabs>
          <w:tab w:val="left" w:pos="0"/>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10.4.   Закупочная комиссия проверяет соответствие участников закупки требованиям, указанным в подпункте 1 пункта 10.1 и пунктах 10.2, 10.3 (при наличии таких требований) Положения. Закупочная комиссия вправе проверять соответствие участников закупки требованиям, указанным в подпунктах 2 - 8 пункта 10.1 Положения.</w:t>
      </w:r>
    </w:p>
    <w:p w:rsidR="00FA56C7" w:rsidRPr="002E350A" w:rsidRDefault="00D6097F" w:rsidP="00B70BA0">
      <w:pPr>
        <w:pStyle w:val="a9"/>
        <w:numPr>
          <w:ilvl w:val="1"/>
          <w:numId w:val="85"/>
        </w:num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Отстранение участника закупки от участия в определении </w:t>
      </w:r>
    </w:p>
    <w:p w:rsidR="00FA56C7" w:rsidRPr="002E350A" w:rsidRDefault="00D6097F" w:rsidP="00B70BA0">
      <w:p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поставщика (подрядчика, исполнителя) или отказ от заключения договора с победителем определения поставщика (подрядчика, исполнителя) осуществляется в любой момент до заключения договора, если Заказчик или закупочная комиссия обнаружит, что участник закупки не соответствует требованиям, указанным в пункте 10.1, пунктах 10.2, 10.3 (при наличии таких требований) Положения, или предоставил недостоверную информацию в отношении своего соответствия указанным требованиям.</w:t>
      </w:r>
    </w:p>
    <w:p w:rsidR="00FA56C7" w:rsidRPr="002E350A" w:rsidRDefault="00D6097F" w:rsidP="00B70BA0">
      <w:pPr>
        <w:pStyle w:val="a9"/>
        <w:numPr>
          <w:ilvl w:val="1"/>
          <w:numId w:val="85"/>
        </w:num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Лица, выступающие на стороне одного участника процедуры </w:t>
      </w:r>
    </w:p>
    <w:p w:rsidR="00FA56C7" w:rsidRPr="002E350A" w:rsidRDefault="00D6097F" w:rsidP="00B70BA0">
      <w:p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закупки (коллективный участник закупки), обязаны заключить между собой соглашение, соответствующее нормам Гражданского кодекса Российской Федерации, в котором: </w:t>
      </w:r>
    </w:p>
    <w:p w:rsidR="00FA56C7" w:rsidRPr="002E350A" w:rsidRDefault="00D6097F" w:rsidP="00B70BA0">
      <w:pPr>
        <w:pStyle w:val="a9"/>
        <w:numPr>
          <w:ilvl w:val="0"/>
          <w:numId w:val="86"/>
        </w:num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определены права и обязанности сторон как в рамках участия в </w:t>
      </w:r>
    </w:p>
    <w:p w:rsidR="00FA56C7" w:rsidRPr="002E350A" w:rsidRDefault="00D6097F" w:rsidP="00B70BA0">
      <w:p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процедуре закупки, так и в рамках исполнения договора;</w:t>
      </w:r>
    </w:p>
    <w:p w:rsidR="00FA56C7" w:rsidRPr="002E350A" w:rsidRDefault="00D6097F" w:rsidP="00B70BA0">
      <w:pPr>
        <w:pStyle w:val="a9"/>
        <w:numPr>
          <w:ilvl w:val="0"/>
          <w:numId w:val="86"/>
        </w:num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определен один из участников закупки, который в дальнейшем</w:t>
      </w:r>
    </w:p>
    <w:p w:rsidR="00FA56C7" w:rsidRPr="002E350A" w:rsidRDefault="00D6097F" w:rsidP="00B70BA0">
      <w:pPr>
        <w:shd w:val="clear" w:color="auto" w:fill="FFFFFF"/>
        <w:tabs>
          <w:tab w:val="left" w:pos="0"/>
          <w:tab w:val="left" w:pos="709"/>
          <w:tab w:val="left" w:pos="1701"/>
        </w:tabs>
        <w:jc w:val="both"/>
        <w:rPr>
          <w:rFonts w:ascii="Times New Roman" w:eastAsia="Lucida Sans Unicode" w:hAnsi="Times New Roman"/>
          <w:sz w:val="24"/>
          <w:szCs w:val="24"/>
        </w:rPr>
      </w:pPr>
      <w:r w:rsidRPr="002E350A">
        <w:rPr>
          <w:rFonts w:ascii="Times New Roman" w:hAnsi="Times New Roman"/>
          <w:sz w:val="24"/>
          <w:szCs w:val="24"/>
        </w:rPr>
        <w:t xml:space="preserve">будет </w:t>
      </w:r>
      <w:r w:rsidRPr="002E350A">
        <w:rPr>
          <w:rFonts w:ascii="Times New Roman" w:eastAsia="Lucida Sans Unicode" w:hAnsi="Times New Roman"/>
          <w:sz w:val="24"/>
          <w:szCs w:val="24"/>
        </w:rPr>
        <w:t>представлять интересы каждого члена коллективного участника закупки во взаимоотношениях с Заказчиком (лидер), в том числе подписывать заявку от имени всех членов коллективного участника закупки;</w:t>
      </w:r>
    </w:p>
    <w:p w:rsidR="00FA56C7" w:rsidRPr="002E350A" w:rsidRDefault="00D6097F" w:rsidP="00B70BA0">
      <w:pPr>
        <w:pStyle w:val="a9"/>
        <w:numPr>
          <w:ilvl w:val="0"/>
          <w:numId w:val="86"/>
        </w:num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установлена солидарная ответственность по обязательствам, </w:t>
      </w:r>
    </w:p>
    <w:p w:rsidR="00FA56C7" w:rsidRPr="002E350A" w:rsidRDefault="00D6097F" w:rsidP="00B70BA0">
      <w:p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связанным с участием в закупке, заключением и последующим исполнением договора;</w:t>
      </w:r>
    </w:p>
    <w:p w:rsidR="00FA56C7" w:rsidRPr="002E350A" w:rsidRDefault="00D6097F" w:rsidP="00B70BA0">
      <w:pPr>
        <w:pStyle w:val="a9"/>
        <w:numPr>
          <w:ilvl w:val="0"/>
          <w:numId w:val="86"/>
        </w:num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указаны сведения о распределении номенклатуры, объемов, </w:t>
      </w:r>
    </w:p>
    <w:p w:rsidR="00FA56C7" w:rsidRPr="002E350A" w:rsidRDefault="00D6097F" w:rsidP="00B70BA0">
      <w:p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стоимости и сроков поставок товара (выполнения работ, оказания услуг) между членами коллективного участника закупки (в случае установления Заказчиком данного требования в документации (извещении).</w:t>
      </w:r>
    </w:p>
    <w:p w:rsidR="00FA56C7" w:rsidRPr="002E350A" w:rsidRDefault="00D6097F" w:rsidP="00B70BA0">
      <w:pPr>
        <w:shd w:val="clear" w:color="auto" w:fill="FFFFFF"/>
        <w:tabs>
          <w:tab w:val="left" w:pos="0"/>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Копия соглашения между лицами, выступающими на стороне одного</w:t>
      </w:r>
    </w:p>
    <w:p w:rsidR="00FA56C7" w:rsidRPr="002E350A" w:rsidRDefault="00D6097F" w:rsidP="00B70BA0">
      <w:pPr>
        <w:shd w:val="clear" w:color="auto" w:fill="FFFFFF"/>
        <w:tabs>
          <w:tab w:val="left" w:pos="0"/>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участника закупки, представляется в составе заявки.</w:t>
      </w:r>
    </w:p>
    <w:p w:rsidR="00FA56C7" w:rsidRPr="002E350A" w:rsidRDefault="00D6097F" w:rsidP="00B70BA0">
      <w:p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10.6.1.  Заявка подготавливается и подается лидером от своего имени со ссылкой на то, что он представляет интересы коллективного участника закупки.</w:t>
      </w:r>
    </w:p>
    <w:p w:rsidR="00FA56C7" w:rsidRPr="002E350A" w:rsidRDefault="00D6097F" w:rsidP="00B70BA0">
      <w:p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10.6.2. Каждое лицо, входящее в состав коллективного участника закупки, должно отвечать требованиям, установленным в подпунктах 2-6, 8 пункта 10.1, а также пункте 10.2 Положения (в случае установления Заказчиком данного требования в документации, извещении).</w:t>
      </w:r>
    </w:p>
    <w:p w:rsidR="00FA56C7" w:rsidRPr="002E350A" w:rsidRDefault="00D6097F" w:rsidP="00B70BA0">
      <w:p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10.6.3.  Лица, входящие в состав коллективного участника закупки, должны в совокупности отвечать требованиям, установленным в подпунктах </w:t>
      </w:r>
    </w:p>
    <w:p w:rsidR="00FA56C7" w:rsidRPr="002E350A" w:rsidRDefault="00D6097F" w:rsidP="00B70BA0">
      <w:p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1, 7 пункта 10.1, а также в пункте 10.3 Положения (в случае установления Заказчиком данного требования в документации, извещении).    </w:t>
      </w:r>
    </w:p>
    <w:p w:rsidR="00FA56C7" w:rsidRPr="002E350A" w:rsidRDefault="00D6097F" w:rsidP="00B70BA0">
      <w:p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10.6.4.   Заявка, которую подает коллективный участник закупки, может быть отклонена на любом этапе процедуры закупки, если будет установлено, что из состава коллективного участника закупки вышел один или более участник закупки, и в связи с этим участник закупки перестал соответствовать установленным требованиям.      </w:t>
      </w:r>
    </w:p>
    <w:p w:rsidR="00FA56C7" w:rsidRPr="002E350A" w:rsidRDefault="00D6097F" w:rsidP="00B70BA0">
      <w:pP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10.6.5. Член коллективного участника закупки не может подавать самостоятельную заявку, входить в состав других коллективных участников закупки. Несоблюдение данного требования является основанием для отклонения заявок как всех участников закупки, на стороне которых выступает такое лицо, так и заявки, поданной таким лицом самостоятельно.</w:t>
      </w:r>
    </w:p>
    <w:p w:rsidR="00FA56C7" w:rsidRPr="002E350A" w:rsidRDefault="00D6097F" w:rsidP="00B70BA0">
      <w:pPr>
        <w:numPr>
          <w:ilvl w:val="1"/>
          <w:numId w:val="85"/>
        </w:numPr>
        <w:shd w:val="clear" w:color="auto" w:fill="FFFFFF"/>
        <w:tabs>
          <w:tab w:val="left" w:pos="0"/>
          <w:tab w:val="left" w:pos="709"/>
          <w:tab w:val="left" w:pos="1701"/>
        </w:tabs>
        <w:ind w:left="0" w:firstLine="709"/>
        <w:jc w:val="both"/>
        <w:rPr>
          <w:rFonts w:ascii="Times New Roman" w:eastAsia="Lucida Sans Unicode" w:hAnsi="Times New Roman"/>
          <w:sz w:val="24"/>
          <w:szCs w:val="24"/>
        </w:rPr>
      </w:pPr>
      <w:r w:rsidRPr="002E350A">
        <w:rPr>
          <w:rFonts w:ascii="Times New Roman" w:hAnsi="Times New Roman"/>
          <w:sz w:val="24"/>
          <w:szCs w:val="24"/>
        </w:rPr>
        <w:t xml:space="preserve">При осуществлении конкурентной закупки в электронной форме, предусмотренной подпунктами 2, 3 пункта 5.1 Положения подтверждением принадлежности участника закупки, субподрядчика (соисполнителя), предусмотренного подпунктом 3 </w:t>
      </w:r>
      <w:r w:rsidRPr="002E350A">
        <w:rPr>
          <w:rFonts w:ascii="Times New Roman" w:hAnsi="Times New Roman"/>
          <w:sz w:val="24"/>
          <w:szCs w:val="24"/>
        </w:rPr>
        <w:lastRenderedPageBreak/>
        <w:t>пункта 5.1 Положения</w:t>
      </w:r>
      <w:r w:rsidRPr="002E350A">
        <w:rPr>
          <w:rFonts w:ascii="Times New Roman" w:hAnsi="Times New Roman"/>
          <w:color w:val="000000"/>
          <w:sz w:val="24"/>
          <w:szCs w:val="24"/>
        </w:rPr>
        <w:t xml:space="preserve"> к субъектам малого и среднего предпринимательства является наличие информации о таком участнике в едином реестре субъектов малого и среднего предпринимательства.</w:t>
      </w:r>
    </w:p>
    <w:p w:rsidR="00FA56C7" w:rsidRPr="002E350A" w:rsidRDefault="00D6097F" w:rsidP="00B70BA0">
      <w:pPr>
        <w:numPr>
          <w:ilvl w:val="1"/>
          <w:numId w:val="85"/>
        </w:numPr>
        <w:shd w:val="clear" w:color="auto" w:fill="FFFFFF"/>
        <w:tabs>
          <w:tab w:val="left" w:pos="0"/>
          <w:tab w:val="left" w:pos="709"/>
          <w:tab w:val="left" w:pos="1701"/>
        </w:tabs>
        <w:ind w:left="0" w:firstLine="709"/>
        <w:jc w:val="both"/>
        <w:rPr>
          <w:rFonts w:ascii="Times New Roman" w:eastAsia="Lucida Sans Unicode" w:hAnsi="Times New Roman"/>
          <w:sz w:val="24"/>
          <w:szCs w:val="24"/>
        </w:rPr>
      </w:pPr>
      <w:r w:rsidRPr="002E350A">
        <w:rPr>
          <w:rFonts w:ascii="Times New Roman" w:hAnsi="Times New Roman"/>
          <w:sz w:val="24"/>
          <w:szCs w:val="24"/>
        </w:rPr>
        <w:t>При осуществлении конкурентной закупки в электронной форме, предусмотренной подпунктами 2, 3 пункта 5.1 Положения подтверждением применения к физическим лицам, не являющимся индивидуальными предпринимателями, специального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FA56C7" w:rsidRPr="002E350A" w:rsidRDefault="00FA56C7" w:rsidP="00B70BA0">
      <w:pPr>
        <w:shd w:val="clear" w:color="auto" w:fill="FFFFFF"/>
        <w:tabs>
          <w:tab w:val="left" w:pos="709"/>
        </w:tabs>
        <w:jc w:val="both"/>
        <w:rPr>
          <w:rFonts w:ascii="Times New Roman" w:eastAsia="Lucida Sans Unicode" w:hAnsi="Times New Roman"/>
          <w:sz w:val="24"/>
          <w:szCs w:val="24"/>
        </w:rPr>
      </w:pPr>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bookmarkStart w:id="35" w:name="_Toc516146018"/>
      <w:bookmarkStart w:id="36" w:name="_Toc518893394"/>
      <w:r w:rsidRPr="002E350A">
        <w:rPr>
          <w:rFonts w:ascii="Times New Roman" w:hAnsi="Times New Roman"/>
          <w:bCs/>
          <w:sz w:val="24"/>
          <w:szCs w:val="24"/>
        </w:rPr>
        <w:t>Глава 11. СОДЕРЖАНИЕ ЗАЯВКИ НА УЧАСТИЕ В КОНКУРЕНТНОЙ ЗАКУПКЕ</w:t>
      </w:r>
      <w:bookmarkEnd w:id="35"/>
      <w:bookmarkEnd w:id="36"/>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numPr>
          <w:ilvl w:val="1"/>
          <w:numId w:val="1"/>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37" w:name="заявка"/>
      <w:bookmarkEnd w:id="37"/>
      <w:r w:rsidRPr="002E350A">
        <w:rPr>
          <w:rFonts w:ascii="Times New Roman" w:eastAsia="Lucida Sans Unicode" w:hAnsi="Times New Roman"/>
          <w:sz w:val="24"/>
          <w:szCs w:val="24"/>
        </w:rPr>
        <w:t>Заявка на участие в конкурентной закупке в соответствии с требованиями извещения об осуществлении конкурентной закупки и (или) документации о конкурентной закупке должна содержать:</w:t>
      </w:r>
    </w:p>
    <w:p w:rsidR="00FA56C7" w:rsidRPr="002E350A" w:rsidRDefault="00D6097F" w:rsidP="00B70BA0">
      <w:pPr>
        <w:numPr>
          <w:ilvl w:val="0"/>
          <w:numId w:val="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согласие участника закупки на поставку товара, выполнение работы или оказание услуги на условиях, предусмотренных извещением об осуществлении конкурентной закупки и (или) документацией о конкурентной закупке и не подлежащих изменению по результатам проведения закупочной процедуры. В случае осуществления конкурентной закупки в электронной форме такое согласие участник закупки может подать с применением программно-аппаратных средств ЭП;</w:t>
      </w:r>
    </w:p>
    <w:p w:rsidR="00FA56C7" w:rsidRPr="002E350A" w:rsidRDefault="00D6097F" w:rsidP="00B70BA0">
      <w:pPr>
        <w:numPr>
          <w:ilvl w:val="0"/>
          <w:numId w:val="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конкурентной закупке. При осуществлении закупки товара или закупки работы, услуги, для выполнения, оказания которых используется товар, конкретные показатели товара, соответствующие значениям, установленным извещением об осуществлении конкурентной закупки и (или) документацией о конкурентной закупке, указание на товарный знак (его словесное обозначение) (при наличии), производителя, наименование страны происхождения поставляемого товара (включается в заявку на участие в случае отсутствия в извещении об осуществлении конкурентной закупки и (или) документации о конкурентной закупке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об осуществлении конкурентной закупки и (или) документации о конкурентной закупке).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FA56C7" w:rsidRPr="002E350A" w:rsidRDefault="00D6097F" w:rsidP="00B70BA0">
      <w:pPr>
        <w:numPr>
          <w:ilvl w:val="0"/>
          <w:numId w:val="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закупки, адрес электронной почты,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w:t>
      </w:r>
    </w:p>
    <w:p w:rsidR="00FA56C7" w:rsidRPr="002E350A" w:rsidRDefault="00D6097F" w:rsidP="00B70BA0">
      <w:pPr>
        <w:numPr>
          <w:ilvl w:val="0"/>
          <w:numId w:val="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полученную не ранее чем за шесть месяцев до даты размещения в ЕИС</w:t>
      </w:r>
      <w:r w:rsidR="000C3844"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извещения о проведении конкурентной закупки (полученную не ранее чем за шесть месяцев до дня получения </w:t>
      </w:r>
      <w:r w:rsidRPr="002E350A">
        <w:rPr>
          <w:rFonts w:ascii="Times New Roman" w:eastAsia="Lucida Sans Unicode" w:hAnsi="Times New Roman"/>
          <w:sz w:val="24"/>
          <w:szCs w:val="24"/>
        </w:rPr>
        <w:lastRenderedPageBreak/>
        <w:t>приглашения об участии в конкурентной закупке), либо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r w:rsidRPr="002E350A">
        <w:rPr>
          <w:rFonts w:ascii="Times New Roman" w:eastAsia="Calibri" w:hAnsi="Times New Roman"/>
          <w:sz w:val="24"/>
          <w:szCs w:val="24"/>
        </w:rPr>
        <w:t xml:space="preserve"> </w:t>
      </w:r>
      <w:r w:rsidRPr="002E350A">
        <w:rPr>
          <w:rFonts w:ascii="Times New Roman" w:eastAsia="Lucida Sans Unicode" w:hAnsi="Times New Roman"/>
          <w:sz w:val="24"/>
          <w:szCs w:val="24"/>
        </w:rPr>
        <w:t>(за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Pr="002E350A" w:rsidRDefault="00D6097F" w:rsidP="00B70BA0">
      <w:pPr>
        <w:numPr>
          <w:ilvl w:val="0"/>
          <w:numId w:val="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документ, подтверждающий полномочия лица на осуществление действий от имени участника закупки, а именно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уполномоченным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если участник закупки в порядке, предусмотренном законодательством Российской Федерации, осуществление полномочий своего единоличного исполнительного органа передал управляющей организации или индивидуальному предпринимателю (управляющему), в составе заявки на участие в закупке такой участник должен предоставить копию такого решения, а также копию договора о передаче полномочий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Pr="002E350A" w:rsidRDefault="00D6097F" w:rsidP="00B70BA0">
      <w:pPr>
        <w:numPr>
          <w:ilvl w:val="0"/>
          <w:numId w:val="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копии учредительных документов участника закупки (для юридических лиц)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Pr="002E350A" w:rsidRDefault="00D6097F" w:rsidP="00B70BA0">
      <w:pPr>
        <w:numPr>
          <w:ilvl w:val="0"/>
          <w:numId w:val="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товаров, работ,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Pr="002E350A" w:rsidRDefault="00D6097F" w:rsidP="00B70BA0">
      <w:pPr>
        <w:numPr>
          <w:ilvl w:val="0"/>
          <w:numId w:val="2"/>
        </w:num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документы, подтверждающие соответствие участника закупки </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требованиям, установленным Заказчиком в документации о конкурентной закупке в соответствии с подпунктом 1 пункта 10.1, пунктом 10.3 (при наличии таких требований) Положения, пунктами 10.6, 10.6.1-10.6.5 (в случае, если заявка подана коллективным участником), а также декларацию о соответствии участника закупки требованиям, установленным подпунктами 2-8 пункта 10.1 Положения.</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В случае если при осуществлении закупки товаров, работ, услуг Заказчик в документации о конкурентной закупке установил квалификационное (дополнительные) требование, предусмотренное пунктом 10.3 Положения, о наличии опыта исполнения (с учетом правопреемства) договора (контракта) сопоставимого характера и объема, участник закупки подтверждает наличие требуемого опыта путем предоставления:</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а) копии исполненного за последние три года до даты окончания срока подачи заявок на участие в соответствующей закупке контракта (договора), в предмет которого включен один или более из установленных закупочной документацией параметров, по которым будет определяться сопоставимость (аналогичность) таких ранее поставленных товаров (выполненных работ, оказанных услуг) предмету закупки;</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 xml:space="preserve">         б) копии акта (актов) выполненных работ, копии (копий) документа (документов) о приемке поставленного товара, оказанной услуги, соответственно,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 Указанный документ (документы) должен быть подписан (подписаны) не ранее чем за 3 года до даты окончания срока подачи заявок на участие в закупке;</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в) в случае выполнения работ по строительству, реконструкции, капитальному ремонту, сносу объекта капитального строительства, за исключением линейного объекта - копии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законодательством о градостроительной деятельности). Указанный документ должен быть подписан не ранее чем за 3 года до даты окончания срока подачи заявок на участие в закупке;</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9) в случаях, предусмотренных извещением об осуществлении конкурентной закупки, документацией о закупке, документы, подтверждающие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FA56C7" w:rsidRPr="002E350A" w:rsidRDefault="00D6097F" w:rsidP="00B70BA0">
      <w:p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10) утратил силу (приказ министерства по регулированию контрактной системы в сфере закупок Иркутской области от 22 марта 2021 года № 5-мпр).</w:t>
      </w:r>
    </w:p>
    <w:p w:rsidR="00FA56C7" w:rsidRPr="002E350A" w:rsidRDefault="00D6097F" w:rsidP="00B70BA0">
      <w:pPr>
        <w:pStyle w:val="a9"/>
        <w:numPr>
          <w:ilvl w:val="0"/>
          <w:numId w:val="87"/>
        </w:numPr>
        <w:shd w:val="clear" w:color="auto" w:fill="FFFFFF"/>
        <w:tabs>
          <w:tab w:val="left" w:pos="0"/>
          <w:tab w:val="left" w:pos="851"/>
        </w:tabs>
        <w:ind w:left="0" w:firstLine="360"/>
        <w:jc w:val="both"/>
        <w:rPr>
          <w:rFonts w:ascii="Times New Roman" w:hAnsi="Times New Roman"/>
          <w:sz w:val="24"/>
          <w:szCs w:val="24"/>
        </w:rPr>
      </w:pPr>
      <w:r w:rsidRPr="002E350A">
        <w:rPr>
          <w:rFonts w:ascii="Times New Roman" w:hAnsi="Times New Roman"/>
          <w:sz w:val="24"/>
          <w:szCs w:val="24"/>
        </w:rPr>
        <w:t xml:space="preserve">документы, подтверждающие внесение обеспечения заявки на </w:t>
      </w:r>
      <w:r w:rsidRPr="002E350A">
        <w:rPr>
          <w:rFonts w:ascii="Times New Roman" w:eastAsia="Calibri" w:hAnsi="Times New Roman"/>
          <w:sz w:val="24"/>
          <w:szCs w:val="24"/>
        </w:rPr>
        <w:t>участие в конкурентной закупке (документ, подтверждающий перечисление денежных средств в качестве обеспечения заявки на участие в такой закупке, или копия этого документа (за исключением конкурентных закупок в электронной форме) либо банковская гарантия (копия банковской гарантии для конкурентных закупок в электронной форме), соответствующая требованиям Положения), в случае, если Заказчиком установлено требование об обеспечении заявки на участие в конкурентной закупке;</w:t>
      </w:r>
      <w:r w:rsidRPr="002E350A">
        <w:rPr>
          <w:rFonts w:ascii="Times New Roman" w:hAnsi="Times New Roman"/>
          <w:sz w:val="24"/>
          <w:szCs w:val="24"/>
        </w:rPr>
        <w:t xml:space="preserve">  </w:t>
      </w:r>
    </w:p>
    <w:p w:rsidR="00FA56C7" w:rsidRPr="002E350A" w:rsidRDefault="00D6097F" w:rsidP="00B70BA0">
      <w:pPr>
        <w:pStyle w:val="a9"/>
        <w:numPr>
          <w:ilvl w:val="0"/>
          <w:numId w:val="87"/>
        </w:num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согласие на обработку персональных данных, предоставляемых </w:t>
      </w:r>
    </w:p>
    <w:p w:rsidR="00FA56C7" w:rsidRPr="002E350A" w:rsidRDefault="00D6097F" w:rsidP="00B70BA0">
      <w:p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участником закупки в составе заявки на участие в закупке за исключением сведений, подлежащих опубликованию, обязательному раскрытию или в силу законодательства содержащихся в общедоступных источниках.</w:t>
      </w:r>
    </w:p>
    <w:p w:rsidR="00FA56C7" w:rsidRPr="002E350A" w:rsidRDefault="00D6097F" w:rsidP="00B70BA0">
      <w:pPr>
        <w:numPr>
          <w:ilvl w:val="1"/>
          <w:numId w:val="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Исчерпывающий перечень документов и информации, подлежащих включению в состав заявки на участие в закупке, порядок подачи таких заявок, устанавливается Заказчиком в документации о конкурентной закупке в соответствии с требованиями Положения в зависимости от способа проведения конкурентной закупки.</w:t>
      </w:r>
    </w:p>
    <w:p w:rsidR="00FA56C7" w:rsidRPr="002E350A" w:rsidRDefault="00D6097F" w:rsidP="00B70BA0">
      <w:pPr>
        <w:numPr>
          <w:ilvl w:val="1"/>
          <w:numId w:val="1"/>
        </w:numPr>
        <w:shd w:val="clear" w:color="auto" w:fill="FFFFFF"/>
        <w:tabs>
          <w:tab w:val="left" w:pos="0"/>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в документации о конкурентной закупке определяет форму предоставления сведений и документов, подлежащих обязательному включению в заявку на участие в конкурентной закупке, из нижеперечисленных:</w:t>
      </w:r>
    </w:p>
    <w:p w:rsidR="00FA56C7" w:rsidRPr="002E350A" w:rsidRDefault="00D6097F" w:rsidP="00B70BA0">
      <w:pPr>
        <w:numPr>
          <w:ilvl w:val="0"/>
          <w:numId w:val="81"/>
        </w:numPr>
        <w:shd w:val="clear" w:color="auto" w:fill="FFFFFF"/>
        <w:tabs>
          <w:tab w:val="left" w:pos="0"/>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сведения, сформированные с помощью средств, предусмотренных программно-аппаратным комплексом ЭП; </w:t>
      </w:r>
    </w:p>
    <w:p w:rsidR="00FA56C7" w:rsidRPr="002E350A" w:rsidRDefault="00D6097F" w:rsidP="00B70BA0">
      <w:pPr>
        <w:numPr>
          <w:ilvl w:val="0"/>
          <w:numId w:val="81"/>
        </w:numPr>
        <w:shd w:val="clear" w:color="auto" w:fill="FFFFFF"/>
        <w:tabs>
          <w:tab w:val="left" w:pos="0"/>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оригинал документа; </w:t>
      </w:r>
    </w:p>
    <w:p w:rsidR="00FA56C7" w:rsidRPr="002E350A" w:rsidRDefault="00D6097F" w:rsidP="00B70BA0">
      <w:pPr>
        <w:numPr>
          <w:ilvl w:val="0"/>
          <w:numId w:val="81"/>
        </w:numPr>
        <w:shd w:val="clear" w:color="auto" w:fill="FFFFFF"/>
        <w:tabs>
          <w:tab w:val="left" w:pos="0"/>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сведения в электронном виде - файл в формате, обеспечивающем возможность его сохранения на технических средствах Заказчика и допускающем после сохранения возможность поиска и копирования произвольного фрагмента текста; </w:t>
      </w:r>
    </w:p>
    <w:p w:rsidR="00FA56C7" w:rsidRPr="002E350A" w:rsidRDefault="00D6097F" w:rsidP="00B70BA0">
      <w:pPr>
        <w:numPr>
          <w:ilvl w:val="0"/>
          <w:numId w:val="81"/>
        </w:numPr>
        <w:shd w:val="clear" w:color="auto" w:fill="FFFFFF"/>
        <w:tabs>
          <w:tab w:val="left" w:pos="0"/>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копия документа, графический вид – файл, содержащий графический образ оригинала документа, заверенный в порядке, установленном документацией о конкурентной закупке. </w:t>
      </w:r>
    </w:p>
    <w:p w:rsidR="00FA56C7" w:rsidRPr="002E350A" w:rsidRDefault="00D6097F" w:rsidP="00B70BA0">
      <w:pPr>
        <w:shd w:val="clear" w:color="auto" w:fill="FFFFFF"/>
        <w:tabs>
          <w:tab w:val="left" w:pos="0"/>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Сведения, предусмотренные подпунктами 1 и 3 настоящего пункта должны совпадать, в случае несовпадения приоритетными являются сведения, составленные с помощью средств, предусмотренных программно-аппаратным комплексом ЭП.</w:t>
      </w:r>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bookmarkStart w:id="38" w:name="_Toc450226736"/>
      <w:bookmarkStart w:id="39" w:name="_Toc516146019"/>
      <w:bookmarkStart w:id="40" w:name="_Toc518893395"/>
      <w:r w:rsidRPr="002E350A">
        <w:rPr>
          <w:rFonts w:ascii="Times New Roman" w:hAnsi="Times New Roman"/>
          <w:bCs/>
          <w:sz w:val="24"/>
          <w:szCs w:val="24"/>
        </w:rPr>
        <w:t>Глава 12. СОДЕРЖАНИЕ ИЗВЕЩЕНИЯ ОБ ОСУЩЕСТВЛЕНИИ КОНКУРЕНТНОЙ ЗАКУПКИ И ДОКУМЕНТАЦИИ</w:t>
      </w:r>
      <w:bookmarkStart w:id="41" w:name="_Toc450226737"/>
      <w:bookmarkEnd w:id="38"/>
      <w:r w:rsidRPr="002E350A">
        <w:rPr>
          <w:rFonts w:ascii="Times New Roman" w:hAnsi="Times New Roman"/>
          <w:bCs/>
          <w:sz w:val="24"/>
          <w:szCs w:val="24"/>
        </w:rPr>
        <w:t xml:space="preserve"> О КОНКУРЕНТНОЙ ЗАКУПКЕ</w:t>
      </w:r>
      <w:bookmarkEnd w:id="39"/>
      <w:bookmarkEnd w:id="40"/>
      <w:bookmarkEnd w:id="41"/>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numPr>
          <w:ilvl w:val="1"/>
          <w:numId w:val="67"/>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42" w:name="пункт121"/>
      <w:bookmarkStart w:id="43" w:name="извещение"/>
      <w:bookmarkEnd w:id="42"/>
      <w:bookmarkEnd w:id="43"/>
      <w:r w:rsidRPr="002E350A">
        <w:rPr>
          <w:rFonts w:ascii="Times New Roman" w:eastAsia="Lucida Sans Unicode" w:hAnsi="Times New Roman"/>
          <w:sz w:val="24"/>
          <w:szCs w:val="24"/>
        </w:rPr>
        <w:t>Извещение об осуществлении конкурентной закупки является неотъемлемой частью документации о конкурентной закупке, за исключением запроса котировок в электронной форме.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 Извещение об осуществлении конкурентной закупки должно содержать следующую информацию:</w:t>
      </w:r>
    </w:p>
    <w:p w:rsidR="00FA56C7" w:rsidRPr="002E350A" w:rsidRDefault="00D6097F" w:rsidP="00B70BA0">
      <w:pPr>
        <w:numPr>
          <w:ilvl w:val="0"/>
          <w:numId w:val="80"/>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способ осуществления закупки, предусмотренный Положением;</w:t>
      </w:r>
    </w:p>
    <w:p w:rsidR="00FA56C7" w:rsidRPr="002E350A" w:rsidRDefault="00D6097F" w:rsidP="00B70BA0">
      <w:pPr>
        <w:numPr>
          <w:ilvl w:val="0"/>
          <w:numId w:val="80"/>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наименование, место нахождения, почтовый адрес, адрес электронной почты, номер контактного телефона Заказчика, министерства (в случае определения поставщика (подрядчика, исполнителя) в порядке, установленном главой 4 Положения);</w:t>
      </w:r>
    </w:p>
    <w:p w:rsidR="00FA56C7" w:rsidRPr="002E350A" w:rsidRDefault="00D6097F" w:rsidP="00B70BA0">
      <w:pPr>
        <w:numPr>
          <w:ilvl w:val="0"/>
          <w:numId w:val="80"/>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 (при необходимости);</w:t>
      </w:r>
    </w:p>
    <w:p w:rsidR="00FA56C7" w:rsidRPr="002E350A" w:rsidRDefault="00D6097F" w:rsidP="00B70BA0">
      <w:pPr>
        <w:numPr>
          <w:ilvl w:val="0"/>
          <w:numId w:val="80"/>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место поставки товара, выполнения работы, оказания услуги;</w:t>
      </w:r>
    </w:p>
    <w:p w:rsidR="00FA56C7" w:rsidRPr="002E350A" w:rsidRDefault="00D6097F" w:rsidP="00B70BA0">
      <w:pPr>
        <w:numPr>
          <w:ilvl w:val="0"/>
          <w:numId w:val="80"/>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сведения о НМЦД либо о формуле цены и максимальном значении цены договора, либо о цене единицы товара, работы, услуги, сумме цен таких единиц и максимальном значении цены договора;</w:t>
      </w:r>
    </w:p>
    <w:p w:rsidR="00FA56C7" w:rsidRPr="002E350A" w:rsidRDefault="00D6097F" w:rsidP="00B70BA0">
      <w:pPr>
        <w:numPr>
          <w:ilvl w:val="0"/>
          <w:numId w:val="80"/>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информация о валюте, используемой для формирования НМЦД, максимального значения цены договора и расчетов с поставщиком (подрядчиком, исполнителем);</w:t>
      </w:r>
    </w:p>
    <w:p w:rsidR="00FA56C7" w:rsidRPr="002E350A" w:rsidRDefault="00D6097F" w:rsidP="00B70BA0">
      <w:pPr>
        <w:numPr>
          <w:ilvl w:val="0"/>
          <w:numId w:val="80"/>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FA56C7" w:rsidRPr="002E350A" w:rsidRDefault="00D6097F" w:rsidP="00B70BA0">
      <w:pPr>
        <w:numPr>
          <w:ilvl w:val="0"/>
          <w:numId w:val="80"/>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срок, место и порядок предоставления документации о конкурентной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о конкурентной закупке в форме электронного документа;</w:t>
      </w:r>
    </w:p>
    <w:p w:rsidR="00FA56C7" w:rsidRPr="002E350A" w:rsidRDefault="00D6097F" w:rsidP="00B70BA0">
      <w:pPr>
        <w:numPr>
          <w:ilvl w:val="0"/>
          <w:numId w:val="80"/>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FA56C7" w:rsidRPr="002E350A" w:rsidRDefault="00D6097F" w:rsidP="00B70BA0">
      <w:pPr>
        <w:numPr>
          <w:ilvl w:val="0"/>
          <w:numId w:val="80"/>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при осуществлении закупки в соответствии с </w:t>
      </w:r>
      <w:hyperlink r:id="rId16" w:tooltip="consultantplus://offline/ref=571006082B7ACC5B502C149AF34CB9E1CC981D71DA99B187C60F2F8744368872010C504977F238B8s1RBC" w:history="1">
        <w:r w:rsidRPr="002E350A">
          <w:rPr>
            <w:rFonts w:ascii="Times New Roman" w:eastAsia="Lucida Sans Unicode" w:hAnsi="Times New Roman"/>
            <w:sz w:val="24"/>
            <w:szCs w:val="24"/>
          </w:rPr>
          <w:t>подпунктом 2 пункта 5.1</w:t>
        </w:r>
      </w:hyperlink>
      <w:r w:rsidRPr="002E350A">
        <w:rPr>
          <w:rFonts w:ascii="Times New Roman" w:eastAsia="Lucida Sans Unicode" w:hAnsi="Times New Roman"/>
          <w:sz w:val="24"/>
          <w:szCs w:val="24"/>
        </w:rPr>
        <w:t xml:space="preserve"> Положения указывается, что участниками такой закупки могут быть только субъекты малого и среднего предпринимательства;</w:t>
      </w:r>
    </w:p>
    <w:p w:rsidR="00FA56C7" w:rsidRPr="002E350A" w:rsidRDefault="00D6097F" w:rsidP="00B70BA0">
      <w:pPr>
        <w:numPr>
          <w:ilvl w:val="0"/>
          <w:numId w:val="80"/>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адрес ЭП в информационно-телекоммуникационной сети «Интернет»;</w:t>
      </w:r>
    </w:p>
    <w:p w:rsidR="000C3844" w:rsidRPr="002E350A" w:rsidRDefault="000C3844" w:rsidP="00B70BA0">
      <w:pPr>
        <w:pStyle w:val="a9"/>
        <w:numPr>
          <w:ilvl w:val="0"/>
          <w:numId w:val="8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hAnsi="Times New Roman"/>
          <w:sz w:val="24"/>
          <w:szCs w:val="24"/>
        </w:rPr>
        <w:t>размер обеспечения заявки на участие в конкурентной закупке, порядок и срок его предоставления в случае установления требования обеспечения заявки на участие в конкурентной закупке;</w:t>
      </w:r>
    </w:p>
    <w:p w:rsidR="000C3844" w:rsidRPr="002E350A" w:rsidRDefault="00450169" w:rsidP="00B70BA0">
      <w:pPr>
        <w:pStyle w:val="a9"/>
        <w:numPr>
          <w:ilvl w:val="0"/>
          <w:numId w:val="8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FA56C7" w:rsidRPr="002E350A" w:rsidRDefault="00D6097F" w:rsidP="00B70BA0">
      <w:pPr>
        <w:pStyle w:val="a9"/>
        <w:numPr>
          <w:ilvl w:val="2"/>
          <w:numId w:val="6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Извещение об осуществлении неконкурентной закупки должно содержать информацию, предусмотренную подпунктами 1 – 7, 1</w:t>
      </w:r>
      <w:r w:rsidR="00905C4B" w:rsidRPr="002E350A">
        <w:rPr>
          <w:rFonts w:ascii="Times New Roman" w:eastAsia="Lucida Sans Unicode" w:hAnsi="Times New Roman"/>
          <w:sz w:val="24"/>
          <w:szCs w:val="24"/>
        </w:rPr>
        <w:t>3</w:t>
      </w:r>
      <w:r w:rsidRPr="002E350A">
        <w:rPr>
          <w:rFonts w:ascii="Times New Roman" w:eastAsia="Lucida Sans Unicode" w:hAnsi="Times New Roman"/>
          <w:sz w:val="24"/>
          <w:szCs w:val="24"/>
        </w:rPr>
        <w:t xml:space="preserve"> пункта 12.1 Положения, а также информацию о единственном поставщике (подрядчике, исполнителе) с которым заключен договор (наименование, идентификационный номер налогоплательщика).</w:t>
      </w:r>
    </w:p>
    <w:p w:rsidR="00FA56C7" w:rsidRPr="002E350A" w:rsidRDefault="00D6097F" w:rsidP="00B70BA0">
      <w:pPr>
        <w:pStyle w:val="a9"/>
        <w:numPr>
          <w:ilvl w:val="1"/>
          <w:numId w:val="67"/>
        </w:numPr>
        <w:shd w:val="clear" w:color="auto" w:fill="FFFFFF"/>
        <w:tabs>
          <w:tab w:val="left" w:pos="709"/>
          <w:tab w:val="left" w:pos="1701"/>
        </w:tabs>
        <w:ind w:hanging="862"/>
        <w:jc w:val="both"/>
        <w:rPr>
          <w:rFonts w:ascii="Times New Roman" w:eastAsia="Lucida Sans Unicode" w:hAnsi="Times New Roman"/>
          <w:sz w:val="24"/>
          <w:szCs w:val="24"/>
        </w:rPr>
      </w:pPr>
      <w:r w:rsidRPr="002E350A">
        <w:rPr>
          <w:rFonts w:ascii="Times New Roman" w:eastAsia="Lucida Sans Unicode" w:hAnsi="Times New Roman"/>
          <w:sz w:val="24"/>
          <w:szCs w:val="24"/>
        </w:rPr>
        <w:t>В документации о конкурентной закупке должны быть указаны:</w:t>
      </w:r>
    </w:p>
    <w:p w:rsidR="00FA56C7" w:rsidRPr="002E350A" w:rsidRDefault="00D6097F" w:rsidP="00B70BA0">
      <w:pPr>
        <w:numPr>
          <w:ilvl w:val="0"/>
          <w:numId w:val="68"/>
        </w:numPr>
        <w:shd w:val="clear" w:color="auto" w:fill="FFFFFF"/>
        <w:tabs>
          <w:tab w:val="left" w:pos="709"/>
          <w:tab w:val="left" w:pos="1560"/>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описание предмета закупки в соответствии с частью 6.1 статьи 3 Федерального закона № 223-ФЗ, в том числе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конкурентной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конкурентной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требования к содержанию, форме, оформлению и составу заявки на участие в закупке;</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место, условия и сроки (периоды) поставки товара, выполнения работы, оказания услуги;</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сведения о НМЦД либо о формуле цены и максимальном значении цены договора, либо о цене единицы товара, работы, услуги, сумме цен таких единиц и максимальном значении цены договора;</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информация о валюте, используемой для формирования НМЦД, максимального значения цены договора и расчетов с поставщиком (подрядчиком, исполнителем),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форма, сроки и порядок оплаты товара, работы, услуги;</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color w:val="000000" w:themeColor="text1"/>
          <w:sz w:val="24"/>
          <w:szCs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Pr="002E350A">
        <w:rPr>
          <w:rFonts w:ascii="Times New Roman" w:eastAsia="Lucida Sans Unicode" w:hAnsi="Times New Roman"/>
          <w:sz w:val="24"/>
          <w:szCs w:val="24"/>
        </w:rPr>
        <w:t>;</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требования к участникам такой закупки;</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формы, порядок, дата и время окончания срока предоставления участникам такой закупки разъяснений положений документации о конкурентной закупке;</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дата рассмотрения предложений участников такой закупки и подведения итогов такой закупки;</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критерии оценки и сопоставления заявок на участие в такой закупке (в случае осуществления открытого конкурса, конкурса в электронной форме, запроса предложений в электронной форме) в соответствии с Правилами оценки заявок на участие в конкурентной закупке (Приложение 2 к Положению) (далее – Правила оценки);</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порядок оценки и сопоставления заявок на участие в такой закупке (в случае осуществления открытого конкурса, конкурса в электронной форме, запроса предложений в электронной форме); </w:t>
      </w:r>
    </w:p>
    <w:p w:rsidR="00450169" w:rsidRPr="002E350A" w:rsidRDefault="00450169"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размер обеспечения заявки на участие в конкурентной закупке, порядок и срок его предоставления в случае установления требования обеспечения заявки на участие в конкурентной закупке;</w:t>
      </w:r>
    </w:p>
    <w:p w:rsidR="00450169" w:rsidRPr="002E350A" w:rsidRDefault="00450169" w:rsidP="00B70BA0">
      <w:pPr>
        <w:shd w:val="clear" w:color="auto" w:fill="FFFFFF"/>
        <w:tabs>
          <w:tab w:val="left" w:pos="426"/>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16.1)     </w:t>
      </w:r>
      <w:r w:rsidR="008066FE" w:rsidRPr="002E350A">
        <w:rPr>
          <w:rFonts w:ascii="Times New Roman" w:eastAsia="Lucida Sans Unicode" w:hAnsi="Times New Roman"/>
          <w:sz w:val="24"/>
          <w:szCs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r w:rsidRPr="002E350A">
        <w:rPr>
          <w:rFonts w:ascii="Times New Roman" w:eastAsia="Lucida Sans Unicode" w:hAnsi="Times New Roman"/>
          <w:sz w:val="24"/>
          <w:szCs w:val="24"/>
        </w:rPr>
        <w:t xml:space="preserve">  </w:t>
      </w:r>
    </w:p>
    <w:p w:rsidR="00FA56C7" w:rsidRPr="002E350A" w:rsidRDefault="00D6097F" w:rsidP="00B70BA0">
      <w:pPr>
        <w:numPr>
          <w:ilvl w:val="0"/>
          <w:numId w:val="6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при осуществлении закупки в соответствии с </w:t>
      </w:r>
      <w:hyperlink r:id="rId17" w:tooltip="consultantplus://offline/ref=571006082B7ACC5B502C149AF34CB9E1CC981D71DA99B187C60F2F8744368872010C504977F238B8s1RBC" w:history="1">
        <w:r w:rsidRPr="002E350A">
          <w:rPr>
            <w:rFonts w:ascii="Times New Roman" w:eastAsia="Lucida Sans Unicode" w:hAnsi="Times New Roman"/>
            <w:sz w:val="24"/>
            <w:szCs w:val="24"/>
          </w:rPr>
          <w:t>подпунктом 2 пункта 5.1</w:t>
        </w:r>
      </w:hyperlink>
      <w:r w:rsidRPr="002E350A">
        <w:rPr>
          <w:rFonts w:ascii="Times New Roman" w:eastAsia="Lucida Sans Unicode" w:hAnsi="Times New Roman"/>
          <w:sz w:val="24"/>
          <w:szCs w:val="24"/>
        </w:rPr>
        <w:t xml:space="preserve"> Положения в документации о конкурентной закупке указывается, что участниками такой закупки могут быть только субъекты малого и среднего предпринимательства.</w:t>
      </w:r>
    </w:p>
    <w:p w:rsidR="00FA56C7" w:rsidRPr="002E350A" w:rsidRDefault="00D6097F" w:rsidP="00B70BA0">
      <w:pPr>
        <w:numPr>
          <w:ilvl w:val="1"/>
          <w:numId w:val="6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соответствии с </w:t>
      </w:r>
      <w:hyperlink r:id="rId18" w:tooltip="consultantplus://offline/ref=DF52F38813AA77788AD461262D3FAB5223854D15DA9103E15130E9A99D0AuEE" w:history="1">
        <w:r w:rsidRPr="002E350A">
          <w:rPr>
            <w:rFonts w:ascii="Times New Roman" w:eastAsia="Lucida Sans Unicode" w:hAnsi="Times New Roman"/>
            <w:sz w:val="24"/>
            <w:szCs w:val="24"/>
          </w:rPr>
          <w:t>постановлением</w:t>
        </w:r>
      </w:hyperlink>
      <w:r w:rsidRPr="002E350A">
        <w:rPr>
          <w:rFonts w:ascii="Times New Roman" w:eastAsia="Lucida Sans Unicode" w:hAnsi="Times New Roman"/>
          <w:sz w:val="24"/>
          <w:szCs w:val="24"/>
        </w:rPr>
        <w:t xml:space="preserve"> Правительства Российской Федерации от 16 сентября 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в качестве 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документацию о конкурентной закупке включаются следующие сведения:</w:t>
      </w:r>
    </w:p>
    <w:p w:rsidR="00FA56C7" w:rsidRPr="002E350A" w:rsidRDefault="00D6097F" w:rsidP="00B70BA0">
      <w:pPr>
        <w:numPr>
          <w:ilvl w:val="0"/>
          <w:numId w:val="6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FA56C7" w:rsidRPr="002E350A" w:rsidRDefault="00D6097F" w:rsidP="00B70BA0">
      <w:pPr>
        <w:numPr>
          <w:ilvl w:val="0"/>
          <w:numId w:val="6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FA56C7" w:rsidRPr="002E350A" w:rsidRDefault="00D6097F" w:rsidP="00B70BA0">
      <w:pPr>
        <w:numPr>
          <w:ilvl w:val="0"/>
          <w:numId w:val="69"/>
        </w:numPr>
        <w:shd w:val="clear" w:color="auto" w:fill="FFFFFF"/>
        <w:tabs>
          <w:tab w:val="left" w:pos="1701"/>
        </w:tabs>
        <w:ind w:left="0" w:firstLine="709"/>
        <w:contextualSpacing/>
        <w:jc w:val="both"/>
        <w:rPr>
          <w:rFonts w:ascii="Times New Roman" w:eastAsia="Lucida Sans Unicode" w:hAnsi="Times New Roman"/>
          <w:sz w:val="24"/>
          <w:szCs w:val="24"/>
        </w:rPr>
      </w:pPr>
      <w:bookmarkStart w:id="44" w:name="Par6"/>
      <w:bookmarkEnd w:id="44"/>
      <w:r w:rsidRPr="002E350A">
        <w:rPr>
          <w:rFonts w:ascii="Times New Roman" w:eastAsia="Lucida Sans Unicode" w:hAnsi="Times New Roman"/>
          <w:sz w:val="24"/>
          <w:szCs w:val="24"/>
        </w:rPr>
        <w:t>сведения о начальной (максимальной) цене единицы каждого товара, работы, услуги, являющихся предметом закупки;</w:t>
      </w:r>
    </w:p>
    <w:p w:rsidR="00FA56C7" w:rsidRPr="002E350A" w:rsidRDefault="00D6097F" w:rsidP="00B70BA0">
      <w:pPr>
        <w:numPr>
          <w:ilvl w:val="0"/>
          <w:numId w:val="6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A56C7" w:rsidRPr="002E350A" w:rsidRDefault="00D6097F" w:rsidP="00B70BA0">
      <w:pPr>
        <w:numPr>
          <w:ilvl w:val="0"/>
          <w:numId w:val="6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конкурентной закупке в соответствии с под</w:t>
      </w:r>
      <w:hyperlink r:id="rId19" w:anchor="Par6" w:tooltip="file:///C:\Users\o.martihaeva\AppData\Local\Microsoft\Windows\10%20Отдел%20методологического%20обеспечения\3.%20%20Папки%20сотрудников\Наумова\подготовка%20изменений2\типовое%20Положение%20о%20закупке%20АУ%20и%20БУ.doc#Par6" w:history="1">
        <w:r w:rsidRPr="002E350A">
          <w:rPr>
            <w:rFonts w:ascii="Times New Roman" w:eastAsia="Lucida Sans Unicode" w:hAnsi="Times New Roman"/>
            <w:sz w:val="24"/>
            <w:szCs w:val="24"/>
          </w:rPr>
          <w:t>пунктом 3</w:t>
        </w:r>
      </w:hyperlink>
      <w:r w:rsidRPr="002E350A">
        <w:rPr>
          <w:rFonts w:ascii="Times New Roman" w:eastAsia="Lucida Sans Unicode" w:hAnsi="Times New Roman"/>
          <w:sz w:val="24"/>
          <w:szCs w:val="24"/>
        </w:rPr>
        <w:t xml:space="preserve"> пункта 12.3 Положения,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FA56C7" w:rsidRPr="002E350A" w:rsidRDefault="00D6097F" w:rsidP="00B70BA0">
      <w:pPr>
        <w:numPr>
          <w:ilvl w:val="0"/>
          <w:numId w:val="6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FA56C7" w:rsidRPr="002E350A" w:rsidRDefault="00D6097F" w:rsidP="00B70BA0">
      <w:pPr>
        <w:numPr>
          <w:ilvl w:val="0"/>
          <w:numId w:val="6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условие об указании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FA56C7" w:rsidRPr="002E350A" w:rsidRDefault="00D6097F" w:rsidP="00B70BA0">
      <w:pPr>
        <w:numPr>
          <w:ilvl w:val="0"/>
          <w:numId w:val="6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FA56C7" w:rsidRPr="002E350A" w:rsidRDefault="00D6097F" w:rsidP="00B70BA0">
      <w:pPr>
        <w:numPr>
          <w:ilvl w:val="0"/>
          <w:numId w:val="6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FA56C7" w:rsidRPr="002E350A" w:rsidRDefault="00D6097F" w:rsidP="00B70BA0">
      <w:pPr>
        <w:numPr>
          <w:ilvl w:val="1"/>
          <w:numId w:val="6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Calibri" w:hAnsi="Times New Roman"/>
          <w:bCs/>
          <w:color w:val="000000"/>
          <w:sz w:val="24"/>
          <w:szCs w:val="24"/>
        </w:rPr>
        <w:t xml:space="preserve">Срок оплаты поставленных товаров (выполненных работ, оказанных услуг) по договору (отдельному этапу договора), заключенному поставщиком (подрядчиком, исполнителем) с субъектом малого и среднего предпринимательства в целях исполнения договора, заключенного поставщиком (подрядчиком, исполнителем) с Заказчиком определяется в соответствии с </w:t>
      </w:r>
      <w:r w:rsidRPr="002E350A">
        <w:rPr>
          <w:rFonts w:ascii="Times New Roman" w:hAnsi="Times New Roman"/>
          <w:color w:val="000000"/>
          <w:sz w:val="24"/>
          <w:szCs w:val="24"/>
        </w:rPr>
        <w:t>Постановлением № 1352</w:t>
      </w:r>
      <w:r w:rsidRPr="002E350A">
        <w:rPr>
          <w:rFonts w:ascii="Times New Roman" w:eastAsia="Calibri" w:hAnsi="Times New Roman"/>
          <w:bCs/>
          <w:color w:val="000000"/>
          <w:sz w:val="24"/>
          <w:szCs w:val="24"/>
        </w:rPr>
        <w:t>».</w:t>
      </w:r>
    </w:p>
    <w:p w:rsidR="008066FE" w:rsidRPr="002E350A" w:rsidRDefault="00D640F2" w:rsidP="00B70BA0">
      <w:pPr>
        <w:shd w:val="clear" w:color="auto" w:fill="FFFFFF"/>
        <w:tabs>
          <w:tab w:val="left" w:pos="1134"/>
          <w:tab w:val="left" w:pos="1701"/>
        </w:tabs>
        <w:ind w:firstLine="709"/>
        <w:jc w:val="both"/>
        <w:rPr>
          <w:rFonts w:ascii="Times New Roman" w:hAnsi="Times New Roman"/>
          <w:color w:val="000000"/>
          <w:sz w:val="24"/>
          <w:szCs w:val="24"/>
        </w:rPr>
      </w:pPr>
      <w:r w:rsidRPr="002E350A">
        <w:rPr>
          <w:rFonts w:ascii="Times New Roman" w:eastAsia="Lucida Sans Unicode" w:hAnsi="Times New Roman"/>
          <w:sz w:val="24"/>
          <w:szCs w:val="24"/>
        </w:rPr>
        <w:t xml:space="preserve">12.4.1. </w:t>
      </w:r>
      <w:r w:rsidR="008066FE" w:rsidRPr="002E350A">
        <w:rPr>
          <w:rFonts w:ascii="Times New Roman" w:eastAsia="Lucida Sans Unicode" w:hAnsi="Times New Roman"/>
          <w:color w:val="000000"/>
          <w:sz w:val="24"/>
          <w:szCs w:val="24"/>
        </w:rPr>
        <w:t xml:space="preserve">Срок оплаты Заказчиком поставленного товара, выполненной работы (ее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w:t>
      </w:r>
      <w:r w:rsidR="008066FE" w:rsidRPr="002E350A">
        <w:rPr>
          <w:rFonts w:ascii="Times New Roman" w:hAnsi="Times New Roman"/>
          <w:color w:val="000000"/>
          <w:sz w:val="24"/>
          <w:szCs w:val="24"/>
        </w:rPr>
        <w:t>При этом по решению учредителя Заказчика в Положении может быть установлен иной с</w:t>
      </w:r>
      <w:r w:rsidR="008066FE" w:rsidRPr="002E350A">
        <w:rPr>
          <w:rFonts w:ascii="Times New Roman" w:hAnsi="Times New Roman" w:hint="eastAsia"/>
          <w:color w:val="000000"/>
          <w:sz w:val="24"/>
          <w:szCs w:val="24"/>
        </w:rPr>
        <w:t>рок</w:t>
      </w:r>
      <w:r w:rsidR="008066FE" w:rsidRPr="002E350A">
        <w:rPr>
          <w:rFonts w:ascii="Times New Roman" w:hAnsi="Times New Roman"/>
          <w:color w:val="000000"/>
          <w:sz w:val="24"/>
          <w:szCs w:val="24"/>
        </w:rPr>
        <w:t xml:space="preserve"> </w:t>
      </w:r>
      <w:r w:rsidR="008066FE" w:rsidRPr="002E350A">
        <w:rPr>
          <w:rFonts w:ascii="Times New Roman" w:hAnsi="Times New Roman" w:hint="eastAsia"/>
          <w:color w:val="000000"/>
          <w:sz w:val="24"/>
          <w:szCs w:val="24"/>
        </w:rPr>
        <w:t>оплаты</w:t>
      </w:r>
      <w:r w:rsidR="008066FE" w:rsidRPr="002E350A">
        <w:rPr>
          <w:rFonts w:ascii="Times New Roman" w:hAnsi="Times New Roman"/>
          <w:color w:val="000000"/>
          <w:sz w:val="24"/>
          <w:szCs w:val="24"/>
        </w:rPr>
        <w:t xml:space="preserve"> </w:t>
      </w:r>
      <w:r w:rsidR="008066FE" w:rsidRPr="002E350A">
        <w:rPr>
          <w:rFonts w:ascii="Times New Roman" w:hAnsi="Times New Roman" w:hint="eastAsia"/>
          <w:color w:val="000000"/>
          <w:sz w:val="24"/>
          <w:szCs w:val="24"/>
        </w:rPr>
        <w:t>поставленного</w:t>
      </w:r>
      <w:r w:rsidR="008066FE" w:rsidRPr="002E350A">
        <w:rPr>
          <w:rFonts w:ascii="Times New Roman" w:hAnsi="Times New Roman"/>
          <w:color w:val="000000"/>
          <w:sz w:val="24"/>
          <w:szCs w:val="24"/>
        </w:rPr>
        <w:t xml:space="preserve"> </w:t>
      </w:r>
      <w:r w:rsidR="008066FE" w:rsidRPr="002E350A">
        <w:rPr>
          <w:rFonts w:ascii="Times New Roman" w:hAnsi="Times New Roman" w:hint="eastAsia"/>
          <w:color w:val="000000"/>
          <w:sz w:val="24"/>
          <w:szCs w:val="24"/>
        </w:rPr>
        <w:t>товара</w:t>
      </w:r>
      <w:r w:rsidR="008066FE" w:rsidRPr="002E350A">
        <w:rPr>
          <w:rFonts w:ascii="Times New Roman" w:hAnsi="Times New Roman"/>
          <w:color w:val="000000"/>
          <w:sz w:val="24"/>
          <w:szCs w:val="24"/>
        </w:rPr>
        <w:t xml:space="preserve">, </w:t>
      </w:r>
      <w:r w:rsidR="008066FE" w:rsidRPr="002E350A">
        <w:rPr>
          <w:rFonts w:ascii="Times New Roman" w:hAnsi="Times New Roman" w:hint="eastAsia"/>
          <w:color w:val="000000"/>
          <w:sz w:val="24"/>
          <w:szCs w:val="24"/>
        </w:rPr>
        <w:t>выполненной</w:t>
      </w:r>
      <w:r w:rsidR="008066FE" w:rsidRPr="002E350A">
        <w:rPr>
          <w:rFonts w:ascii="Times New Roman" w:hAnsi="Times New Roman"/>
          <w:color w:val="000000"/>
          <w:sz w:val="24"/>
          <w:szCs w:val="24"/>
        </w:rPr>
        <w:t xml:space="preserve"> </w:t>
      </w:r>
      <w:r w:rsidR="008066FE" w:rsidRPr="002E350A">
        <w:rPr>
          <w:rFonts w:ascii="Times New Roman" w:hAnsi="Times New Roman" w:hint="eastAsia"/>
          <w:color w:val="000000"/>
          <w:sz w:val="24"/>
          <w:szCs w:val="24"/>
        </w:rPr>
        <w:t>работы</w:t>
      </w:r>
      <w:r w:rsidR="008066FE" w:rsidRPr="002E350A">
        <w:rPr>
          <w:rFonts w:ascii="Times New Roman" w:hAnsi="Times New Roman"/>
          <w:color w:val="000000"/>
          <w:sz w:val="24"/>
          <w:szCs w:val="24"/>
        </w:rPr>
        <w:t xml:space="preserve"> (</w:t>
      </w:r>
      <w:r w:rsidR="008066FE" w:rsidRPr="002E350A">
        <w:rPr>
          <w:rFonts w:ascii="Times New Roman" w:hAnsi="Times New Roman" w:hint="eastAsia"/>
          <w:color w:val="000000"/>
          <w:sz w:val="24"/>
          <w:szCs w:val="24"/>
        </w:rPr>
        <w:t>ее</w:t>
      </w:r>
      <w:r w:rsidR="008066FE" w:rsidRPr="002E350A">
        <w:rPr>
          <w:rFonts w:ascii="Times New Roman" w:hAnsi="Times New Roman"/>
          <w:color w:val="000000"/>
          <w:sz w:val="24"/>
          <w:szCs w:val="24"/>
        </w:rPr>
        <w:t xml:space="preserve"> </w:t>
      </w:r>
      <w:r w:rsidR="008066FE" w:rsidRPr="002E350A">
        <w:rPr>
          <w:rFonts w:ascii="Times New Roman" w:hAnsi="Times New Roman" w:hint="eastAsia"/>
          <w:color w:val="000000"/>
          <w:sz w:val="24"/>
          <w:szCs w:val="24"/>
        </w:rPr>
        <w:t>результатов</w:t>
      </w:r>
      <w:r w:rsidR="008066FE" w:rsidRPr="002E350A">
        <w:rPr>
          <w:rFonts w:ascii="Times New Roman" w:hAnsi="Times New Roman"/>
          <w:color w:val="000000"/>
          <w:sz w:val="24"/>
          <w:szCs w:val="24"/>
        </w:rPr>
        <w:t xml:space="preserve">), </w:t>
      </w:r>
      <w:r w:rsidR="008066FE" w:rsidRPr="002E350A">
        <w:rPr>
          <w:rFonts w:ascii="Times New Roman" w:hAnsi="Times New Roman" w:hint="eastAsia"/>
          <w:color w:val="000000"/>
          <w:sz w:val="24"/>
          <w:szCs w:val="24"/>
        </w:rPr>
        <w:t>оказанной</w:t>
      </w:r>
      <w:r w:rsidR="008066FE" w:rsidRPr="002E350A">
        <w:rPr>
          <w:rFonts w:ascii="Times New Roman" w:hAnsi="Times New Roman"/>
          <w:color w:val="000000"/>
          <w:sz w:val="24"/>
          <w:szCs w:val="24"/>
        </w:rPr>
        <w:t xml:space="preserve"> </w:t>
      </w:r>
      <w:r w:rsidR="008066FE" w:rsidRPr="002E350A">
        <w:rPr>
          <w:rFonts w:ascii="Times New Roman" w:hAnsi="Times New Roman" w:hint="eastAsia"/>
          <w:color w:val="000000"/>
          <w:sz w:val="24"/>
          <w:szCs w:val="24"/>
        </w:rPr>
        <w:t>услуги</w:t>
      </w:r>
      <w:r w:rsidR="008066FE" w:rsidRPr="002E350A">
        <w:rPr>
          <w:rFonts w:ascii="Times New Roman" w:hAnsi="Times New Roman"/>
          <w:color w:val="000000"/>
          <w:sz w:val="24"/>
          <w:szCs w:val="24"/>
        </w:rPr>
        <w:t>, а также установлен перечень товаров, работ, услуг, при осуществлении закупок которых применяются такие сроки оплаты.</w:t>
      </w:r>
    </w:p>
    <w:p w:rsidR="00FA56C7" w:rsidRPr="002E350A" w:rsidRDefault="008066FE" w:rsidP="00B70BA0">
      <w:pPr>
        <w:shd w:val="clear" w:color="auto" w:fill="FFFFFF"/>
        <w:tabs>
          <w:tab w:val="left" w:pos="1134"/>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12.5. </w:t>
      </w:r>
      <w:r w:rsidR="00D6097F" w:rsidRPr="002E350A">
        <w:rPr>
          <w:rFonts w:ascii="Times New Roman" w:eastAsia="Lucida Sans Unicode" w:hAnsi="Times New Roman"/>
          <w:sz w:val="24"/>
          <w:szCs w:val="24"/>
        </w:rPr>
        <w:t xml:space="preserve">Дополнительные требования к содержанию извещения об осуществлении конкурентной закупки, документации о конкурентной закупке установлены в главах Положения, регламентирующих проведение соответствующего способа закупки. </w:t>
      </w:r>
    </w:p>
    <w:p w:rsidR="00FA56C7" w:rsidRPr="002E350A" w:rsidRDefault="00D6097F" w:rsidP="00B70BA0">
      <w:pPr>
        <w:pStyle w:val="a9"/>
        <w:numPr>
          <w:ilvl w:val="1"/>
          <w:numId w:val="102"/>
        </w:numPr>
        <w:shd w:val="clear" w:color="auto" w:fill="FFFFFF"/>
        <w:tabs>
          <w:tab w:val="left" w:pos="709"/>
          <w:tab w:val="left" w:pos="851"/>
        </w:tabs>
        <w:ind w:left="0" w:firstLine="709"/>
        <w:jc w:val="both"/>
        <w:rPr>
          <w:rFonts w:ascii="Times New Roman" w:eastAsia="Lucida Sans Unicode" w:hAnsi="Times New Roman"/>
          <w:sz w:val="24"/>
          <w:szCs w:val="24"/>
        </w:rPr>
      </w:pPr>
      <w:bookmarkStart w:id="45" w:name="разъяснения"/>
      <w:r w:rsidRPr="002E350A">
        <w:rPr>
          <w:rFonts w:ascii="Times New Roman" w:eastAsia="Lucida Sans Unicode" w:hAnsi="Times New Roman"/>
          <w:sz w:val="24"/>
          <w:szCs w:val="24"/>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конкурентной закупке. При осуществлении закупки путем проведения открытого конкурса запрос разъяснения положений извещения об осуществлении закупки и (или) документации о конкурентной закупке может быть направлен в письменной форме на электронную почту Заказчика, указанную в извещении об осуществлении открытого конкурса, документации о конкурентной закупке.</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течение трех рабочих дней с даты поступления такого запроса, Заказчик осуществляет разъяснение положений извещения и (или) документации о конкурентной закупке и, не позднее чем в течение трех дней со дня предоставления таких разъяснений, размещает их в ЕИС</w:t>
      </w:r>
      <w:r w:rsidR="00010D32"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Разъяснения положений документации о конкурентной закупке не должны изменять предмет закупки и существенные условия проекта договора.</w:t>
      </w:r>
    </w:p>
    <w:p w:rsidR="00FA56C7" w:rsidRPr="002E350A" w:rsidRDefault="00D6097F" w:rsidP="00B70BA0">
      <w:pPr>
        <w:numPr>
          <w:ilvl w:val="1"/>
          <w:numId w:val="102"/>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46" w:name="изменения"/>
      <w:bookmarkEnd w:id="45"/>
      <w:r w:rsidRPr="002E350A">
        <w:rPr>
          <w:rFonts w:ascii="Times New Roman" w:eastAsia="Lucida Sans Unicode" w:hAnsi="Times New Roman"/>
          <w:sz w:val="24"/>
          <w:szCs w:val="24"/>
        </w:rPr>
        <w:t>Изменения, внесенные в извещение об осуществлении конкурентной закупки, документацию о конкурентной закупке, размещаются Заказчиком в ЕИС</w:t>
      </w:r>
      <w:r w:rsidR="00010D32" w:rsidRPr="002E350A">
        <w:rPr>
          <w:rFonts w:ascii="Times New Roman" w:eastAsia="Lucida Sans Unicode" w:hAnsi="Times New Roman"/>
          <w:sz w:val="24"/>
          <w:szCs w:val="24"/>
        </w:rPr>
        <w:t xml:space="preserve">, на </w:t>
      </w:r>
      <w:r w:rsidR="00010D32" w:rsidRPr="002E350A">
        <w:rPr>
          <w:rFonts w:ascii="Times New Roman" w:eastAsia="Lucida Sans Unicode" w:hAnsi="Times New Roman"/>
          <w:sz w:val="24"/>
          <w:szCs w:val="24"/>
        </w:rPr>
        <w:lastRenderedPageBreak/>
        <w:t>официальном сайте</w:t>
      </w:r>
      <w:r w:rsidRPr="002E350A">
        <w:rPr>
          <w:rFonts w:ascii="Times New Roman" w:eastAsia="Lucida Sans Unicode" w:hAnsi="Times New Roman"/>
          <w:sz w:val="24"/>
          <w:szCs w:val="24"/>
        </w:rPr>
        <w:t xml:space="preserve"> не позднее чем в течение трех дней со дня принятия решения о внесении указанных изменений, а в случае если Заказчик принял решение о внесении изменений в день окончания срока подачи заявок,</w:t>
      </w:r>
      <w:r w:rsidRPr="002E350A">
        <w:rPr>
          <w:rFonts w:ascii="Times New Roman" w:eastAsia="Calibri" w:hAnsi="Times New Roman"/>
          <w:sz w:val="24"/>
          <w:szCs w:val="24"/>
        </w:rPr>
        <w:t xml:space="preserve"> и</w:t>
      </w:r>
      <w:r w:rsidRPr="002E350A">
        <w:rPr>
          <w:rFonts w:ascii="Times New Roman" w:eastAsia="Lucida Sans Unicode" w:hAnsi="Times New Roman"/>
          <w:sz w:val="24"/>
          <w:szCs w:val="24"/>
        </w:rPr>
        <w:t>зменения, внесенные в извещение об осуществлении конкурентной закупки, документацию о конкурентной закупке размещаются в день принятия такого решения.</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w:t>
      </w:r>
      <w:r w:rsidR="00010D32"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bookmarkEnd w:id="46"/>
    </w:p>
    <w:p w:rsidR="00FA56C7" w:rsidRPr="002E350A" w:rsidRDefault="00D6097F" w:rsidP="00B70BA0">
      <w:pPr>
        <w:numPr>
          <w:ilvl w:val="1"/>
          <w:numId w:val="10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w:t>
      </w:r>
      <w:r w:rsidRPr="002E350A">
        <w:rPr>
          <w:rFonts w:ascii="Times New Roman" w:hAnsi="Times New Roman"/>
          <w:sz w:val="24"/>
          <w:szCs w:val="24"/>
        </w:rPr>
        <w:t xml:space="preserve">тратил силу </w:t>
      </w:r>
      <w:r w:rsidRPr="002E350A">
        <w:rPr>
          <w:rFonts w:ascii="Times New Roman" w:eastAsia="Lucida Sans Unicode" w:hAnsi="Times New Roman"/>
          <w:sz w:val="24"/>
          <w:szCs w:val="24"/>
        </w:rPr>
        <w:t xml:space="preserve">(приказ министерства по регулированию контрактной системы в сфере закупок Иркутской области от </w:t>
      </w:r>
      <w:r w:rsidRPr="002E350A">
        <w:rPr>
          <w:rFonts w:ascii="Times New Roman" w:eastAsia="Lucida Sans Unicode" w:hAnsi="Times New Roman"/>
          <w:color w:val="000000" w:themeColor="text1"/>
          <w:sz w:val="24"/>
          <w:szCs w:val="24"/>
        </w:rPr>
        <w:t>26 мая 2021 года</w:t>
      </w:r>
      <w:r w:rsidRPr="002E350A">
        <w:rPr>
          <w:rFonts w:ascii="Times New Roman" w:eastAsia="Lucida Sans Unicode" w:hAnsi="Times New Roman"/>
          <w:color w:val="C0504D" w:themeColor="accent2"/>
          <w:sz w:val="24"/>
          <w:szCs w:val="24"/>
        </w:rPr>
        <w:t xml:space="preserve"> </w:t>
      </w:r>
      <w:r w:rsidRPr="002E350A">
        <w:rPr>
          <w:rFonts w:ascii="Times New Roman" w:eastAsia="Lucida Sans Unicode" w:hAnsi="Times New Roman"/>
          <w:sz w:val="24"/>
          <w:szCs w:val="24"/>
        </w:rPr>
        <w:t xml:space="preserve">№ 12-мпр). </w:t>
      </w:r>
      <w:r w:rsidRPr="002E350A">
        <w:rPr>
          <w:rFonts w:ascii="Times New Roman" w:hAnsi="Times New Roman"/>
          <w:sz w:val="24"/>
          <w:szCs w:val="24"/>
        </w:rPr>
        <w:t xml:space="preserve">  </w:t>
      </w:r>
      <w:r w:rsidRPr="002E350A">
        <w:rPr>
          <w:rFonts w:ascii="Times New Roman" w:eastAsia="Lucida Sans Unicode" w:hAnsi="Times New Roman"/>
          <w:sz w:val="24"/>
          <w:szCs w:val="24"/>
        </w:rPr>
        <w:t xml:space="preserve"> </w:t>
      </w:r>
    </w:p>
    <w:p w:rsidR="00FA56C7" w:rsidRPr="002E350A" w:rsidRDefault="00D6097F" w:rsidP="00B70BA0">
      <w:pPr>
        <w:numPr>
          <w:ilvl w:val="1"/>
          <w:numId w:val="102"/>
        </w:numPr>
        <w:shd w:val="clear" w:color="auto" w:fill="FFFFFF"/>
        <w:tabs>
          <w:tab w:val="left" w:pos="709"/>
          <w:tab w:val="left" w:pos="1701"/>
        </w:tabs>
        <w:ind w:hanging="862"/>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если количество поставляемых товаров, объем </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подлежащих выполнению работ, оказанию услуг невозможно определить, в извещении об осуществлении конкурентной закупки и (или) документации о конкурентной закупке Заказчик указывает:</w:t>
      </w:r>
    </w:p>
    <w:p w:rsidR="00FA56C7" w:rsidRPr="002E350A" w:rsidRDefault="00D6097F" w:rsidP="00B70BA0">
      <w:pPr>
        <w:pStyle w:val="a9"/>
        <w:numPr>
          <w:ilvl w:val="0"/>
          <w:numId w:val="88"/>
        </w:num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перечень закупаемых товаров, работ, услуг с указанием начальной </w:t>
      </w:r>
    </w:p>
    <w:p w:rsidR="00FA56C7" w:rsidRPr="002E350A" w:rsidRDefault="00D6097F" w:rsidP="00B70BA0">
      <w:p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цены единицы товара, работы, услуги, начальной суммы цен таких единиц;</w:t>
      </w:r>
    </w:p>
    <w:p w:rsidR="00FA56C7" w:rsidRPr="002E350A" w:rsidRDefault="00D6097F" w:rsidP="00B70BA0">
      <w:pPr>
        <w:pStyle w:val="a9"/>
        <w:numPr>
          <w:ilvl w:val="0"/>
          <w:numId w:val="88"/>
        </w:num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максимальное значение цены договора; </w:t>
      </w:r>
    </w:p>
    <w:p w:rsidR="00FA56C7" w:rsidRPr="002E350A" w:rsidRDefault="00D6097F" w:rsidP="00B70BA0">
      <w:pPr>
        <w:pStyle w:val="a9"/>
        <w:numPr>
          <w:ilvl w:val="0"/>
          <w:numId w:val="88"/>
        </w:numPr>
        <w:shd w:val="clear" w:color="auto" w:fill="FFFFFF"/>
        <w:tabs>
          <w:tab w:val="left" w:pos="709"/>
          <w:tab w:val="left" w:pos="1134"/>
        </w:tabs>
        <w:ind w:left="0" w:firstLine="709"/>
        <w:jc w:val="both"/>
        <w:rPr>
          <w:rFonts w:ascii="Times New Roman" w:hAnsi="Times New Roman"/>
          <w:sz w:val="24"/>
          <w:szCs w:val="24"/>
        </w:rPr>
      </w:pPr>
      <w:r w:rsidRPr="002E350A">
        <w:rPr>
          <w:rFonts w:ascii="Times New Roman" w:hAnsi="Times New Roman"/>
          <w:sz w:val="24"/>
          <w:szCs w:val="24"/>
        </w:rPr>
        <w:t>порядок определения цены единицы товара, работы, услуги, подлежащей включению в договор после определения победителя конкурентной закупки (с применением коэффициента снижения цены).</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При этом в документации о конкурентной закупке должно быть указано, что оплату Заказчик производит по цене каждой единицы товара, работы, услуги, исходя из количества поставленного в ходе исполнения договора товара, объема выполненной работы, оказанной услуги, но в размере, не превышающем максимального значения цены договора, указанного в извещении об осуществлении конкурентной закупки и документации о такой закупке.</w:t>
      </w:r>
    </w:p>
    <w:p w:rsidR="00FA56C7" w:rsidRPr="002E350A" w:rsidRDefault="00D6097F" w:rsidP="00B70BA0">
      <w:pPr>
        <w:pStyle w:val="a9"/>
        <w:numPr>
          <w:ilvl w:val="1"/>
          <w:numId w:val="102"/>
        </w:numPr>
        <w:shd w:val="clear" w:color="auto" w:fill="FFFFFF"/>
        <w:tabs>
          <w:tab w:val="left" w:pos="709"/>
          <w:tab w:val="left" w:pos="1701"/>
        </w:tabs>
        <w:ind w:hanging="862"/>
        <w:jc w:val="both"/>
        <w:rPr>
          <w:rFonts w:ascii="Times New Roman" w:hAnsi="Times New Roman"/>
          <w:sz w:val="24"/>
          <w:szCs w:val="24"/>
        </w:rPr>
      </w:pPr>
      <w:r w:rsidRPr="002E350A">
        <w:rPr>
          <w:rFonts w:ascii="Times New Roman" w:hAnsi="Times New Roman"/>
          <w:sz w:val="24"/>
          <w:szCs w:val="24"/>
        </w:rPr>
        <w:t xml:space="preserve">  Извещение о проведении запроса котировок в электронной </w:t>
      </w:r>
    </w:p>
    <w:p w:rsidR="00FA56C7" w:rsidRPr="002E350A" w:rsidRDefault="00D6097F" w:rsidP="00B70BA0">
      <w:p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форме наряду с информацией, предусмотренной пунктом 12.1 Положения, должно содержать сведения, предусмотренные подпунктами 1, 2, 3, 8, 10, 11, 12, 13, 16, 17 пункта 12.2, пунктом 12.3 Положения.</w:t>
      </w:r>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bookmarkStart w:id="47" w:name="_Toc450226738"/>
      <w:bookmarkStart w:id="48" w:name="_Toc516146020"/>
      <w:bookmarkStart w:id="49" w:name="_Toc518893396"/>
      <w:r w:rsidRPr="002E350A">
        <w:rPr>
          <w:rFonts w:ascii="Times New Roman" w:hAnsi="Times New Roman"/>
          <w:bCs/>
          <w:sz w:val="24"/>
          <w:szCs w:val="24"/>
        </w:rPr>
        <w:t>Глава 13. ОБЕСПЕЧЕНИЕ ЗАЯВКИ НА УЧАСТИЕ В ЗАКУПКЕ</w:t>
      </w:r>
      <w:bookmarkEnd w:id="47"/>
      <w:r w:rsidRPr="002E350A">
        <w:rPr>
          <w:rFonts w:ascii="Times New Roman" w:hAnsi="Times New Roman"/>
          <w:bCs/>
          <w:sz w:val="24"/>
          <w:szCs w:val="24"/>
        </w:rPr>
        <w:t>, ОБЕСПЕЧЕНИЕ ИСПОЛНЕНИЯ ДОГОВОРА. ТРЕБОВАНИЯ К БАНКОВСКОЙ ГАРАНТИИ</w:t>
      </w:r>
      <w:bookmarkEnd w:id="48"/>
      <w:bookmarkEnd w:id="49"/>
      <w:r w:rsidR="00FE518F" w:rsidRPr="002E350A">
        <w:rPr>
          <w:rFonts w:ascii="Times New Roman" w:hAnsi="Times New Roman"/>
          <w:bCs/>
          <w:sz w:val="24"/>
          <w:szCs w:val="24"/>
        </w:rPr>
        <w:t>, НЕЗАВИСИМОЙ ГАРАНТИИ</w:t>
      </w:r>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456E26" w:rsidRPr="002E350A" w:rsidRDefault="00FE518F" w:rsidP="00B70BA0">
      <w:pPr>
        <w:shd w:val="clear" w:color="auto" w:fill="FFFFFF"/>
        <w:tabs>
          <w:tab w:val="left" w:pos="1701"/>
        </w:tabs>
        <w:jc w:val="both"/>
        <w:rPr>
          <w:rFonts w:ascii="Times New Roman" w:hAnsi="Times New Roman"/>
          <w:sz w:val="24"/>
          <w:szCs w:val="24"/>
        </w:rPr>
      </w:pPr>
      <w:r w:rsidRPr="002E350A">
        <w:rPr>
          <w:rFonts w:ascii="Times New Roman" w:eastAsia="Lucida Sans Unicode" w:hAnsi="Times New Roman"/>
          <w:sz w:val="24"/>
          <w:szCs w:val="24"/>
        </w:rPr>
        <w:t xml:space="preserve">          13.1. При проведении конкурентных закупок, предусмотренных </w:t>
      </w:r>
      <w:bookmarkStart w:id="50" w:name="конкурентные"/>
      <w:r w:rsidRPr="002E350A">
        <w:rPr>
          <w:rFonts w:ascii="Times New Roman" w:eastAsia="Lucida Sans Unicode" w:hAnsi="Times New Roman"/>
          <w:sz w:val="24"/>
          <w:szCs w:val="24"/>
        </w:rPr>
        <w:fldChar w:fldCharType="begin"/>
      </w:r>
      <w:r w:rsidRPr="002E350A">
        <w:rPr>
          <w:rFonts w:ascii="Times New Roman" w:eastAsia="Lucida Sans Unicode" w:hAnsi="Times New Roman"/>
          <w:sz w:val="24"/>
          <w:szCs w:val="24"/>
        </w:rPr>
        <w:instrText>HYPERLINK  \l "конкур"</w:instrText>
      </w:r>
      <w:r w:rsidRPr="002E350A">
        <w:rPr>
          <w:rFonts w:ascii="Times New Roman" w:eastAsia="Lucida Sans Unicode" w:hAnsi="Times New Roman"/>
          <w:sz w:val="24"/>
          <w:szCs w:val="24"/>
        </w:rPr>
        <w:fldChar w:fldCharType="separate"/>
      </w:r>
      <w:r w:rsidRPr="002E350A">
        <w:rPr>
          <w:rFonts w:ascii="Times New Roman" w:eastAsia="Lucida Sans Unicode" w:hAnsi="Times New Roman"/>
          <w:sz w:val="24"/>
          <w:szCs w:val="24"/>
        </w:rPr>
        <w:t>пунктами 7.3, 7.4</w:t>
      </w:r>
      <w:r w:rsidRPr="002E350A">
        <w:rPr>
          <w:rFonts w:ascii="Times New Roman" w:eastAsia="Lucida Sans Unicode" w:hAnsi="Times New Roman"/>
          <w:sz w:val="24"/>
          <w:szCs w:val="24"/>
        </w:rPr>
        <w:fldChar w:fldCharType="end"/>
      </w:r>
      <w:r w:rsidRPr="002E350A">
        <w:rPr>
          <w:rFonts w:ascii="Times New Roman" w:eastAsia="Lucida Sans Unicode" w:hAnsi="Times New Roman"/>
          <w:sz w:val="24"/>
          <w:szCs w:val="24"/>
        </w:rPr>
        <w:t xml:space="preserve"> </w:t>
      </w:r>
      <w:bookmarkEnd w:id="50"/>
      <w:r w:rsidRPr="002E350A">
        <w:rPr>
          <w:rFonts w:ascii="Times New Roman" w:eastAsia="Lucida Sans Unicode" w:hAnsi="Times New Roman"/>
          <w:sz w:val="24"/>
          <w:szCs w:val="24"/>
        </w:rPr>
        <w:t>Положения, Заказчик вправе установить требование к обеспечению заявок. При этом в извещении об осуществлении конкурентной закупки, документации о конкурентной закупке Заказчиком должны быть указаны размер такого обеспечения, порядок, срок и случаи возврата такого обеспечения, а также иные требования, в том числе условия банковской гарантии (если такой способ обеспечения заявок на участие в закупках предусмотрен извещением об осуществлении конкурентной закупки, документацией о конкурентной закупке), независимой гарантии (в случае осуществления конкурентной закупки, предусмотренной подпунктом 2 пункта 5.1 Положения), определенные в соответствии с настоящей главой</w:t>
      </w:r>
      <w:r w:rsidR="001F5652" w:rsidRPr="002E350A">
        <w:rPr>
          <w:rFonts w:ascii="Times New Roman" w:eastAsia="Lucida Sans Unicode" w:hAnsi="Times New Roman"/>
          <w:sz w:val="24"/>
          <w:szCs w:val="24"/>
        </w:rPr>
        <w:t>.</w:t>
      </w:r>
      <w:r w:rsidR="00D6097F" w:rsidRPr="002E350A">
        <w:rPr>
          <w:rFonts w:ascii="Times New Roman" w:hAnsi="Times New Roman"/>
          <w:sz w:val="24"/>
          <w:szCs w:val="24"/>
        </w:rPr>
        <w:t xml:space="preserve">        </w:t>
      </w:r>
      <w:r w:rsidR="00456E26" w:rsidRPr="002E350A">
        <w:rPr>
          <w:rFonts w:ascii="Times New Roman" w:hAnsi="Times New Roman"/>
          <w:sz w:val="24"/>
          <w:szCs w:val="24"/>
        </w:rPr>
        <w:t xml:space="preserve">         </w:t>
      </w:r>
    </w:p>
    <w:p w:rsidR="00FA56C7" w:rsidRPr="002E350A" w:rsidRDefault="00456E26" w:rsidP="00B70BA0">
      <w:pPr>
        <w:shd w:val="clear" w:color="auto" w:fill="FFFFFF"/>
        <w:tabs>
          <w:tab w:val="left" w:pos="1418"/>
          <w:tab w:val="left" w:pos="1701"/>
          <w:tab w:val="left" w:pos="1985"/>
        </w:tabs>
        <w:jc w:val="both"/>
        <w:rPr>
          <w:rFonts w:ascii="Times New Roman" w:hAnsi="Times New Roman"/>
          <w:sz w:val="24"/>
          <w:szCs w:val="24"/>
        </w:rPr>
      </w:pPr>
      <w:r w:rsidRPr="002E350A">
        <w:rPr>
          <w:rFonts w:ascii="Times New Roman" w:hAnsi="Times New Roman"/>
          <w:sz w:val="24"/>
          <w:szCs w:val="24"/>
        </w:rPr>
        <w:t xml:space="preserve">       </w:t>
      </w:r>
      <w:r w:rsidR="00D6097F" w:rsidRPr="002E350A">
        <w:rPr>
          <w:rFonts w:ascii="Times New Roman" w:hAnsi="Times New Roman"/>
          <w:sz w:val="24"/>
          <w:szCs w:val="24"/>
        </w:rPr>
        <w:t>13.2. Заказчик не устанавливает в извещении об осуществлении</w:t>
      </w:r>
      <w:r w:rsidRPr="002E350A">
        <w:rPr>
          <w:rFonts w:ascii="Times New Roman" w:hAnsi="Times New Roman"/>
          <w:sz w:val="24"/>
          <w:szCs w:val="24"/>
        </w:rPr>
        <w:t xml:space="preserve"> </w:t>
      </w:r>
      <w:r w:rsidR="00D6097F" w:rsidRPr="002E350A">
        <w:rPr>
          <w:rFonts w:ascii="Times New Roman" w:hAnsi="Times New Roman"/>
          <w:sz w:val="24"/>
          <w:szCs w:val="24"/>
        </w:rPr>
        <w:t xml:space="preserve">конкурентной закупки, документации о конкурентной закупке требование обеспечения заявок на участие в закупке, если НМЦД, максимальное значение цены договора не превышают пяти миллионов рублей. В случае, если НМЦД, максимальное значение цены договора превышают пять миллионов рублей, Заказчик вправе установить в извещении об осуществлении конкурентной закупки, </w:t>
      </w:r>
      <w:r w:rsidR="00D6097F" w:rsidRPr="002E350A">
        <w:rPr>
          <w:rFonts w:ascii="Times New Roman" w:hAnsi="Times New Roman"/>
          <w:sz w:val="24"/>
          <w:szCs w:val="24"/>
        </w:rPr>
        <w:lastRenderedPageBreak/>
        <w:t>документации о конкурентной закупке требование к обеспечению заявок на участие в закупке в размере не более пяти процентов НМЦД, максимального значения цены договора, а в случае осуществления закупки, предусмотренной подпунктом 2 пункта 5.1 Положения размер такого обеспечения не может превышать двух процентов НМЦД, максимального значения цены договора.</w:t>
      </w:r>
    </w:p>
    <w:p w:rsidR="00FA56C7" w:rsidRPr="002E350A" w:rsidRDefault="00D6097F" w:rsidP="00B70BA0">
      <w:p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 xml:space="preserve">       13.3. 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hyperlink r:id="rId20" w:tooltip="consultantplus://offline/ref=0E71DBBA7C1CAA88D5B4BF0BB7D91AFF10887270E96FB2D06A3CFB5A80f2CDF" w:history="1">
        <w:r w:rsidRPr="002E350A">
          <w:rPr>
            <w:rFonts w:ascii="Times New Roman" w:hAnsi="Times New Roman"/>
            <w:sz w:val="24"/>
            <w:szCs w:val="24"/>
          </w:rPr>
          <w:t>кодексом</w:t>
        </w:r>
      </w:hyperlink>
      <w:r w:rsidRPr="002E350A">
        <w:rPr>
          <w:rFonts w:ascii="Times New Roman" w:hAnsi="Times New Roman"/>
          <w:sz w:val="24"/>
          <w:szCs w:val="24"/>
        </w:rPr>
        <w:t xml:space="preserve"> Российской Федерации. Выбор способа обеспечения заявки на участие в конкурентной закупке из числа предусмотренных Заказчиком в извещении об осуществлении конкурентной закупки, документации о конкурентной закупке осуществляется участником закупки.</w:t>
      </w:r>
    </w:p>
    <w:p w:rsidR="00FA56C7" w:rsidRPr="002E350A" w:rsidRDefault="00D6097F" w:rsidP="00B70BA0">
      <w:pPr>
        <w:shd w:val="clear" w:color="auto" w:fill="FFFFFF"/>
        <w:tabs>
          <w:tab w:val="left" w:pos="1701"/>
        </w:tabs>
        <w:ind w:left="375"/>
        <w:jc w:val="both"/>
        <w:rPr>
          <w:rFonts w:ascii="Times New Roman" w:hAnsi="Times New Roman"/>
          <w:sz w:val="24"/>
          <w:szCs w:val="24"/>
        </w:rPr>
      </w:pPr>
      <w:r w:rsidRPr="002E350A">
        <w:rPr>
          <w:rFonts w:ascii="Times New Roman" w:hAnsi="Times New Roman"/>
          <w:sz w:val="24"/>
          <w:szCs w:val="24"/>
        </w:rPr>
        <w:t xml:space="preserve">   13.4.  В случае осуществления конкурентной закупки в соответствии с </w:t>
      </w:r>
    </w:p>
    <w:p w:rsidR="00FA56C7" w:rsidRPr="002E350A" w:rsidRDefault="00D6097F" w:rsidP="00B70BA0">
      <w:p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 xml:space="preserve">подпунктом 2 пункта 5.1 Положения обеспечение заявки на участие в закупке может предоставляться участником закупки путем внесения денежных средств либо путем предоставления </w:t>
      </w:r>
      <w:r w:rsidR="00456E26" w:rsidRPr="002E350A">
        <w:rPr>
          <w:rFonts w:ascii="Times New Roman" w:hAnsi="Times New Roman"/>
          <w:sz w:val="24"/>
          <w:szCs w:val="24"/>
        </w:rPr>
        <w:t>независимой</w:t>
      </w:r>
      <w:r w:rsidRPr="002E350A">
        <w:rPr>
          <w:rFonts w:ascii="Times New Roman" w:hAnsi="Times New Roman"/>
          <w:sz w:val="24"/>
          <w:szCs w:val="24"/>
        </w:rPr>
        <w:t xml:space="preserve"> гарантии по его выбору. Денежные средства, предназначенные для обеспечения заявки на участие в такой закупке, вносятся на специальный счет, открытый участником такой закупки в банке, включенном в перечень, определенный Правительством Российской Федерации в соответствии с Федеральным </w:t>
      </w:r>
      <w:hyperlink r:id="rId21" w:tooltip="consultantplus://offline/ref=86FDDC5FD35259C040E790CD4B3A86B51A82C4E2B51E8E8356F54322137Az6G" w:history="1">
        <w:r w:rsidRPr="002E350A">
          <w:rPr>
            <w:rFonts w:ascii="Times New Roman" w:hAnsi="Times New Roman"/>
            <w:sz w:val="24"/>
            <w:szCs w:val="24"/>
          </w:rPr>
          <w:t>законом</w:t>
        </w:r>
      </w:hyperlink>
      <w:r w:rsidRPr="002E350A">
        <w:rPr>
          <w:rFonts w:ascii="Times New Roman" w:hAnsi="Times New Roman"/>
          <w:sz w:val="24"/>
          <w:szCs w:val="24"/>
        </w:rPr>
        <w:t xml:space="preserve"> № 44-ФЗ. </w:t>
      </w:r>
    </w:p>
    <w:p w:rsidR="00456E26" w:rsidRPr="002E350A" w:rsidRDefault="00456E26" w:rsidP="00B70BA0">
      <w:pPr>
        <w:pStyle w:val="a9"/>
        <w:widowControl w:val="0"/>
        <w:pBdr>
          <w:top w:val="none" w:sz="4" w:space="1" w:color="000000"/>
        </w:pBdr>
        <w:shd w:val="clear" w:color="auto" w:fill="FFFFFF"/>
        <w:tabs>
          <w:tab w:val="left" w:pos="0"/>
          <w:tab w:val="left" w:pos="851"/>
          <w:tab w:val="left" w:pos="993"/>
        </w:tabs>
        <w:ind w:left="0"/>
        <w:jc w:val="both"/>
        <w:rPr>
          <w:rFonts w:ascii="Times New Roman" w:eastAsia="Lucida Sans Unicode" w:hAnsi="Times New Roman"/>
          <w:color w:val="000000" w:themeColor="text1"/>
          <w:sz w:val="24"/>
          <w:szCs w:val="24"/>
        </w:rPr>
      </w:pPr>
      <w:r w:rsidRPr="002E350A">
        <w:rPr>
          <w:rFonts w:ascii="Times New Roman" w:hAnsi="Times New Roman"/>
          <w:sz w:val="24"/>
          <w:szCs w:val="24"/>
        </w:rPr>
        <w:t xml:space="preserve">          13.4.1. </w:t>
      </w:r>
      <w:r w:rsidRPr="002E350A">
        <w:rPr>
          <w:rFonts w:ascii="Times New Roman" w:eastAsia="Lucida Sans Unicode" w:hAnsi="Times New Roman"/>
          <w:color w:val="000000" w:themeColor="text1"/>
          <w:sz w:val="24"/>
          <w:szCs w:val="24"/>
        </w:rPr>
        <w:t>Независимая гарантия, предоставляемая в качестве обеспечения заявки на участие в конкурентной закупке в соответствии с подпунктом 2 пункта 5.1 Положения, должна соответствовать следующим требованиям:</w:t>
      </w:r>
    </w:p>
    <w:p w:rsidR="00456E26" w:rsidRPr="002E350A" w:rsidRDefault="00456E26" w:rsidP="00B70BA0">
      <w:pPr>
        <w:pBdr>
          <w:top w:val="none" w:sz="0" w:space="0" w:color="auto"/>
          <w:left w:val="none" w:sz="0" w:space="0" w:color="auto"/>
          <w:bottom w:val="none" w:sz="0" w:space="0" w:color="auto"/>
          <w:right w:val="none" w:sz="0" w:space="0" w:color="auto"/>
          <w:between w:val="none" w:sz="0" w:space="0" w:color="auto"/>
        </w:pBdr>
        <w:tabs>
          <w:tab w:val="left" w:pos="993"/>
          <w:tab w:val="left" w:pos="1134"/>
          <w:tab w:val="left" w:pos="1418"/>
        </w:tabs>
        <w:autoSpaceDE w:val="0"/>
        <w:autoSpaceDN w:val="0"/>
        <w:adjustRightInd w:val="0"/>
        <w:jc w:val="both"/>
        <w:rPr>
          <w:rFonts w:ascii="Times New Roman" w:hAnsi="Times New Roman"/>
          <w:sz w:val="24"/>
          <w:szCs w:val="24"/>
        </w:rPr>
      </w:pPr>
      <w:r w:rsidRPr="002E350A">
        <w:rPr>
          <w:rFonts w:ascii="Times New Roman" w:eastAsia="Lucida Sans Unicode" w:hAnsi="Times New Roman"/>
          <w:color w:val="000000" w:themeColor="text1"/>
          <w:sz w:val="24"/>
          <w:szCs w:val="24"/>
        </w:rPr>
        <w:t xml:space="preserve">         1) </w:t>
      </w:r>
      <w:r w:rsidRPr="002E350A">
        <w:rPr>
          <w:rFonts w:ascii="Times New Roman" w:hAnsi="Times New Roman"/>
          <w:sz w:val="24"/>
          <w:szCs w:val="24"/>
        </w:rPr>
        <w:t>независимая гарантия должна быть выдана гарантом, предусмотренным частью 1 статьи 45 Федерального закона № 44-ФЗ;</w:t>
      </w:r>
    </w:p>
    <w:p w:rsidR="00456E26" w:rsidRPr="002E350A" w:rsidRDefault="00456E26" w:rsidP="00B70BA0">
      <w:pPr>
        <w:pBdr>
          <w:top w:val="none" w:sz="0" w:space="0" w:color="auto"/>
          <w:left w:val="none" w:sz="0" w:space="0" w:color="auto"/>
          <w:bottom w:val="none" w:sz="0" w:space="0" w:color="auto"/>
          <w:right w:val="none" w:sz="0" w:space="0" w:color="auto"/>
          <w:between w:val="none" w:sz="0" w:space="0" w:color="auto"/>
        </w:pBdr>
        <w:tabs>
          <w:tab w:val="left" w:pos="1134"/>
          <w:tab w:val="left" w:pos="1276"/>
        </w:tabs>
        <w:autoSpaceDE w:val="0"/>
        <w:autoSpaceDN w:val="0"/>
        <w:adjustRightInd w:val="0"/>
        <w:ind w:firstLine="540"/>
        <w:jc w:val="both"/>
        <w:rPr>
          <w:rFonts w:ascii="Times New Roman" w:hAnsi="Times New Roman"/>
          <w:sz w:val="24"/>
          <w:szCs w:val="24"/>
        </w:rPr>
      </w:pPr>
      <w:r w:rsidRPr="002E350A">
        <w:rPr>
          <w:rFonts w:ascii="Times New Roman" w:hAnsi="Times New Roman"/>
          <w:sz w:val="24"/>
          <w:szCs w:val="24"/>
        </w:rPr>
        <w:t xml:space="preserve"> 2)  информация о независимой гарантии должна быть включена в реестр независимых гарантий, предусмотренный частью 8 статьи 45 Федерального закона № 44-ФЗ;</w:t>
      </w:r>
    </w:p>
    <w:p w:rsidR="00456E26" w:rsidRPr="002E350A" w:rsidRDefault="00456E26" w:rsidP="00B70B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540"/>
        <w:jc w:val="both"/>
        <w:rPr>
          <w:rFonts w:ascii="Times New Roman" w:hAnsi="Times New Roman"/>
          <w:sz w:val="24"/>
          <w:szCs w:val="24"/>
        </w:rPr>
      </w:pPr>
      <w:r w:rsidRPr="002E350A">
        <w:rPr>
          <w:rFonts w:ascii="Times New Roman" w:hAnsi="Times New Roman"/>
          <w:sz w:val="24"/>
          <w:szCs w:val="24"/>
        </w:rPr>
        <w:t>3)  независимая гарантия не может быть отозвана выдавшим ее гарантом;</w:t>
      </w:r>
    </w:p>
    <w:p w:rsidR="00456E26" w:rsidRPr="002E350A" w:rsidRDefault="00456E26" w:rsidP="00B70B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540"/>
        <w:jc w:val="both"/>
        <w:rPr>
          <w:rFonts w:ascii="Times New Roman" w:hAnsi="Times New Roman"/>
          <w:sz w:val="24"/>
          <w:szCs w:val="24"/>
        </w:rPr>
      </w:pPr>
      <w:r w:rsidRPr="002E350A">
        <w:rPr>
          <w:rFonts w:ascii="Times New Roman" w:hAnsi="Times New Roman"/>
          <w:sz w:val="24"/>
          <w:szCs w:val="24"/>
        </w:rPr>
        <w:t>4)   независимая гарантия должна содержать:</w:t>
      </w:r>
    </w:p>
    <w:p w:rsidR="00456E26" w:rsidRPr="002E350A" w:rsidRDefault="00456E26" w:rsidP="00B70B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540"/>
        <w:jc w:val="both"/>
        <w:rPr>
          <w:rFonts w:ascii="Times New Roman" w:hAnsi="Times New Roman"/>
          <w:sz w:val="24"/>
          <w:szCs w:val="24"/>
        </w:rPr>
      </w:pPr>
      <w:r w:rsidRPr="002E350A">
        <w:rPr>
          <w:rFonts w:ascii="Times New Roman" w:hAnsi="Times New Roman"/>
          <w:sz w:val="24"/>
          <w:szCs w:val="24"/>
        </w:rPr>
        <w:t xml:space="preserve"> </w:t>
      </w:r>
      <w:proofErr w:type="gramStart"/>
      <w:r w:rsidRPr="002E350A">
        <w:rPr>
          <w:rFonts w:ascii="Times New Roman" w:hAnsi="Times New Roman"/>
          <w:sz w:val="24"/>
          <w:szCs w:val="24"/>
        </w:rPr>
        <w:t>а)  условие</w:t>
      </w:r>
      <w:proofErr w:type="gramEnd"/>
      <w:r w:rsidRPr="002E350A">
        <w:rPr>
          <w:rFonts w:ascii="Times New Roman" w:hAnsi="Times New Roman"/>
          <w:sz w:val="24"/>
          <w:szCs w:val="24"/>
        </w:rPr>
        <w:t xml:space="preserve">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456E26" w:rsidRPr="002E350A" w:rsidRDefault="00456E26" w:rsidP="00B70B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540"/>
        <w:jc w:val="both"/>
        <w:rPr>
          <w:rFonts w:ascii="Times New Roman" w:hAnsi="Times New Roman"/>
          <w:sz w:val="24"/>
          <w:szCs w:val="24"/>
        </w:rPr>
      </w:pPr>
      <w:r w:rsidRPr="002E350A">
        <w:rPr>
          <w:rFonts w:ascii="Times New Roman" w:hAnsi="Times New Roman"/>
          <w:sz w:val="24"/>
          <w:szCs w:val="24"/>
        </w:rPr>
        <w:t xml:space="preserve"> 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 № 223-ФЗ;</w:t>
      </w:r>
    </w:p>
    <w:p w:rsidR="00456E26" w:rsidRPr="002E350A" w:rsidRDefault="00456E26" w:rsidP="00B70B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540"/>
        <w:jc w:val="both"/>
        <w:rPr>
          <w:rFonts w:ascii="Times New Roman" w:hAnsi="Times New Roman"/>
          <w:sz w:val="24"/>
          <w:szCs w:val="24"/>
        </w:rPr>
      </w:pPr>
      <w:r w:rsidRPr="002E350A">
        <w:rPr>
          <w:rFonts w:ascii="Times New Roman" w:hAnsi="Times New Roman"/>
          <w:sz w:val="24"/>
          <w:szCs w:val="24"/>
        </w:rPr>
        <w:t xml:space="preserve"> в) 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rsidR="00456E26" w:rsidRPr="002E350A" w:rsidRDefault="00456E26" w:rsidP="00B70BA0">
      <w:pPr>
        <w:pStyle w:val="4"/>
        <w:numPr>
          <w:ilvl w:val="0"/>
          <w:numId w:val="0"/>
        </w:numPr>
        <w:tabs>
          <w:tab w:val="left" w:pos="1418"/>
          <w:tab w:val="left" w:pos="1560"/>
          <w:tab w:val="left" w:pos="1701"/>
          <w:tab w:val="left" w:pos="1985"/>
        </w:tabs>
        <w:spacing w:before="0"/>
        <w:rPr>
          <w:rFonts w:ascii="Times New Roman" w:hAnsi="Times New Roman"/>
          <w:sz w:val="24"/>
          <w:szCs w:val="24"/>
          <w:lang w:eastAsia="en-US"/>
        </w:rPr>
      </w:pPr>
      <w:r w:rsidRPr="002E350A">
        <w:rPr>
          <w:rFonts w:ascii="Times New Roman" w:hAnsi="Times New Roman"/>
          <w:sz w:val="24"/>
          <w:szCs w:val="24"/>
        </w:rPr>
        <w:t xml:space="preserve">          13.4.2. </w:t>
      </w:r>
      <w:r w:rsidRPr="002E350A">
        <w:rPr>
          <w:rFonts w:ascii="Times New Roman" w:hAnsi="Times New Roman"/>
          <w:sz w:val="24"/>
          <w:szCs w:val="24"/>
          <w:lang w:eastAsia="en-US"/>
        </w:rPr>
        <w:t xml:space="preserve">Несоответствие независимой гарантии, предоставленной участником закупки в соответствии </w:t>
      </w:r>
      <w:r w:rsidRPr="002E350A">
        <w:rPr>
          <w:rFonts w:ascii="Times New Roman" w:hAnsi="Times New Roman" w:hint="eastAsia"/>
          <w:sz w:val="24"/>
          <w:szCs w:val="24"/>
          <w:lang w:eastAsia="en-US"/>
        </w:rPr>
        <w:t>с</w:t>
      </w:r>
      <w:r w:rsidRPr="002E350A">
        <w:rPr>
          <w:rFonts w:ascii="Times New Roman" w:hAnsi="Times New Roman"/>
          <w:sz w:val="24"/>
          <w:szCs w:val="24"/>
          <w:lang w:eastAsia="en-US"/>
        </w:rPr>
        <w:t xml:space="preserve"> </w:t>
      </w:r>
      <w:r w:rsidRPr="002E350A">
        <w:rPr>
          <w:rFonts w:ascii="Times New Roman" w:hAnsi="Times New Roman" w:hint="eastAsia"/>
          <w:sz w:val="24"/>
          <w:szCs w:val="24"/>
          <w:lang w:eastAsia="en-US"/>
        </w:rPr>
        <w:t>подпунктом</w:t>
      </w:r>
      <w:r w:rsidRPr="002E350A">
        <w:rPr>
          <w:rFonts w:ascii="Times New Roman" w:hAnsi="Times New Roman"/>
          <w:sz w:val="24"/>
          <w:szCs w:val="24"/>
          <w:lang w:eastAsia="en-US"/>
        </w:rPr>
        <w:t xml:space="preserve"> 2 </w:t>
      </w:r>
      <w:r w:rsidRPr="002E350A">
        <w:rPr>
          <w:rFonts w:ascii="Times New Roman" w:hAnsi="Times New Roman" w:hint="eastAsia"/>
          <w:sz w:val="24"/>
          <w:szCs w:val="24"/>
          <w:lang w:eastAsia="en-US"/>
        </w:rPr>
        <w:t>пункта</w:t>
      </w:r>
      <w:r w:rsidRPr="002E350A">
        <w:rPr>
          <w:rFonts w:ascii="Times New Roman" w:hAnsi="Times New Roman"/>
          <w:sz w:val="24"/>
          <w:szCs w:val="24"/>
          <w:lang w:eastAsia="en-US"/>
        </w:rPr>
        <w:t xml:space="preserve"> 5.1 </w:t>
      </w:r>
      <w:r w:rsidRPr="002E350A">
        <w:rPr>
          <w:rFonts w:ascii="Times New Roman" w:hAnsi="Times New Roman" w:hint="eastAsia"/>
          <w:sz w:val="24"/>
          <w:szCs w:val="24"/>
          <w:lang w:eastAsia="en-US"/>
        </w:rPr>
        <w:t>Положения</w:t>
      </w:r>
      <w:r w:rsidRPr="002E350A">
        <w:rPr>
          <w:rFonts w:ascii="Times New Roman" w:hAnsi="Times New Roman"/>
          <w:sz w:val="24"/>
          <w:szCs w:val="24"/>
          <w:lang w:eastAsia="en-US"/>
        </w:rPr>
        <w:t>, является основанием для отказа в принятии ее Заказчиком.</w:t>
      </w:r>
    </w:p>
    <w:p w:rsidR="00456E26" w:rsidRPr="002E350A" w:rsidRDefault="00456E26" w:rsidP="00B70BA0">
      <w:p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 xml:space="preserve">          13.4.3. </w:t>
      </w:r>
      <w:r w:rsidR="00C779AC" w:rsidRPr="002E350A">
        <w:rPr>
          <w:rFonts w:ascii="Times New Roman" w:hAnsi="Times New Roman"/>
          <w:sz w:val="24"/>
          <w:szCs w:val="24"/>
        </w:rPr>
        <w:t xml:space="preserve">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rsidR="00C779AC" w:rsidRPr="002E350A" w:rsidRDefault="00C779AC" w:rsidP="00B70BA0">
      <w:p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 xml:space="preserve">           13.4.4.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случаях</w:t>
      </w:r>
      <w:r w:rsidRPr="002E350A">
        <w:rPr>
          <w:rFonts w:ascii="Times New Roman" w:hAnsi="Times New Roman"/>
          <w:sz w:val="24"/>
          <w:szCs w:val="24"/>
        </w:rPr>
        <w:t xml:space="preserve">, </w:t>
      </w:r>
      <w:r w:rsidRPr="002E350A">
        <w:rPr>
          <w:rFonts w:ascii="Times New Roman" w:hAnsi="Times New Roman" w:hint="eastAsia"/>
          <w:sz w:val="24"/>
          <w:szCs w:val="24"/>
        </w:rPr>
        <w:t>предусмотренных</w:t>
      </w:r>
      <w:r w:rsidRPr="002E350A">
        <w:rPr>
          <w:rFonts w:ascii="Times New Roman" w:hAnsi="Times New Roman"/>
          <w:sz w:val="24"/>
          <w:szCs w:val="24"/>
        </w:rPr>
        <w:t xml:space="preserve"> </w:t>
      </w:r>
      <w:r w:rsidRPr="002E350A">
        <w:rPr>
          <w:rFonts w:ascii="Times New Roman" w:hAnsi="Times New Roman" w:hint="eastAsia"/>
          <w:sz w:val="24"/>
          <w:szCs w:val="24"/>
        </w:rPr>
        <w:t>частью</w:t>
      </w:r>
      <w:r w:rsidRPr="002E350A">
        <w:rPr>
          <w:rFonts w:ascii="Times New Roman" w:hAnsi="Times New Roman"/>
          <w:sz w:val="24"/>
          <w:szCs w:val="24"/>
        </w:rPr>
        <w:t xml:space="preserve"> 26 </w:t>
      </w:r>
      <w:r w:rsidRPr="002E350A">
        <w:rPr>
          <w:rFonts w:ascii="Times New Roman" w:hAnsi="Times New Roman" w:hint="eastAsia"/>
          <w:sz w:val="24"/>
          <w:szCs w:val="24"/>
        </w:rPr>
        <w:t>статьи</w:t>
      </w:r>
      <w:r w:rsidRPr="002E350A">
        <w:rPr>
          <w:rFonts w:ascii="Times New Roman" w:hAnsi="Times New Roman"/>
          <w:sz w:val="24"/>
          <w:szCs w:val="24"/>
        </w:rPr>
        <w:t xml:space="preserve"> 3.2 Федерального закона № 223-ФЗ, </w:t>
      </w:r>
      <w:r w:rsidRPr="002E350A">
        <w:rPr>
          <w:rFonts w:ascii="Times New Roman" w:hAnsi="Times New Roman" w:hint="eastAsia"/>
          <w:sz w:val="24"/>
          <w:szCs w:val="24"/>
        </w:rPr>
        <w:t>денежные</w:t>
      </w:r>
      <w:r w:rsidRPr="002E350A">
        <w:rPr>
          <w:rFonts w:ascii="Times New Roman" w:hAnsi="Times New Roman"/>
          <w:sz w:val="24"/>
          <w:szCs w:val="24"/>
        </w:rPr>
        <w:t xml:space="preserve"> </w:t>
      </w:r>
      <w:r w:rsidRPr="002E350A">
        <w:rPr>
          <w:rFonts w:ascii="Times New Roman" w:hAnsi="Times New Roman" w:hint="eastAsia"/>
          <w:sz w:val="24"/>
          <w:szCs w:val="24"/>
        </w:rPr>
        <w:t>средства</w:t>
      </w:r>
      <w:r w:rsidRPr="002E350A">
        <w:rPr>
          <w:rFonts w:ascii="Times New Roman" w:hAnsi="Times New Roman"/>
          <w:sz w:val="24"/>
          <w:szCs w:val="24"/>
        </w:rPr>
        <w:t xml:space="preserve">, </w:t>
      </w:r>
      <w:r w:rsidRPr="002E350A">
        <w:rPr>
          <w:rFonts w:ascii="Times New Roman" w:hAnsi="Times New Roman" w:hint="eastAsia"/>
          <w:sz w:val="24"/>
          <w:szCs w:val="24"/>
        </w:rPr>
        <w:t>внесенные</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специальный</w:t>
      </w:r>
      <w:r w:rsidRPr="002E350A">
        <w:rPr>
          <w:rFonts w:ascii="Times New Roman" w:hAnsi="Times New Roman"/>
          <w:sz w:val="24"/>
          <w:szCs w:val="24"/>
        </w:rPr>
        <w:t xml:space="preserve"> </w:t>
      </w:r>
      <w:r w:rsidRPr="002E350A">
        <w:rPr>
          <w:rFonts w:ascii="Times New Roman" w:hAnsi="Times New Roman" w:hint="eastAsia"/>
          <w:sz w:val="24"/>
          <w:szCs w:val="24"/>
        </w:rPr>
        <w:t>банковский</w:t>
      </w:r>
      <w:r w:rsidRPr="002E350A">
        <w:rPr>
          <w:rFonts w:ascii="Times New Roman" w:hAnsi="Times New Roman"/>
          <w:sz w:val="24"/>
          <w:szCs w:val="24"/>
        </w:rPr>
        <w:t xml:space="preserve"> </w:t>
      </w:r>
      <w:r w:rsidRPr="002E350A">
        <w:rPr>
          <w:rFonts w:ascii="Times New Roman" w:hAnsi="Times New Roman" w:hint="eastAsia"/>
          <w:sz w:val="24"/>
          <w:szCs w:val="24"/>
        </w:rPr>
        <w:t>счет</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качестве</w:t>
      </w:r>
      <w:r w:rsidRPr="002E350A">
        <w:rPr>
          <w:rFonts w:ascii="Times New Roman" w:hAnsi="Times New Roman"/>
          <w:sz w:val="24"/>
          <w:szCs w:val="24"/>
        </w:rPr>
        <w:t xml:space="preserve"> </w:t>
      </w:r>
      <w:r w:rsidRPr="002E350A">
        <w:rPr>
          <w:rFonts w:ascii="Times New Roman" w:hAnsi="Times New Roman" w:hint="eastAsia"/>
          <w:sz w:val="24"/>
          <w:szCs w:val="24"/>
        </w:rPr>
        <w:t>обеспечения</w:t>
      </w:r>
      <w:r w:rsidRPr="002E350A">
        <w:rPr>
          <w:rFonts w:ascii="Times New Roman" w:hAnsi="Times New Roman"/>
          <w:sz w:val="24"/>
          <w:szCs w:val="24"/>
        </w:rPr>
        <w:t xml:space="preserve"> </w:t>
      </w:r>
      <w:r w:rsidRPr="002E350A">
        <w:rPr>
          <w:rFonts w:ascii="Times New Roman" w:hAnsi="Times New Roman" w:hint="eastAsia"/>
          <w:sz w:val="24"/>
          <w:szCs w:val="24"/>
        </w:rPr>
        <w:t>заявки</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участие</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конкурентной</w:t>
      </w:r>
      <w:r w:rsidRPr="002E350A">
        <w:rPr>
          <w:rFonts w:ascii="Times New Roman" w:hAnsi="Times New Roman"/>
          <w:sz w:val="24"/>
          <w:szCs w:val="24"/>
        </w:rPr>
        <w:t xml:space="preserve"> </w:t>
      </w:r>
      <w:r w:rsidRPr="002E350A">
        <w:rPr>
          <w:rFonts w:ascii="Times New Roman" w:hAnsi="Times New Roman" w:hint="eastAsia"/>
          <w:sz w:val="24"/>
          <w:szCs w:val="24"/>
        </w:rPr>
        <w:t>закупке</w:t>
      </w:r>
      <w:r w:rsidRPr="002E350A">
        <w:rPr>
          <w:rFonts w:ascii="Times New Roman" w:hAnsi="Times New Roman"/>
          <w:sz w:val="24"/>
          <w:szCs w:val="24"/>
        </w:rPr>
        <w:t xml:space="preserve"> в соответствии с подпунктом 2 пункта 5.1 Положения, </w:t>
      </w:r>
      <w:r w:rsidRPr="002E350A">
        <w:rPr>
          <w:rFonts w:ascii="Times New Roman" w:hAnsi="Times New Roman" w:hint="eastAsia"/>
          <w:sz w:val="24"/>
          <w:szCs w:val="24"/>
        </w:rPr>
        <w:t>перечисляются</w:t>
      </w:r>
      <w:r w:rsidRPr="002E350A">
        <w:rPr>
          <w:rFonts w:ascii="Times New Roman" w:hAnsi="Times New Roman"/>
          <w:sz w:val="24"/>
          <w:szCs w:val="24"/>
        </w:rPr>
        <w:t xml:space="preserve"> </w:t>
      </w:r>
      <w:r w:rsidRPr="002E350A">
        <w:rPr>
          <w:rFonts w:ascii="Times New Roman" w:hAnsi="Times New Roman" w:hint="eastAsia"/>
          <w:sz w:val="24"/>
          <w:szCs w:val="24"/>
        </w:rPr>
        <w:t>банком</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счет</w:t>
      </w:r>
      <w:r w:rsidRPr="002E350A">
        <w:rPr>
          <w:rFonts w:ascii="Times New Roman" w:hAnsi="Times New Roman"/>
          <w:sz w:val="24"/>
          <w:szCs w:val="24"/>
        </w:rPr>
        <w:t xml:space="preserve"> З</w:t>
      </w:r>
      <w:r w:rsidRPr="002E350A">
        <w:rPr>
          <w:rFonts w:ascii="Times New Roman" w:hAnsi="Times New Roman" w:hint="eastAsia"/>
          <w:sz w:val="24"/>
          <w:szCs w:val="24"/>
        </w:rPr>
        <w:t>аказчика</w:t>
      </w:r>
      <w:r w:rsidRPr="002E350A">
        <w:rPr>
          <w:rFonts w:ascii="Times New Roman" w:hAnsi="Times New Roman"/>
          <w:sz w:val="24"/>
          <w:szCs w:val="24"/>
        </w:rPr>
        <w:t xml:space="preserve">, </w:t>
      </w:r>
      <w:r w:rsidRPr="002E350A">
        <w:rPr>
          <w:rFonts w:ascii="Times New Roman" w:hAnsi="Times New Roman" w:hint="eastAsia"/>
          <w:sz w:val="24"/>
          <w:szCs w:val="24"/>
        </w:rPr>
        <w:t>указанный</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извещении</w:t>
      </w:r>
      <w:r w:rsidRPr="002E350A">
        <w:rPr>
          <w:rFonts w:ascii="Times New Roman" w:hAnsi="Times New Roman"/>
          <w:sz w:val="24"/>
          <w:szCs w:val="24"/>
        </w:rPr>
        <w:t xml:space="preserve"> </w:t>
      </w:r>
      <w:r w:rsidRPr="002E350A">
        <w:rPr>
          <w:rFonts w:ascii="Times New Roman" w:hAnsi="Times New Roman" w:hint="eastAsia"/>
          <w:sz w:val="24"/>
          <w:szCs w:val="24"/>
        </w:rPr>
        <w:t>об</w:t>
      </w:r>
      <w:r w:rsidRPr="002E350A">
        <w:rPr>
          <w:rFonts w:ascii="Times New Roman" w:hAnsi="Times New Roman"/>
          <w:sz w:val="24"/>
          <w:szCs w:val="24"/>
        </w:rPr>
        <w:t xml:space="preserve"> </w:t>
      </w:r>
      <w:r w:rsidRPr="002E350A">
        <w:rPr>
          <w:rFonts w:ascii="Times New Roman" w:hAnsi="Times New Roman" w:hint="eastAsia"/>
          <w:sz w:val="24"/>
          <w:szCs w:val="24"/>
        </w:rPr>
        <w:t>осуществлении</w:t>
      </w:r>
      <w:r w:rsidRPr="002E350A">
        <w:rPr>
          <w:rFonts w:ascii="Times New Roman" w:hAnsi="Times New Roman"/>
          <w:sz w:val="24"/>
          <w:szCs w:val="24"/>
        </w:rPr>
        <w:t xml:space="preserve"> </w:t>
      </w:r>
      <w:r w:rsidRPr="002E350A">
        <w:rPr>
          <w:rFonts w:ascii="Times New Roman" w:hAnsi="Times New Roman" w:hint="eastAsia"/>
          <w:sz w:val="24"/>
          <w:szCs w:val="24"/>
        </w:rPr>
        <w:t>конкурентной</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в соответствии с подпунктом 2 пункта 5.1 Положения, </w:t>
      </w:r>
      <w:r w:rsidRPr="002E350A">
        <w:rPr>
          <w:rFonts w:ascii="Times New Roman" w:hAnsi="Times New Roman" w:hint="eastAsia"/>
          <w:sz w:val="24"/>
          <w:szCs w:val="24"/>
        </w:rPr>
        <w:lastRenderedPageBreak/>
        <w:t>документации</w:t>
      </w:r>
      <w:r w:rsidRPr="002E350A">
        <w:rPr>
          <w:rFonts w:ascii="Times New Roman" w:hAnsi="Times New Roman"/>
          <w:sz w:val="24"/>
          <w:szCs w:val="24"/>
        </w:rPr>
        <w:t xml:space="preserve"> </w:t>
      </w:r>
      <w:r w:rsidRPr="002E350A">
        <w:rPr>
          <w:rFonts w:ascii="Times New Roman" w:hAnsi="Times New Roman" w:hint="eastAsia"/>
          <w:sz w:val="24"/>
          <w:szCs w:val="24"/>
        </w:rPr>
        <w:t>о</w:t>
      </w:r>
      <w:r w:rsidRPr="002E350A">
        <w:rPr>
          <w:rFonts w:ascii="Times New Roman" w:hAnsi="Times New Roman"/>
          <w:sz w:val="24"/>
          <w:szCs w:val="24"/>
        </w:rPr>
        <w:t xml:space="preserve"> </w:t>
      </w:r>
      <w:r w:rsidRPr="002E350A">
        <w:rPr>
          <w:rFonts w:ascii="Times New Roman" w:hAnsi="Times New Roman" w:hint="eastAsia"/>
          <w:sz w:val="24"/>
          <w:szCs w:val="24"/>
        </w:rPr>
        <w:t>такой</w:t>
      </w:r>
      <w:r w:rsidRPr="002E350A">
        <w:rPr>
          <w:rFonts w:ascii="Times New Roman" w:hAnsi="Times New Roman"/>
          <w:sz w:val="24"/>
          <w:szCs w:val="24"/>
        </w:rPr>
        <w:t xml:space="preserve"> </w:t>
      </w:r>
      <w:r w:rsidRPr="002E350A">
        <w:rPr>
          <w:rFonts w:ascii="Times New Roman" w:hAnsi="Times New Roman" w:hint="eastAsia"/>
          <w:sz w:val="24"/>
          <w:szCs w:val="24"/>
        </w:rPr>
        <w:t>закупке</w:t>
      </w:r>
      <w:r w:rsidRPr="002E350A">
        <w:rPr>
          <w:rFonts w:ascii="Times New Roman" w:hAnsi="Times New Roman"/>
          <w:sz w:val="24"/>
          <w:szCs w:val="24"/>
        </w:rPr>
        <w:t xml:space="preserve">, </w:t>
      </w:r>
      <w:r w:rsidRPr="002E350A">
        <w:rPr>
          <w:rFonts w:ascii="Times New Roman" w:hAnsi="Times New Roman" w:hint="eastAsia"/>
          <w:sz w:val="24"/>
          <w:szCs w:val="24"/>
        </w:rPr>
        <w:t>или</w:t>
      </w:r>
      <w:r w:rsidRPr="002E350A">
        <w:rPr>
          <w:rFonts w:ascii="Times New Roman" w:hAnsi="Times New Roman"/>
          <w:sz w:val="24"/>
          <w:szCs w:val="24"/>
        </w:rPr>
        <w:t xml:space="preserve"> З</w:t>
      </w:r>
      <w:r w:rsidRPr="002E350A">
        <w:rPr>
          <w:rFonts w:ascii="Times New Roman" w:hAnsi="Times New Roman" w:hint="eastAsia"/>
          <w:sz w:val="24"/>
          <w:szCs w:val="24"/>
        </w:rPr>
        <w:t>аказчиком</w:t>
      </w:r>
      <w:r w:rsidRPr="002E350A">
        <w:rPr>
          <w:rFonts w:ascii="Times New Roman" w:hAnsi="Times New Roman"/>
          <w:sz w:val="24"/>
          <w:szCs w:val="24"/>
        </w:rPr>
        <w:t xml:space="preserve"> </w:t>
      </w:r>
      <w:r w:rsidRPr="002E350A">
        <w:rPr>
          <w:rFonts w:ascii="Times New Roman" w:hAnsi="Times New Roman" w:hint="eastAsia"/>
          <w:sz w:val="24"/>
          <w:szCs w:val="24"/>
        </w:rPr>
        <w:t>предъявляется</w:t>
      </w:r>
      <w:r w:rsidRPr="002E350A">
        <w:rPr>
          <w:rFonts w:ascii="Times New Roman" w:hAnsi="Times New Roman"/>
          <w:sz w:val="24"/>
          <w:szCs w:val="24"/>
        </w:rPr>
        <w:t xml:space="preserve"> </w:t>
      </w:r>
      <w:r w:rsidRPr="002E350A">
        <w:rPr>
          <w:rFonts w:ascii="Times New Roman" w:hAnsi="Times New Roman" w:hint="eastAsia"/>
          <w:sz w:val="24"/>
          <w:szCs w:val="24"/>
        </w:rPr>
        <w:t>требование</w:t>
      </w:r>
      <w:r w:rsidRPr="002E350A">
        <w:rPr>
          <w:rFonts w:ascii="Times New Roman" w:hAnsi="Times New Roman"/>
          <w:sz w:val="24"/>
          <w:szCs w:val="24"/>
        </w:rPr>
        <w:t xml:space="preserve"> </w:t>
      </w:r>
      <w:r w:rsidRPr="002E350A">
        <w:rPr>
          <w:rFonts w:ascii="Times New Roman" w:hAnsi="Times New Roman" w:hint="eastAsia"/>
          <w:sz w:val="24"/>
          <w:szCs w:val="24"/>
        </w:rPr>
        <w:t>об</w:t>
      </w:r>
      <w:r w:rsidRPr="002E350A">
        <w:rPr>
          <w:rFonts w:ascii="Times New Roman" w:hAnsi="Times New Roman"/>
          <w:sz w:val="24"/>
          <w:szCs w:val="24"/>
        </w:rPr>
        <w:t xml:space="preserve"> </w:t>
      </w:r>
      <w:r w:rsidRPr="002E350A">
        <w:rPr>
          <w:rFonts w:ascii="Times New Roman" w:hAnsi="Times New Roman" w:hint="eastAsia"/>
          <w:sz w:val="24"/>
          <w:szCs w:val="24"/>
        </w:rPr>
        <w:t>уплате</w:t>
      </w:r>
      <w:r w:rsidRPr="002E350A">
        <w:rPr>
          <w:rFonts w:ascii="Times New Roman" w:hAnsi="Times New Roman"/>
          <w:sz w:val="24"/>
          <w:szCs w:val="24"/>
        </w:rPr>
        <w:t xml:space="preserve"> </w:t>
      </w:r>
      <w:r w:rsidRPr="002E350A">
        <w:rPr>
          <w:rFonts w:ascii="Times New Roman" w:hAnsi="Times New Roman" w:hint="eastAsia"/>
          <w:sz w:val="24"/>
          <w:szCs w:val="24"/>
        </w:rPr>
        <w:t>денежной</w:t>
      </w:r>
      <w:r w:rsidRPr="002E350A">
        <w:rPr>
          <w:rFonts w:ascii="Times New Roman" w:hAnsi="Times New Roman"/>
          <w:sz w:val="24"/>
          <w:szCs w:val="24"/>
        </w:rPr>
        <w:t xml:space="preserve"> </w:t>
      </w:r>
      <w:r w:rsidRPr="002E350A">
        <w:rPr>
          <w:rFonts w:ascii="Times New Roman" w:hAnsi="Times New Roman" w:hint="eastAsia"/>
          <w:sz w:val="24"/>
          <w:szCs w:val="24"/>
        </w:rPr>
        <w:t>суммы</w:t>
      </w:r>
      <w:r w:rsidRPr="002E350A">
        <w:rPr>
          <w:rFonts w:ascii="Times New Roman" w:hAnsi="Times New Roman"/>
          <w:sz w:val="24"/>
          <w:szCs w:val="24"/>
        </w:rPr>
        <w:t xml:space="preserve"> </w:t>
      </w:r>
      <w:r w:rsidRPr="002E350A">
        <w:rPr>
          <w:rFonts w:ascii="Times New Roman" w:hAnsi="Times New Roman" w:hint="eastAsia"/>
          <w:sz w:val="24"/>
          <w:szCs w:val="24"/>
        </w:rPr>
        <w:t>по</w:t>
      </w:r>
      <w:r w:rsidRPr="002E350A">
        <w:rPr>
          <w:rFonts w:ascii="Times New Roman" w:hAnsi="Times New Roman"/>
          <w:sz w:val="24"/>
          <w:szCs w:val="24"/>
        </w:rPr>
        <w:t xml:space="preserve"> </w:t>
      </w:r>
      <w:r w:rsidRPr="002E350A">
        <w:rPr>
          <w:rFonts w:ascii="Times New Roman" w:hAnsi="Times New Roman" w:hint="eastAsia"/>
          <w:sz w:val="24"/>
          <w:szCs w:val="24"/>
        </w:rPr>
        <w:t>независимой</w:t>
      </w:r>
      <w:r w:rsidRPr="002E350A">
        <w:rPr>
          <w:rFonts w:ascii="Times New Roman" w:hAnsi="Times New Roman"/>
          <w:sz w:val="24"/>
          <w:szCs w:val="24"/>
        </w:rPr>
        <w:t xml:space="preserve"> </w:t>
      </w:r>
      <w:r w:rsidRPr="002E350A">
        <w:rPr>
          <w:rFonts w:ascii="Times New Roman" w:hAnsi="Times New Roman" w:hint="eastAsia"/>
          <w:sz w:val="24"/>
          <w:szCs w:val="24"/>
        </w:rPr>
        <w:t>гарантии</w:t>
      </w:r>
      <w:r w:rsidRPr="002E350A">
        <w:rPr>
          <w:rFonts w:ascii="Times New Roman" w:hAnsi="Times New Roman"/>
          <w:sz w:val="24"/>
          <w:szCs w:val="24"/>
        </w:rPr>
        <w:t xml:space="preserve">, </w:t>
      </w:r>
      <w:r w:rsidRPr="002E350A">
        <w:rPr>
          <w:rFonts w:ascii="Times New Roman" w:hAnsi="Times New Roman" w:hint="eastAsia"/>
          <w:sz w:val="24"/>
          <w:szCs w:val="24"/>
        </w:rPr>
        <w:t>предоставленной</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качестве</w:t>
      </w:r>
      <w:r w:rsidRPr="002E350A">
        <w:rPr>
          <w:rFonts w:ascii="Times New Roman" w:hAnsi="Times New Roman"/>
          <w:sz w:val="24"/>
          <w:szCs w:val="24"/>
        </w:rPr>
        <w:t xml:space="preserve"> </w:t>
      </w:r>
      <w:r w:rsidRPr="002E350A">
        <w:rPr>
          <w:rFonts w:ascii="Times New Roman" w:hAnsi="Times New Roman" w:hint="eastAsia"/>
          <w:sz w:val="24"/>
          <w:szCs w:val="24"/>
        </w:rPr>
        <w:t>обеспечения</w:t>
      </w:r>
      <w:r w:rsidRPr="002E350A">
        <w:rPr>
          <w:rFonts w:ascii="Times New Roman" w:hAnsi="Times New Roman"/>
          <w:sz w:val="24"/>
          <w:szCs w:val="24"/>
        </w:rPr>
        <w:t xml:space="preserve"> </w:t>
      </w:r>
      <w:r w:rsidRPr="002E350A">
        <w:rPr>
          <w:rFonts w:ascii="Times New Roman" w:hAnsi="Times New Roman" w:hint="eastAsia"/>
          <w:sz w:val="24"/>
          <w:szCs w:val="24"/>
        </w:rPr>
        <w:t>заявки</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участие</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конкурентной</w:t>
      </w:r>
      <w:r w:rsidRPr="002E350A">
        <w:rPr>
          <w:rFonts w:ascii="Times New Roman" w:hAnsi="Times New Roman"/>
          <w:sz w:val="24"/>
          <w:szCs w:val="24"/>
        </w:rPr>
        <w:t xml:space="preserve"> </w:t>
      </w:r>
      <w:r w:rsidRPr="002E350A">
        <w:rPr>
          <w:rFonts w:ascii="Times New Roman" w:hAnsi="Times New Roman" w:hint="eastAsia"/>
          <w:sz w:val="24"/>
          <w:szCs w:val="24"/>
        </w:rPr>
        <w:t>закупке</w:t>
      </w:r>
      <w:r w:rsidRPr="002E350A">
        <w:rPr>
          <w:rFonts w:ascii="Times New Roman" w:hAnsi="Times New Roman"/>
          <w:sz w:val="24"/>
          <w:szCs w:val="24"/>
        </w:rPr>
        <w:t xml:space="preserve"> в соответствии с подпунктом 2 пункта 5.1 Положения.</w:t>
      </w:r>
    </w:p>
    <w:p w:rsidR="00FA56C7" w:rsidRPr="002E350A" w:rsidRDefault="00D6097F" w:rsidP="00B70BA0">
      <w:pPr>
        <w:pStyle w:val="a9"/>
        <w:numPr>
          <w:ilvl w:val="1"/>
          <w:numId w:val="89"/>
        </w:num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 xml:space="preserve">В случае установления требования к обеспечению заявок при </w:t>
      </w:r>
    </w:p>
    <w:p w:rsidR="00FA56C7" w:rsidRPr="002E350A" w:rsidRDefault="00D6097F" w:rsidP="00B70BA0">
      <w:p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осуществлении конкурентных закупок с НМЦД, максимальным значением цены договора от пяти миллионов рублей и выше, за исключением закупок в электронной форме, Заказчик в документации о конкурентной закупке для внесения денежных средств указывает счет министерства.</w:t>
      </w:r>
    </w:p>
    <w:p w:rsidR="00FA56C7" w:rsidRPr="002E350A" w:rsidRDefault="00D6097F" w:rsidP="00B70BA0">
      <w:pPr>
        <w:pStyle w:val="a9"/>
        <w:numPr>
          <w:ilvl w:val="1"/>
          <w:numId w:val="89"/>
        </w:num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 xml:space="preserve">Обеспечение заявки на участие в конкурентной закупке в </w:t>
      </w:r>
    </w:p>
    <w:p w:rsidR="00FA56C7" w:rsidRPr="002E350A" w:rsidRDefault="00D6097F" w:rsidP="00B70BA0">
      <w:p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электронной форме, а также возврат денежных средств, внесенных участником закупки в качестве такого обеспечения, осуществляется в порядке, установленном регламентом ЭП и соглашением, заключенным между Заказчиком и оператором ЭП, а в случае осуществления конкурентной закупки, предусмотренной подпунктом 2 пункта 5.1 Положения, в соответствии с едиными требованиями, предусмотренными Федеральным законом № 44-ФЗ.</w:t>
      </w:r>
    </w:p>
    <w:p w:rsidR="00FA56C7" w:rsidRPr="002E350A" w:rsidRDefault="00D6097F" w:rsidP="00B70BA0">
      <w:pPr>
        <w:numPr>
          <w:ilvl w:val="1"/>
          <w:numId w:val="8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если извещением об осуществлении конкурентной закупки, документацией о конкурентной закупке установлена возможность обеспечения заявки на участие в закупке и/или обеспечения исполнения договора, путем предоставления банковской гарантии, Заказчики в качестве обеспечения заявок и исполнения договоров принимают банковские гарантии, выданные банками, включенными в </w:t>
      </w:r>
      <w:r w:rsidRPr="002E350A">
        <w:rPr>
          <w:rFonts w:ascii="Times New Roman" w:eastAsia="Lucida Sans Unicode" w:hAnsi="Times New Roman"/>
          <w:bCs/>
          <w:sz w:val="24"/>
          <w:szCs w:val="24"/>
        </w:rPr>
        <w:t>перечень банков, которые вправе выдавать банковские гарантии для обеспечения заявок и исполнения контрактов и соответствующих требованиям, установленным частями 1 и 1.1 статьи 45 Федерального закона № 44-ФЗ</w:t>
      </w:r>
      <w:r w:rsidRPr="002E350A">
        <w:rPr>
          <w:rFonts w:ascii="Times New Roman" w:eastAsia="Lucida Sans Unicode" w:hAnsi="Times New Roman"/>
          <w:sz w:val="24"/>
          <w:szCs w:val="24"/>
        </w:rPr>
        <w:t>, размещенный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«Интернет».</w:t>
      </w:r>
    </w:p>
    <w:p w:rsidR="00FA56C7" w:rsidRPr="002E350A" w:rsidRDefault="00D6097F" w:rsidP="00B70BA0">
      <w:pPr>
        <w:numPr>
          <w:ilvl w:val="1"/>
          <w:numId w:val="8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Банковская гарантия, предоставляемая в качестве обеспечения заявки и/или исполнения договора должна быть безотзывной и должна содержать:</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1)</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 xml:space="preserve">сумму банковской гарантии, подлежащую уплате гарантом Заказчику в установленных </w:t>
      </w:r>
      <w:hyperlink w:anchor="P868" w:tooltip="#P868" w:history="1">
        <w:r w:rsidRPr="002E350A">
          <w:rPr>
            <w:rFonts w:ascii="Times New Roman" w:eastAsia="Lucida Sans Unicode" w:hAnsi="Times New Roman"/>
            <w:sz w:val="24"/>
            <w:szCs w:val="24"/>
          </w:rPr>
          <w:t>пунктом</w:t>
        </w:r>
      </w:hyperlink>
      <w:r w:rsidRPr="002E350A">
        <w:rPr>
          <w:rFonts w:ascii="Times New Roman" w:eastAsia="Lucida Sans Unicode" w:hAnsi="Times New Roman"/>
          <w:sz w:val="24"/>
          <w:szCs w:val="24"/>
        </w:rPr>
        <w:t xml:space="preserve"> 13.13 Положения случаях или сумму банковской гарантии, подлежащую уплате гарантом Заказчику в случае ненадлежащего исполнения обязательств принципалом;</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2)</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перечень обязательств принципала, надлежащее исполнение которых обеспечивается банковской гарантией;</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3)</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указание на обязанность гаранта уплатить Заказчику неустойку в размере одной десятой процента суммы, подлежащей уплате, за каждый день просрочки;</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4)</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условие, согласно которому обязательства гаранта по банковской гарантии считаются исполненными с момента поступления денежных средств на счет Заказчика;</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5)</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условие о сроке действия банковской гарантии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срок действия банковской гарантии, предоставленной в качестве обеспечения договора, должен превышать срок действия договора не менее чем на один месяц, в случае, если договором предусматривается поставка товара с последующей отсрочкой (рассрочкой) платежа Заказчика, срок действия банковской гарантии должен превышать срок поставки товара не менее чем на один месяц);</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6)</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отлагательное условие о том, что договор предоставления банковской гарантии заключается по обязательствам участника закупки, которые возникнут из договора при его заключении;</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7)</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 xml:space="preserve">условие о праве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 на сумму, пропорциональную объему фактически исполненных поставщиком (подрядчиком, </w:t>
      </w:r>
      <w:r w:rsidRPr="002E350A">
        <w:rPr>
          <w:rFonts w:ascii="Times New Roman" w:eastAsia="Lucida Sans Unicode" w:hAnsi="Times New Roman"/>
          <w:sz w:val="24"/>
          <w:szCs w:val="24"/>
        </w:rPr>
        <w:lastRenderedPageBreak/>
        <w:t>исполнителем) обязательств, предусмотренных договором и оплаченных Заказчиком, но не превышающем размер обеспечения исполнения договора;</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8)</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условие о праве Заказчика в случае уклонения или отказа участника закупки заключить договор,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об осуществлении конкурентной закупки, документации о конкурентной закупке;</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9)</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условие о праве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10)</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условие о том, что расходы, возникающие в связи с перечислением денежных средств гарантом по банковской гарантии, несет гарант;</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11)</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перечень документов, которые Заказчик должен предоставить банку вместе с требованием уплатить денежные средства по банковской гарантии:</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расчет суммы, включаемой в требование по банковской гарантии;</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распоряжение, подтверждающее перечисление Заказчиком аванса принципалу, с отметкой банка Заказчика или федерального органа исполнительной власти, осуществляющего правоприменительные функции по казначейскому обслуживанию исполнения бюджетов бюджетной системы Российской Федерации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rsidR="00FA56C7" w:rsidRPr="002E350A" w:rsidRDefault="00D6097F" w:rsidP="00B70BA0">
      <w:pPr>
        <w:shd w:val="clear" w:color="auto" w:fill="FFFFFF"/>
        <w:tabs>
          <w:tab w:val="left" w:pos="709"/>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Заказчика);</w:t>
      </w:r>
    </w:p>
    <w:p w:rsidR="00FA56C7" w:rsidRPr="002E350A" w:rsidRDefault="00D6097F" w:rsidP="00B70BA0">
      <w:pPr>
        <w:shd w:val="clear" w:color="auto" w:fill="FFFFFF"/>
        <w:tabs>
          <w:tab w:val="left" w:pos="709"/>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12)</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FA56C7" w:rsidRPr="002E350A" w:rsidRDefault="00D6097F" w:rsidP="00B70BA0">
      <w:pPr>
        <w:numPr>
          <w:ilvl w:val="1"/>
          <w:numId w:val="8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предусмотренном извещением об осуществлении конкурентной закупки, документацией о конкурентной закупке, проектом договора, заключаемого с единственным поставщиком (подрядчиком, исполнителем), в банковскую гарантию включается </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FA56C7" w:rsidRPr="002E350A" w:rsidRDefault="00D6097F" w:rsidP="00B70BA0">
      <w:pPr>
        <w:numPr>
          <w:ilvl w:val="1"/>
          <w:numId w:val="89"/>
        </w:numPr>
        <w:shd w:val="clear" w:color="auto" w:fill="FFFFFF"/>
        <w:tabs>
          <w:tab w:val="left" w:pos="1701"/>
          <w:tab w:val="left" w:pos="2127"/>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Недопустимо включение в банковскую гарантию:</w:t>
      </w:r>
    </w:p>
    <w:p w:rsidR="00FA56C7" w:rsidRPr="002E350A" w:rsidRDefault="00D6097F" w:rsidP="00B70BA0">
      <w:pPr>
        <w:shd w:val="clear" w:color="auto" w:fill="FFFFFF"/>
        <w:tabs>
          <w:tab w:val="left" w:pos="709"/>
          <w:tab w:val="left" w:pos="1701"/>
        </w:tabs>
        <w:ind w:firstLine="709"/>
        <w:jc w:val="both"/>
        <w:rPr>
          <w:rFonts w:ascii="Times New Roman" w:eastAsia="Calibri" w:hAnsi="Times New Roman"/>
          <w:sz w:val="24"/>
          <w:szCs w:val="24"/>
        </w:rPr>
      </w:pPr>
      <w:r w:rsidRPr="002E350A">
        <w:rPr>
          <w:rFonts w:ascii="Times New Roman" w:eastAsia="Calibri" w:hAnsi="Times New Roman"/>
          <w:sz w:val="24"/>
          <w:szCs w:val="24"/>
        </w:rPr>
        <w:t>1)</w:t>
      </w:r>
      <w:r w:rsidR="0007467F">
        <w:rPr>
          <w:rFonts w:ascii="Times New Roman" w:eastAsia="Calibri" w:hAnsi="Times New Roman"/>
          <w:sz w:val="24"/>
          <w:szCs w:val="24"/>
        </w:rPr>
        <w:t xml:space="preserve">  </w:t>
      </w:r>
      <w:r w:rsidRPr="002E350A">
        <w:rPr>
          <w:rFonts w:ascii="Times New Roman" w:eastAsia="Calibri" w:hAnsi="Times New Roman"/>
          <w:sz w:val="24"/>
          <w:szCs w:val="24"/>
        </w:rPr>
        <w:t xml:space="preserve">положений о праве гаранта отказывать в удовлетворении требования Заказчика о платеже по банковской гарантии в случае </w:t>
      </w:r>
      <w:proofErr w:type="spellStart"/>
      <w:r w:rsidRPr="002E350A">
        <w:rPr>
          <w:rFonts w:ascii="Times New Roman" w:eastAsia="Calibri" w:hAnsi="Times New Roman"/>
          <w:sz w:val="24"/>
          <w:szCs w:val="24"/>
        </w:rPr>
        <w:t>непредоставления</w:t>
      </w:r>
      <w:proofErr w:type="spellEnd"/>
      <w:r w:rsidRPr="002E350A">
        <w:rPr>
          <w:rFonts w:ascii="Times New Roman" w:eastAsia="Calibri" w:hAnsi="Times New Roman"/>
          <w:sz w:val="24"/>
          <w:szCs w:val="24"/>
        </w:rPr>
        <w:t xml:space="preserve">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rsidR="00FA56C7" w:rsidRPr="002E350A" w:rsidRDefault="00D6097F" w:rsidP="00B70BA0">
      <w:pPr>
        <w:shd w:val="clear" w:color="auto" w:fill="FFFFFF"/>
        <w:tabs>
          <w:tab w:val="left" w:pos="709"/>
          <w:tab w:val="left" w:pos="1701"/>
        </w:tabs>
        <w:ind w:firstLine="709"/>
        <w:jc w:val="both"/>
        <w:rPr>
          <w:rFonts w:ascii="Times New Roman" w:eastAsia="Calibri" w:hAnsi="Times New Roman"/>
          <w:sz w:val="24"/>
          <w:szCs w:val="24"/>
        </w:rPr>
      </w:pPr>
      <w:r w:rsidRPr="002E350A">
        <w:rPr>
          <w:rFonts w:ascii="Times New Roman" w:eastAsia="Calibri" w:hAnsi="Times New Roman"/>
          <w:sz w:val="24"/>
          <w:szCs w:val="24"/>
        </w:rPr>
        <w:t>2)</w:t>
      </w:r>
      <w:r w:rsidR="0007467F">
        <w:rPr>
          <w:rFonts w:ascii="Times New Roman" w:eastAsia="Calibri" w:hAnsi="Times New Roman"/>
          <w:sz w:val="24"/>
          <w:szCs w:val="24"/>
        </w:rPr>
        <w:t xml:space="preserve">  </w:t>
      </w:r>
      <w:r w:rsidRPr="002E350A">
        <w:rPr>
          <w:rFonts w:ascii="Times New Roman" w:eastAsia="Calibri" w:hAnsi="Times New Roman"/>
          <w:sz w:val="24"/>
          <w:szCs w:val="24"/>
        </w:rPr>
        <w:t>требований о предоставлении Заказчиком гаранту отчета об исполнении договора;</w:t>
      </w:r>
    </w:p>
    <w:p w:rsidR="00FA56C7" w:rsidRPr="002E350A" w:rsidRDefault="00D6097F" w:rsidP="00B70BA0">
      <w:pPr>
        <w:shd w:val="clear" w:color="auto" w:fill="FFFFFF"/>
        <w:tabs>
          <w:tab w:val="left" w:pos="1701"/>
        </w:tabs>
        <w:ind w:firstLine="709"/>
        <w:jc w:val="both"/>
        <w:rPr>
          <w:rFonts w:ascii="Times New Roman" w:eastAsia="Calibri" w:hAnsi="Times New Roman"/>
          <w:sz w:val="24"/>
          <w:szCs w:val="24"/>
        </w:rPr>
      </w:pPr>
      <w:r w:rsidRPr="002E350A">
        <w:rPr>
          <w:rFonts w:ascii="Times New Roman" w:eastAsia="Calibri" w:hAnsi="Times New Roman"/>
          <w:sz w:val="24"/>
          <w:szCs w:val="24"/>
        </w:rPr>
        <w:t>3)</w:t>
      </w:r>
      <w:r w:rsidR="0007467F">
        <w:rPr>
          <w:rFonts w:ascii="Times New Roman" w:eastAsia="Calibri" w:hAnsi="Times New Roman"/>
          <w:sz w:val="24"/>
          <w:szCs w:val="24"/>
        </w:rPr>
        <w:t xml:space="preserve">  </w:t>
      </w:r>
      <w:r w:rsidRPr="002E350A">
        <w:rPr>
          <w:rFonts w:ascii="Times New Roman" w:eastAsia="Calibri" w:hAnsi="Times New Roman"/>
          <w:sz w:val="24"/>
          <w:szCs w:val="24"/>
        </w:rPr>
        <w:t xml:space="preserve">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перечень документов, установленный подпунктом 11 пункта 13.8 Положения. </w:t>
      </w:r>
    </w:p>
    <w:p w:rsidR="00FA56C7" w:rsidRPr="002E350A" w:rsidRDefault="00D6097F" w:rsidP="00B70BA0">
      <w:pPr>
        <w:shd w:val="clear" w:color="auto" w:fill="FFFFFF"/>
        <w:tabs>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заявок денежные средства не поступили на счет, который указан Заказчиком в документации о конкурентной закупке, такой участник признается не предоставившим обеспечение заявки. </w:t>
      </w:r>
    </w:p>
    <w:p w:rsidR="00FA56C7" w:rsidRPr="002E350A" w:rsidRDefault="00D6097F" w:rsidP="00B70BA0">
      <w:pPr>
        <w:numPr>
          <w:ilvl w:val="1"/>
          <w:numId w:val="89"/>
        </w:numPr>
        <w:shd w:val="clear" w:color="auto" w:fill="FFFFFF"/>
        <w:tabs>
          <w:tab w:val="left" w:pos="1701"/>
          <w:tab w:val="left" w:pos="2127"/>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Денежные средства, внесенные на счет, указанный в документации о конкурентной закупке в качестве обеспечения заявки на участие в конкурентной закупке, </w:t>
      </w:r>
      <w:r w:rsidRPr="002E350A">
        <w:rPr>
          <w:rFonts w:ascii="Times New Roman" w:eastAsia="Lucida Sans Unicode" w:hAnsi="Times New Roman"/>
          <w:sz w:val="24"/>
          <w:szCs w:val="24"/>
        </w:rPr>
        <w:lastRenderedPageBreak/>
        <w:t>возвращаются на счет участника закупки в течение не более чем семи рабочих дней с даты наступления одного из следующих случаев:</w:t>
      </w:r>
    </w:p>
    <w:p w:rsidR="00FA56C7" w:rsidRPr="002E350A" w:rsidRDefault="00D6097F" w:rsidP="00B70BA0">
      <w:pPr>
        <w:numPr>
          <w:ilvl w:val="0"/>
          <w:numId w:val="8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подписание протокола подведения итогов конкурентной закупки. При этом возврат осуществляется в отношении денежных средств всех участников закупки, за исключением победителя закупки, которому такие денежные средства возвращаются после заключения договора;</w:t>
      </w:r>
    </w:p>
    <w:p w:rsidR="00FA56C7" w:rsidRPr="002E350A" w:rsidRDefault="00D6097F" w:rsidP="00B70BA0">
      <w:pPr>
        <w:numPr>
          <w:ilvl w:val="0"/>
          <w:numId w:val="8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отмена закупки;</w:t>
      </w:r>
    </w:p>
    <w:p w:rsidR="00FA56C7" w:rsidRPr="002E350A" w:rsidRDefault="00D6097F" w:rsidP="00B70BA0">
      <w:pPr>
        <w:numPr>
          <w:ilvl w:val="0"/>
          <w:numId w:val="8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отклонение заявки участника закупки;</w:t>
      </w:r>
    </w:p>
    <w:p w:rsidR="00FA56C7" w:rsidRPr="002E350A" w:rsidRDefault="00D6097F" w:rsidP="00B70BA0">
      <w:pPr>
        <w:numPr>
          <w:ilvl w:val="0"/>
          <w:numId w:val="8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отзыв заявки участником закупки до окончания срока подачи заявок;</w:t>
      </w:r>
    </w:p>
    <w:p w:rsidR="00FA56C7" w:rsidRPr="002E350A" w:rsidRDefault="00D6097F" w:rsidP="00B70BA0">
      <w:pPr>
        <w:numPr>
          <w:ilvl w:val="0"/>
          <w:numId w:val="8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получение заявки на участие в закупке после окончания срока подачи заявок;</w:t>
      </w:r>
    </w:p>
    <w:p w:rsidR="00FA56C7" w:rsidRPr="002E350A" w:rsidRDefault="00D6097F" w:rsidP="00B70BA0">
      <w:pPr>
        <w:numPr>
          <w:ilvl w:val="0"/>
          <w:numId w:val="82"/>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отстранение участника закупки от участия в закупке или отказ от заключения договора с победителем закупки.</w:t>
      </w:r>
    </w:p>
    <w:p w:rsidR="00FA56C7" w:rsidRPr="002E350A" w:rsidRDefault="00D6097F" w:rsidP="00B70BA0">
      <w:pPr>
        <w:numPr>
          <w:ilvl w:val="1"/>
          <w:numId w:val="89"/>
        </w:numPr>
        <w:shd w:val="clear" w:color="auto" w:fill="FFFFFF"/>
        <w:tabs>
          <w:tab w:val="left" w:pos="1701"/>
          <w:tab w:val="left" w:pos="2127"/>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Возврат банковской гарантии участникам закупки, за исключением участника закупки, заявке которого присвоен первый номер, или гаранту не осуществляется, взыскание по ней не производится.</w:t>
      </w:r>
    </w:p>
    <w:p w:rsidR="00FA56C7" w:rsidRPr="002E350A" w:rsidRDefault="00D6097F" w:rsidP="00B70BA0">
      <w:pPr>
        <w:numPr>
          <w:ilvl w:val="1"/>
          <w:numId w:val="89"/>
        </w:numPr>
        <w:shd w:val="clear" w:color="auto" w:fill="FFFFFF"/>
        <w:tabs>
          <w:tab w:val="left" w:pos="1701"/>
          <w:tab w:val="left" w:pos="2127"/>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Возврат денежных средств, внесенных в качестве обеспечения заявок, не осуществляется, либо предъявляется требование об уплате денежных сумм по банковской гарантии, а в случае проведения закупок в электронной форме денежные средства, внесенные в качестве обеспечения заявок, перечисляются на счет, который указан Заказчиком, в следующих случаях:</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1)</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уклонение или отказ участника закупки заключить договор;</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2)</w:t>
      </w:r>
      <w:r w:rsidR="0007467F">
        <w:rPr>
          <w:rFonts w:ascii="Times New Roman" w:eastAsia="Lucida Sans Unicode" w:hAnsi="Times New Roman"/>
          <w:sz w:val="24"/>
          <w:szCs w:val="24"/>
        </w:rPr>
        <w:t xml:space="preserve">  </w:t>
      </w:r>
      <w:proofErr w:type="spellStart"/>
      <w:r w:rsidRPr="002E350A">
        <w:rPr>
          <w:rFonts w:ascii="Times New Roman" w:eastAsia="Lucida Sans Unicode" w:hAnsi="Times New Roman"/>
          <w:sz w:val="24"/>
          <w:szCs w:val="24"/>
        </w:rPr>
        <w:t>непредоставление</w:t>
      </w:r>
      <w:proofErr w:type="spellEnd"/>
      <w:r w:rsidRPr="002E350A">
        <w:rPr>
          <w:rFonts w:ascii="Times New Roman" w:eastAsia="Lucida Sans Unicode" w:hAnsi="Times New Roman"/>
          <w:sz w:val="24"/>
          <w:szCs w:val="24"/>
        </w:rPr>
        <w:t xml:space="preserve"> или предоставление с нарушением условий, установленных Положением, извещением об </w:t>
      </w:r>
      <w:proofErr w:type="spellStart"/>
      <w:r w:rsidRPr="002E350A">
        <w:rPr>
          <w:rFonts w:ascii="Times New Roman" w:eastAsia="Lucida Sans Unicode" w:hAnsi="Times New Roman"/>
          <w:sz w:val="24"/>
          <w:szCs w:val="24"/>
        </w:rPr>
        <w:t>осушествлении</w:t>
      </w:r>
      <w:proofErr w:type="spellEnd"/>
      <w:r w:rsidRPr="002E350A">
        <w:rPr>
          <w:rFonts w:ascii="Times New Roman" w:eastAsia="Lucida Sans Unicode" w:hAnsi="Times New Roman"/>
          <w:sz w:val="24"/>
          <w:szCs w:val="24"/>
        </w:rPr>
        <w:t xml:space="preserve"> конкурентной закупки, документацией о конкурентной закупке до заключения договора Заказчику обеспечения исполнения договора (в случае, если в извещении об осуществлении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FA56C7" w:rsidRPr="002E350A" w:rsidRDefault="00D6097F" w:rsidP="00B70BA0">
      <w:pPr>
        <w:numPr>
          <w:ilvl w:val="1"/>
          <w:numId w:val="89"/>
        </w:numPr>
        <w:shd w:val="clear" w:color="auto" w:fill="FFFFFF"/>
        <w:tabs>
          <w:tab w:val="left" w:pos="1701"/>
          <w:tab w:val="left" w:pos="2127"/>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вправе предусмотреть в извещении об осуществлении конкурентной закупки, документации о конкурентной закупке, договоре, заключаемом с единственным поставщиком (подрядчиком, исполнителем), требование обеспечения исполнения договора, способы, срок и порядок возврата такого обеспечения.</w:t>
      </w:r>
    </w:p>
    <w:p w:rsidR="00FA56C7" w:rsidRPr="002E350A" w:rsidRDefault="0007467F" w:rsidP="00B70BA0">
      <w:pPr>
        <w:numPr>
          <w:ilvl w:val="1"/>
          <w:numId w:val="89"/>
        </w:numPr>
        <w:shd w:val="clear" w:color="auto" w:fill="FFFFFF"/>
        <w:tabs>
          <w:tab w:val="left" w:pos="1701"/>
        </w:tabs>
        <w:ind w:left="0" w:firstLine="709"/>
        <w:contextualSpacing/>
        <w:jc w:val="both"/>
        <w:rPr>
          <w:rFonts w:ascii="Times New Roman" w:eastAsia="Lucida Sans Unicode" w:hAnsi="Times New Roman"/>
          <w:sz w:val="24"/>
          <w:szCs w:val="24"/>
        </w:rPr>
      </w:pPr>
      <w:r>
        <w:rPr>
          <w:rFonts w:ascii="Times New Roman" w:eastAsia="Lucida Sans Unicode" w:hAnsi="Times New Roman"/>
          <w:sz w:val="24"/>
          <w:szCs w:val="24"/>
        </w:rPr>
        <w:t xml:space="preserve">  </w:t>
      </w:r>
      <w:r w:rsidR="00D6097F" w:rsidRPr="002E350A">
        <w:rPr>
          <w:rFonts w:ascii="Times New Roman" w:eastAsia="Lucida Sans Unicode" w:hAnsi="Times New Roman"/>
          <w:sz w:val="24"/>
          <w:szCs w:val="24"/>
        </w:rPr>
        <w:t xml:space="preserve">Исполнение договора может обеспечиваться внесением денежных средств на счет, указанный Заказчиком в документации о конкурентной закупке, договоре, заключаемом с единственным поставщиком (подрядчиком, исполнителем), либо, если данный способ обеспечения предусмотрен документацией о конкурентной закупке, предоставлением банковской гарантии, соответствующей требованиям настоящей главы. </w:t>
      </w:r>
    </w:p>
    <w:p w:rsidR="00FA56C7" w:rsidRPr="002E350A" w:rsidRDefault="00D6097F" w:rsidP="00B70BA0">
      <w:pPr>
        <w:numPr>
          <w:ilvl w:val="1"/>
          <w:numId w:val="89"/>
        </w:numPr>
        <w:shd w:val="clear" w:color="auto" w:fill="FFFFFF"/>
        <w:tabs>
          <w:tab w:val="left" w:pos="1701"/>
          <w:tab w:val="left" w:pos="2127"/>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Способ обеспечения исполнения договора определяется участником закупки, с которым заключается договор, самостоятельно в случае, если извещением об осуществлении конкурентной закупки, документацией о конкурентной закупке предусмотрены два или более способа обеспечения договора.</w:t>
      </w:r>
    </w:p>
    <w:p w:rsidR="00C779AC" w:rsidRPr="002E350A" w:rsidRDefault="00C779AC" w:rsidP="00B70BA0">
      <w:pPr>
        <w:shd w:val="clear" w:color="auto" w:fill="FFFFFF"/>
        <w:tabs>
          <w:tab w:val="left" w:pos="1701"/>
          <w:tab w:val="left" w:pos="2127"/>
        </w:tabs>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13.17. Если в извещении об осуществлении конкурентной закупки, документации о конкурентной закупке, осуществляемой в соответствии с подпунктом 2 пункта 5.1 Положения, установлено требование к обеспечению исполнения договора, такое обеспечение может предоставляться участником конкурентной закупки по его выбору путем внесения денежных средств на счет, указанный Заказчиком в извещении об осуществлении конкурентной закупки, документации о конкурентной закупке, либо путем предоставления независимой гарантии, соответствующей требованиям настоящей главы. При этом такая независимая гарантия:</w:t>
      </w:r>
    </w:p>
    <w:p w:rsidR="00C779AC" w:rsidRPr="002E350A" w:rsidRDefault="00C779AC" w:rsidP="00B70B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Times New Roman" w:hAnsi="Times New Roman"/>
          <w:sz w:val="24"/>
          <w:szCs w:val="24"/>
        </w:rPr>
      </w:pPr>
      <w:r w:rsidRPr="002E350A">
        <w:rPr>
          <w:rFonts w:ascii="Times New Roman" w:hAnsi="Times New Roman"/>
          <w:sz w:val="24"/>
          <w:szCs w:val="24"/>
        </w:rPr>
        <w:t xml:space="preserve">         1) 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w:t>
      </w:r>
      <w:r w:rsidRPr="002E350A">
        <w:rPr>
          <w:rFonts w:ascii="Times New Roman" w:hAnsi="Times New Roman"/>
          <w:sz w:val="24"/>
          <w:szCs w:val="24"/>
        </w:rPr>
        <w:lastRenderedPageBreak/>
        <w:t>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w:t>
      </w:r>
    </w:p>
    <w:p w:rsidR="00C779AC" w:rsidRPr="002E350A" w:rsidRDefault="00C779AC" w:rsidP="00B70BA0">
      <w:pPr>
        <w:shd w:val="clear" w:color="auto" w:fill="FFFFFF"/>
        <w:tabs>
          <w:tab w:val="left" w:pos="1701"/>
          <w:tab w:val="left" w:pos="2127"/>
        </w:tabs>
        <w:contextualSpacing/>
        <w:jc w:val="both"/>
        <w:rPr>
          <w:rFonts w:ascii="Times New Roman" w:hAnsi="Times New Roman"/>
          <w:sz w:val="24"/>
          <w:szCs w:val="24"/>
          <w:lang w:eastAsia="en-US"/>
        </w:rPr>
      </w:pPr>
      <w:r w:rsidRPr="002E350A">
        <w:rPr>
          <w:rFonts w:ascii="Times New Roman" w:hAnsi="Times New Roman"/>
          <w:sz w:val="24"/>
          <w:szCs w:val="24"/>
          <w:lang w:eastAsia="en-US"/>
        </w:rPr>
        <w:t xml:space="preserve">         2) не должна содержать условие о предоставлении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FA56C7" w:rsidRPr="002E350A" w:rsidRDefault="00C779AC" w:rsidP="00B70BA0">
      <w:pPr>
        <w:shd w:val="clear" w:color="auto" w:fill="FFFFFF"/>
        <w:tabs>
          <w:tab w:val="left" w:pos="1701"/>
          <w:tab w:val="left" w:pos="2127"/>
        </w:tabs>
        <w:contextualSpacing/>
        <w:jc w:val="both"/>
        <w:rPr>
          <w:rFonts w:ascii="Times New Roman" w:eastAsia="Lucida Sans Unicode" w:hAnsi="Times New Roman"/>
          <w:sz w:val="24"/>
          <w:szCs w:val="24"/>
        </w:rPr>
      </w:pPr>
      <w:r w:rsidRPr="002E350A">
        <w:rPr>
          <w:rFonts w:ascii="Times New Roman" w:hAnsi="Times New Roman"/>
          <w:sz w:val="24"/>
          <w:szCs w:val="24"/>
          <w:lang w:eastAsia="en-US"/>
        </w:rPr>
        <w:t xml:space="preserve">              13.18.  </w:t>
      </w:r>
      <w:r w:rsidR="00D6097F" w:rsidRPr="002E350A">
        <w:rPr>
          <w:rFonts w:ascii="Times New Roman" w:eastAsia="Lucida Sans Unicode" w:hAnsi="Times New Roman"/>
          <w:sz w:val="24"/>
          <w:szCs w:val="24"/>
        </w:rPr>
        <w:t xml:space="preserve">Договор заключается после предоставления участником закупки, с которым заключается договор, обеспечения исполнения договора в соответствии с документацией о конкурентной закупке, </w:t>
      </w:r>
      <w:hyperlink w:anchor="антидемпинг" w:tooltip="#антидемпинг" w:history="1">
        <w:r w:rsidR="00D6097F" w:rsidRPr="002E350A">
          <w:rPr>
            <w:rFonts w:ascii="Times New Roman" w:eastAsia="Lucida Sans Unicode" w:hAnsi="Times New Roman"/>
            <w:sz w:val="24"/>
            <w:szCs w:val="24"/>
          </w:rPr>
          <w:t>пунктом 21.4</w:t>
        </w:r>
      </w:hyperlink>
      <w:r w:rsidR="00D6097F" w:rsidRPr="002E350A">
        <w:rPr>
          <w:rFonts w:ascii="Times New Roman" w:eastAsia="Lucida Sans Unicode" w:hAnsi="Times New Roman"/>
          <w:sz w:val="24"/>
          <w:szCs w:val="24"/>
        </w:rPr>
        <w:t xml:space="preserve"> Положения.</w:t>
      </w:r>
    </w:p>
    <w:p w:rsidR="00FA56C7" w:rsidRPr="002E350A" w:rsidRDefault="00C779AC" w:rsidP="00B70BA0">
      <w:pPr>
        <w:shd w:val="clear" w:color="auto" w:fill="FFFFFF"/>
        <w:tabs>
          <w:tab w:val="left" w:pos="1701"/>
          <w:tab w:val="left" w:pos="2127"/>
          <w:tab w:val="left" w:pos="8789"/>
        </w:tabs>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13.19. </w:t>
      </w:r>
      <w:r w:rsidR="00D6097F" w:rsidRPr="002E350A">
        <w:rPr>
          <w:rFonts w:ascii="Times New Roman" w:eastAsia="Lucida Sans Unicode" w:hAnsi="Times New Roman"/>
          <w:sz w:val="24"/>
          <w:szCs w:val="24"/>
        </w:rPr>
        <w:t xml:space="preserve">В случае </w:t>
      </w:r>
      <w:proofErr w:type="spellStart"/>
      <w:r w:rsidR="00D6097F" w:rsidRPr="002E350A">
        <w:rPr>
          <w:rFonts w:ascii="Times New Roman" w:eastAsia="Lucida Sans Unicode" w:hAnsi="Times New Roman"/>
          <w:sz w:val="24"/>
          <w:szCs w:val="24"/>
        </w:rPr>
        <w:t>непредоставления</w:t>
      </w:r>
      <w:proofErr w:type="spellEnd"/>
      <w:r w:rsidR="00D6097F" w:rsidRPr="002E350A">
        <w:rPr>
          <w:rFonts w:ascii="Times New Roman" w:eastAsia="Lucida Sans Unicode" w:hAnsi="Times New Roman"/>
          <w:sz w:val="24"/>
          <w:szCs w:val="24"/>
        </w:rPr>
        <w:t xml:space="preserve"> победителем (единственным участником) конкурентной закупки, с которым заключается договор, обеспечения исполнения договора в срок, установленный для заключения договора, такой победитель (единственный участник) считается уклонившимся от заключения договора.</w:t>
      </w:r>
    </w:p>
    <w:p w:rsidR="00FA56C7" w:rsidRPr="002E350A" w:rsidRDefault="00D6097F" w:rsidP="00B70BA0">
      <w:pPr>
        <w:pStyle w:val="a9"/>
        <w:numPr>
          <w:ilvl w:val="1"/>
          <w:numId w:val="105"/>
        </w:numPr>
        <w:shd w:val="clear" w:color="auto" w:fill="FFFFFF"/>
        <w:tabs>
          <w:tab w:val="left" w:pos="1701"/>
          <w:tab w:val="left" w:pos="2127"/>
        </w:tabs>
        <w:jc w:val="both"/>
        <w:rPr>
          <w:rFonts w:ascii="Times New Roman" w:hAnsi="Times New Roman"/>
          <w:sz w:val="24"/>
          <w:szCs w:val="24"/>
        </w:rPr>
      </w:pPr>
      <w:r w:rsidRPr="002E350A">
        <w:rPr>
          <w:rFonts w:ascii="Times New Roman" w:hAnsi="Times New Roman"/>
          <w:sz w:val="24"/>
          <w:szCs w:val="24"/>
        </w:rPr>
        <w:t xml:space="preserve">  Размер обеспечения исполнения договора не должен превышать </w:t>
      </w:r>
    </w:p>
    <w:p w:rsidR="00FA56C7" w:rsidRPr="002E350A" w:rsidRDefault="00D6097F" w:rsidP="00B70BA0">
      <w:pPr>
        <w:shd w:val="clear" w:color="auto" w:fill="FFFFFF"/>
        <w:tabs>
          <w:tab w:val="left" w:pos="1701"/>
          <w:tab w:val="left" w:pos="2127"/>
        </w:tabs>
        <w:jc w:val="both"/>
        <w:rPr>
          <w:rFonts w:ascii="Times New Roman" w:hAnsi="Times New Roman"/>
          <w:sz w:val="24"/>
          <w:szCs w:val="24"/>
        </w:rPr>
      </w:pPr>
      <w:r w:rsidRPr="002E350A">
        <w:rPr>
          <w:rFonts w:ascii="Times New Roman" w:hAnsi="Times New Roman"/>
          <w:sz w:val="24"/>
          <w:szCs w:val="24"/>
        </w:rPr>
        <w:t>тридцать процентов НМЦД, максимального значения цены договора. Если договором предусмотрена выплата аванса, обеспечение исполнения договора устанавливается в размере аванса. В случае осуществления конкурентной закупки в соответствии с подпунктом 2 пункта 5.1 Положения размер обеспечения исполнения договора не может превышать пяти процентов НМЦД, максимального значения цены договора. Если договором предусмотрена выплата аванса, обеспечение исполнения договора устанавливается в размере аванса.</w:t>
      </w:r>
    </w:p>
    <w:p w:rsidR="00FA56C7" w:rsidRPr="002E350A" w:rsidRDefault="00D6097F" w:rsidP="00B70BA0">
      <w:pPr>
        <w:pStyle w:val="a9"/>
        <w:numPr>
          <w:ilvl w:val="1"/>
          <w:numId w:val="105"/>
        </w:numPr>
        <w:shd w:val="clear" w:color="auto" w:fill="FFFFFF"/>
        <w:tabs>
          <w:tab w:val="left" w:pos="1701"/>
          <w:tab w:val="left" w:pos="2127"/>
        </w:tabs>
        <w:jc w:val="both"/>
        <w:rPr>
          <w:rFonts w:ascii="Times New Roman" w:hAnsi="Times New Roman"/>
          <w:sz w:val="24"/>
          <w:szCs w:val="24"/>
        </w:rPr>
      </w:pPr>
      <w:r w:rsidRPr="002E350A">
        <w:rPr>
          <w:rFonts w:ascii="Times New Roman" w:hAnsi="Times New Roman"/>
          <w:sz w:val="24"/>
          <w:szCs w:val="24"/>
        </w:rPr>
        <w:t xml:space="preserve"> В случае, если НМЦД, максимальное значение цены договора </w:t>
      </w:r>
    </w:p>
    <w:p w:rsidR="00FA56C7" w:rsidRPr="002E350A" w:rsidRDefault="00D6097F" w:rsidP="00B70BA0">
      <w:pPr>
        <w:shd w:val="clear" w:color="auto" w:fill="FFFFFF"/>
        <w:tabs>
          <w:tab w:val="left" w:pos="1701"/>
          <w:tab w:val="left" w:pos="2127"/>
        </w:tabs>
        <w:jc w:val="both"/>
        <w:rPr>
          <w:rFonts w:ascii="Times New Roman" w:hAnsi="Times New Roman"/>
          <w:sz w:val="24"/>
          <w:szCs w:val="24"/>
        </w:rPr>
      </w:pPr>
      <w:r w:rsidRPr="002E350A">
        <w:rPr>
          <w:rFonts w:ascii="Times New Roman" w:hAnsi="Times New Roman"/>
          <w:sz w:val="24"/>
          <w:szCs w:val="24"/>
        </w:rPr>
        <w:t>превышают пятьдесят миллионов рублей, Заказчик устанавливает требование обеспечения исполнения договора в размере от одного процента до тридцати процентов НМЦД, максимального значения цены договора, но не менее чем в размере аванса (если договором предусмотрена выплата аванса). В случае, если аванс превышает тридцать процентов НМЦД, максимального значения цены договора, размер обеспечения исполнения договора устанавливается в размере аванса. В случае, если предложенная в заявке участника закупки цена снижена на двадцать пять и более процентов по отношению к НМЦД, начальной цене единицы товара, работы, услуги, начальной сумме цен таких единиц, участник закупки, с которым заключается договор, предоставляет обеспечение исполнения договора в порядке, установленном пунктом 21.4 Положения.</w:t>
      </w:r>
    </w:p>
    <w:p w:rsidR="00FA56C7" w:rsidRPr="002E350A" w:rsidRDefault="00D6097F" w:rsidP="00B70BA0">
      <w:pPr>
        <w:numPr>
          <w:ilvl w:val="1"/>
          <w:numId w:val="105"/>
        </w:numPr>
        <w:shd w:val="clear" w:color="auto" w:fill="FFFFFF"/>
        <w:tabs>
          <w:tab w:val="left" w:pos="1701"/>
          <w:tab w:val="left" w:pos="2127"/>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ходе исполнения договора поставщик (подрядчик, исполнитель) вправе предоставить Заказчику обеспечение исполнения договора, уменьшенное </w:t>
      </w:r>
      <w:r w:rsidR="00C779AC" w:rsidRPr="002E350A">
        <w:rPr>
          <w:rFonts w:ascii="Times New Roman" w:eastAsia="Lucida Sans Unicode" w:hAnsi="Times New Roman"/>
          <w:sz w:val="24"/>
          <w:szCs w:val="24"/>
        </w:rPr>
        <w:t>пропорционально стоимости</w:t>
      </w:r>
      <w:r w:rsidRPr="002E350A">
        <w:rPr>
          <w:rFonts w:ascii="Times New Roman" w:eastAsia="Lucida Sans Unicode" w:hAnsi="Times New Roman"/>
          <w:sz w:val="24"/>
          <w:szCs w:val="24"/>
        </w:rPr>
        <w:t xml:space="preserve"> выполненных обязательств, предусмотренных договором, взамен ранее предоставленного обеспечения исполнения договора. При этом, по согласованию с Заказчиком, может быть изменен способ обеспечения исполнения договора. </w:t>
      </w:r>
    </w:p>
    <w:p w:rsidR="00FA56C7" w:rsidRPr="002E350A" w:rsidRDefault="00D6097F" w:rsidP="00B70BA0">
      <w:pPr>
        <w:numPr>
          <w:ilvl w:val="1"/>
          <w:numId w:val="105"/>
        </w:numPr>
        <w:shd w:val="clear" w:color="auto" w:fill="FFFFFF"/>
        <w:tabs>
          <w:tab w:val="left" w:pos="1701"/>
          <w:tab w:val="left" w:pos="2127"/>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В случае если участником закупки, участником закупки, с которым заключается договор, является государственное или муниципальное казенное учреждение, государственное или муниципальное бюджетное учреждение, государственное или муниципальное автономное учреждение, положения настоящей главы об обеспечении заявки на участие в конкурентной закупке, об обеспечении исполнения договора к такому участнику закупки не применяются.</w:t>
      </w:r>
    </w:p>
    <w:p w:rsidR="00E45E3B" w:rsidRPr="002E350A" w:rsidRDefault="00E45E3B" w:rsidP="00B70BA0">
      <w:pPr>
        <w:pStyle w:val="ConsPlusNormal"/>
        <w:numPr>
          <w:ilvl w:val="1"/>
          <w:numId w:val="105"/>
        </w:numPr>
        <w:pBdr>
          <w:right w:val="none" w:sz="4" w:space="2" w:color="000000"/>
        </w:pBdr>
        <w:tabs>
          <w:tab w:val="left" w:pos="993"/>
        </w:tabs>
        <w:ind w:left="0" w:firstLine="720"/>
        <w:jc w:val="both"/>
        <w:rPr>
          <w:rFonts w:eastAsia="Lucida Sans Unicode"/>
          <w:sz w:val="24"/>
          <w:szCs w:val="24"/>
        </w:rPr>
      </w:pPr>
      <w:r w:rsidRPr="002E350A">
        <w:rPr>
          <w:rFonts w:eastAsia="Lucida Sans Unicode"/>
          <w:sz w:val="24"/>
          <w:szCs w:val="24"/>
        </w:rPr>
        <w:t xml:space="preserve">В извещении об осуществлении конкурентной закупки, документации о конкурентной закупке, осуществляемой в соответствии подпунктом 2 пункта 5.1 настоящего Положения, Заказчик вправе установить  дополнительные требования к независимой гарантии, предоставляемой в качестве обеспечения заявки, и к независимой гарантии, предоставляемой в качестве обеспечения исполнения договора, заключаемого при осуществлении закупки, типовую форму независимой гарантии, предоставляемой в качестве обеспечения заявки на участие в конкурентной закупке, типовую форму независимой гарантии, предоставляемой в качестве обеспечения исполнения договора, заключаемого при осуществлении закупки, перечень документов, представляемых Заказчиком гаранту одновременно с требованием об уплате денежной суммы по независимой гарантии, форму такого требования в соответствии с постановлением Правительства Российской Федерации </w:t>
      </w:r>
      <w:r w:rsidRPr="002E350A">
        <w:rPr>
          <w:rFonts w:eastAsia="Lucida Sans Unicode"/>
          <w:sz w:val="24"/>
          <w:szCs w:val="24"/>
        </w:rPr>
        <w:lastRenderedPageBreak/>
        <w:t>от 9 августа 2022 года № 1397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а также о внесении изменений в некоторые акты Правительства Российской Федерации».</w:t>
      </w:r>
    </w:p>
    <w:p w:rsidR="00E45E3B" w:rsidRPr="002E350A" w:rsidRDefault="00E45E3B" w:rsidP="00B70BA0">
      <w:pPr>
        <w:shd w:val="clear" w:color="auto" w:fill="FFFFFF"/>
        <w:tabs>
          <w:tab w:val="left" w:pos="1701"/>
          <w:tab w:val="left" w:pos="2127"/>
        </w:tabs>
        <w:ind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13.25</w:t>
      </w:r>
      <w:r w:rsidRPr="002E350A">
        <w:rPr>
          <w:rFonts w:asciiTheme="minorHAnsi" w:eastAsia="Lucida Sans Unicode" w:hAnsiTheme="minorHAnsi"/>
          <w:sz w:val="24"/>
          <w:szCs w:val="24"/>
        </w:rPr>
        <w:t>.</w:t>
      </w:r>
      <w:r w:rsidRPr="002E350A">
        <w:rPr>
          <w:rFonts w:eastAsia="Lucida Sans Unicode"/>
          <w:sz w:val="24"/>
          <w:szCs w:val="24"/>
        </w:rPr>
        <w:t xml:space="preserve"> Возврат Заказчиком поставщику (подрядчику, исполнителю) денежных средств, внесенных в качестве обеспечения исполнения договора, осуществляется в срок, не превышающий тридцати дней с даты исполнения поставщиком (подрядчиком, исполнителем) обязательств, предусмотренных договором.</w:t>
      </w:r>
    </w:p>
    <w:p w:rsidR="00FA56C7" w:rsidRPr="002E350A" w:rsidRDefault="00FA56C7" w:rsidP="00B70BA0">
      <w:pPr>
        <w:shd w:val="clear" w:color="auto" w:fill="FFFFFF"/>
        <w:tabs>
          <w:tab w:val="left" w:pos="709"/>
          <w:tab w:val="left" w:pos="2127"/>
        </w:tabs>
        <w:ind w:firstLine="709"/>
        <w:jc w:val="both"/>
        <w:rPr>
          <w:rFonts w:ascii="Times New Roman" w:eastAsia="Lucida Sans Unicode" w:hAnsi="Times New Roman"/>
          <w:sz w:val="24"/>
          <w:szCs w:val="24"/>
        </w:rPr>
      </w:pPr>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bookmarkStart w:id="51" w:name="_Toc450226740"/>
      <w:bookmarkStart w:id="52" w:name="_Toc516146021"/>
      <w:bookmarkStart w:id="53" w:name="_Toc518893397"/>
      <w:r w:rsidRPr="002E350A">
        <w:rPr>
          <w:rFonts w:ascii="Times New Roman" w:hAnsi="Times New Roman"/>
          <w:bCs/>
          <w:sz w:val="24"/>
          <w:szCs w:val="24"/>
        </w:rPr>
        <w:t>Глава 14. ОТКРЫТЫЙ КОНКУРС</w:t>
      </w:r>
      <w:bookmarkEnd w:id="51"/>
      <w:bookmarkEnd w:id="52"/>
      <w:bookmarkEnd w:id="53"/>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Под открытым конкурсом понимается конкурс, при котором информация о закупке сообщается Заказчиком неограниченному кругу лиц путем размещения в ЕИС</w:t>
      </w:r>
      <w:r w:rsidR="00C779AC"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извещения о проведении открытого конкурса и документации о проведении открытого конкурса (далее в настоящей главе – документация о конкурентной закупке). Заказчик вправе осуществить конкурентную закупку с НМЦД, максимальным значением цены договора от пяти миллионов рублей и выше путем проведения открытого конкурса, за исключением случаев, предусмотренных подпунктом 2 пункта 5.1, пунктом 8.2 Положения. </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Извещение о проведении открытого конкурса размещается Заказчиком в ЕИС</w:t>
      </w:r>
      <w:r w:rsidR="00306FD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не менее чем за пятнадцать дней до даты окончания срока подачи заявок на участие в конкурсе. </w:t>
      </w:r>
    </w:p>
    <w:p w:rsidR="00FA56C7" w:rsidRPr="002E350A" w:rsidRDefault="00D6097F" w:rsidP="00B70BA0">
      <w:pPr>
        <w:shd w:val="clear" w:color="auto" w:fill="FFFFFF"/>
        <w:tabs>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При проведении открытого конкурса Заказчик обеспечивает размещение документации о конкурентной закупке в ЕИС</w:t>
      </w:r>
      <w:r w:rsidR="00C779AC" w:rsidRPr="002E350A">
        <w:rPr>
          <w:rFonts w:ascii="Times New Roman" w:eastAsia="Lucida Sans Unicode" w:hAnsi="Times New Roman"/>
          <w:sz w:val="24"/>
          <w:szCs w:val="24"/>
        </w:rPr>
        <w:t>,</w:t>
      </w:r>
      <w:r w:rsidRPr="002E350A">
        <w:rPr>
          <w:rFonts w:ascii="Times New Roman" w:eastAsia="Lucida Sans Unicode" w:hAnsi="Times New Roman"/>
          <w:sz w:val="24"/>
          <w:szCs w:val="24"/>
        </w:rPr>
        <w:t xml:space="preserve"> </w:t>
      </w:r>
      <w:r w:rsidR="00C779AC" w:rsidRPr="002E350A">
        <w:rPr>
          <w:rFonts w:ascii="Times New Roman" w:eastAsia="Lucida Sans Unicode" w:hAnsi="Times New Roman"/>
          <w:sz w:val="24"/>
          <w:szCs w:val="24"/>
        </w:rPr>
        <w:t xml:space="preserve">на официальном сайте </w:t>
      </w:r>
      <w:r w:rsidRPr="002E350A">
        <w:rPr>
          <w:rFonts w:ascii="Times New Roman" w:eastAsia="Lucida Sans Unicode" w:hAnsi="Times New Roman"/>
          <w:sz w:val="24"/>
          <w:szCs w:val="24"/>
        </w:rPr>
        <w:t>одновременно с размещением извещения о проведении открытого конкурса. Документация о конкурентной закупке должна быть доступна для ознакомления</w:t>
      </w:r>
      <w:r w:rsidR="00C779AC" w:rsidRPr="002E350A">
        <w:rPr>
          <w:rFonts w:ascii="Times New Roman" w:eastAsia="Lucida Sans Unicode" w:hAnsi="Times New Roman"/>
          <w:sz w:val="24"/>
          <w:szCs w:val="24"/>
        </w:rPr>
        <w:t xml:space="preserve"> на официальном сайте </w:t>
      </w:r>
      <w:r w:rsidRPr="002E350A">
        <w:rPr>
          <w:rFonts w:ascii="Times New Roman" w:eastAsia="Lucida Sans Unicode" w:hAnsi="Times New Roman"/>
          <w:sz w:val="24"/>
          <w:szCs w:val="24"/>
        </w:rPr>
        <w:t>без взимания платы.</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извещении о проведении открытого конкурса наряду с информацией, предусмотренной </w:t>
      </w:r>
      <w:hyperlink w:anchor="извещение" w:tooltip="#извещение" w:history="1">
        <w:r w:rsidRPr="002E350A">
          <w:rPr>
            <w:rFonts w:ascii="Times New Roman" w:eastAsia="Lucida Sans Unicode" w:hAnsi="Times New Roman"/>
            <w:sz w:val="24"/>
            <w:szCs w:val="24"/>
          </w:rPr>
          <w:t>пунктом 12.1</w:t>
        </w:r>
      </w:hyperlink>
      <w:r w:rsidRPr="002E350A">
        <w:rPr>
          <w:rFonts w:ascii="Times New Roman" w:eastAsia="Lucida Sans Unicode" w:hAnsi="Times New Roman"/>
          <w:sz w:val="24"/>
          <w:szCs w:val="24"/>
        </w:rPr>
        <w:t xml:space="preserve"> Положения, указываются:</w:t>
      </w:r>
    </w:p>
    <w:p w:rsidR="00FA56C7" w:rsidRPr="002E350A" w:rsidRDefault="00D6097F" w:rsidP="00B70BA0">
      <w:pPr>
        <w:numPr>
          <w:ilvl w:val="0"/>
          <w:numId w:val="36"/>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место, дата и время вскрытия конвертов с заявками на участие в открытом конкурсе; </w:t>
      </w:r>
    </w:p>
    <w:p w:rsidR="00FA56C7" w:rsidRPr="002E350A" w:rsidRDefault="00D6097F" w:rsidP="00B70BA0">
      <w:pPr>
        <w:numPr>
          <w:ilvl w:val="0"/>
          <w:numId w:val="36"/>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дата рассмотрения и оценки заявок на участие в открытом конкурсе.</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Любой участник открытого конкурса вправе направить Заказчику запрос о даче разъяснений положений извещения и (или) документации о конкурентной закупке. Заказчик осуществляет разъяснение положений извещения и (или) документации о конкурентной закупке в порядке, установленном </w:t>
      </w:r>
      <w:hyperlink w:anchor="разъяснения" w:tooltip="#разъяснения" w:history="1">
        <w:r w:rsidRPr="002E350A">
          <w:rPr>
            <w:rFonts w:ascii="Times New Roman" w:eastAsia="Lucida Sans Unicode" w:hAnsi="Times New Roman"/>
            <w:sz w:val="24"/>
            <w:szCs w:val="24"/>
          </w:rPr>
          <w:t>пунктом 12.6</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Не позднее даты и времени окончания срока подачи заявок на участие в открытом конкурсе Заказчик вправе принять решение о внесении изменений в извещение о проведении открытого конкурса и (или) документацию о конкурентной закупке в соответствии с </w:t>
      </w:r>
      <w:hyperlink w:anchor="изменения" w:tooltip="#изменения" w:history="1">
        <w:r w:rsidRPr="002E350A">
          <w:rPr>
            <w:rFonts w:ascii="Times New Roman" w:eastAsia="Lucida Sans Unicode" w:hAnsi="Times New Roman"/>
            <w:sz w:val="24"/>
            <w:szCs w:val="24"/>
          </w:rPr>
          <w:t>пунктом 12.7</w:t>
        </w:r>
      </w:hyperlink>
      <w:r w:rsidRPr="002E350A">
        <w:rPr>
          <w:rFonts w:ascii="Times New Roman" w:eastAsia="Lucida Sans Unicode" w:hAnsi="Times New Roman"/>
          <w:sz w:val="24"/>
          <w:szCs w:val="24"/>
        </w:rPr>
        <w:t xml:space="preserve"> Положения. Изменение предмета закупки, увеличение размера обеспечения заявок на участие в открытом конкурсе не допускаются. Информация о внесении изменений размещается в ЕИС</w:t>
      </w:r>
      <w:r w:rsidR="00306FD0" w:rsidRPr="002E350A">
        <w:rPr>
          <w:rFonts w:ascii="Times New Roman" w:eastAsia="Lucida Sans Unicode" w:hAnsi="Times New Roman"/>
          <w:sz w:val="24"/>
          <w:szCs w:val="24"/>
        </w:rPr>
        <w:t>,</w:t>
      </w:r>
      <w:r w:rsidRPr="002E350A">
        <w:rPr>
          <w:rFonts w:ascii="Times New Roman" w:eastAsia="Lucida Sans Unicode" w:hAnsi="Times New Roman"/>
          <w:sz w:val="24"/>
          <w:szCs w:val="24"/>
        </w:rPr>
        <w:t xml:space="preserve"> </w:t>
      </w:r>
      <w:r w:rsidR="00306FD0" w:rsidRPr="002E350A">
        <w:rPr>
          <w:rFonts w:ascii="Times New Roman" w:eastAsia="Lucida Sans Unicode" w:hAnsi="Times New Roman"/>
          <w:sz w:val="24"/>
          <w:szCs w:val="24"/>
        </w:rPr>
        <w:t xml:space="preserve">на официальном сайте </w:t>
      </w:r>
      <w:r w:rsidRPr="002E350A">
        <w:rPr>
          <w:rFonts w:ascii="Times New Roman" w:eastAsia="Lucida Sans Unicode" w:hAnsi="Times New Roman"/>
          <w:sz w:val="24"/>
          <w:szCs w:val="24"/>
        </w:rPr>
        <w:t>в порядке, установленном Постановлением № 908.</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После даты размещения извещения о проведении открытого конкурса Заказчик на основании поданного в письменной форме заявления любого заинтересованного лица в течение двух рабочих дней с даты получения соответствующего заявления обязан предоставить такому лицу документацию о конкурентной закупке в порядке, указанном в извещении о проведении открытого конкурса. При этом документация о конкурентной закупке предоставляется в форме документа на бумажном носителе после внесения данным лицом платы за предоставление документации о проведении открытого конкурса, если данная плата установлена Заказчиком и указание об этом содержится в извещении о </w:t>
      </w:r>
      <w:r w:rsidRPr="002E350A">
        <w:rPr>
          <w:rFonts w:ascii="Times New Roman" w:eastAsia="Lucida Sans Unicode" w:hAnsi="Times New Roman"/>
          <w:sz w:val="24"/>
          <w:szCs w:val="24"/>
        </w:rPr>
        <w:lastRenderedPageBreak/>
        <w:t>проведении открытого конкурса. Размер данной платы не должен превышать расходы Заказчика на изготовление копии документации о конкурентной закупке и доставку ее лицу, подавшему указанное заявление, посредством почтовой связи. Предоставление документации о конкурентной закупке в форме электронного документа осуществляется без взимания платы.</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официально разместивший в ЕИС</w:t>
      </w:r>
      <w:r w:rsidR="00306FD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извещение и документацию о конкурентной закупке, вправе отменить его проведение до наступления даты и времени окончания срока подачи заявок на участие в таком открытом конкурсе. Решение об отмене от проведения открытого конкурса размещается в ЕИС</w:t>
      </w:r>
      <w:r w:rsidR="00306FD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в день принятия этого решения. </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Для участия в открытом конкурсе участник закупки подает заявку в срок и по форме, которые установлены документацией о конкурентной закупке и настоящей главой.</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bookmarkStart w:id="54" w:name="Par74"/>
      <w:r w:rsidRPr="002E350A">
        <w:rPr>
          <w:rFonts w:ascii="Times New Roman" w:eastAsia="Lucida Sans Unicode" w:hAnsi="Times New Roman"/>
          <w:sz w:val="24"/>
          <w:szCs w:val="24"/>
        </w:rPr>
        <w:t xml:space="preserve">Заявка на участие в открытом конкурсе должна содержать: </w:t>
      </w:r>
      <w:bookmarkEnd w:id="54"/>
    </w:p>
    <w:p w:rsidR="00FA56C7" w:rsidRPr="002E350A" w:rsidRDefault="00D6097F" w:rsidP="00B70BA0">
      <w:pPr>
        <w:numPr>
          <w:ilvl w:val="0"/>
          <w:numId w:val="37"/>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информацию и документы, предусмотренные </w:t>
      </w:r>
      <w:hyperlink w:anchor="заявка" w:tooltip="#заявка" w:history="1">
        <w:r w:rsidRPr="002E350A">
          <w:rPr>
            <w:rFonts w:ascii="Times New Roman" w:eastAsia="Lucida Sans Unicode" w:hAnsi="Times New Roman"/>
            <w:sz w:val="24"/>
            <w:szCs w:val="24"/>
          </w:rPr>
          <w:t>пунктом 11.1</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0"/>
          <w:numId w:val="37"/>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предложение участника открытого конкурса о цене договора (цене договора за единицу товара, работы, услуги); </w:t>
      </w:r>
    </w:p>
    <w:p w:rsidR="00FA56C7" w:rsidRPr="002E350A" w:rsidRDefault="00D6097F" w:rsidP="00B70BA0">
      <w:pPr>
        <w:numPr>
          <w:ilvl w:val="0"/>
          <w:numId w:val="37"/>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предложение участника открытого конкурса о расходах на эксплуатацию и ремонт товаров (объектов), использование результатов работ, о стоимости жизненного цикла товара (объекта), созданного в результате выполнения работ, о качественных, функциональных и экологических характеристиках предмета закупки, о сроке поставки товара (выполнения работ, оказания услуг), о сроке предоставления гарантий качества поставленного товара (выполненных работ, оказанных услуг) об условиях поставки (выполнения работ, оказании услуг), в случае если документацией о конкурентной закупке установлены такие критерий оценки заявок на участие в открытом конкурсе в соответствии с </w:t>
      </w:r>
      <w:hyperlink w:anchor="правила" w:tooltip="#правила" w:history="1">
        <w:r w:rsidRPr="002E350A">
          <w:rPr>
            <w:rFonts w:ascii="Times New Roman" w:eastAsia="Lucida Sans Unicode" w:hAnsi="Times New Roman"/>
            <w:sz w:val="24"/>
            <w:szCs w:val="24"/>
          </w:rPr>
          <w:t>Правилами оценки</w:t>
        </w:r>
      </w:hyperlink>
      <w:r w:rsidRPr="002E350A">
        <w:rPr>
          <w:rFonts w:ascii="Times New Roman" w:eastAsia="Lucida Sans Unicode" w:hAnsi="Times New Roman"/>
          <w:sz w:val="24"/>
          <w:szCs w:val="24"/>
        </w:rPr>
        <w:t>. При этом отсутствие такого предложения не является основанием для принятия решения об отказе участнику закупки в допуске к участию в открытом конкурсе;</w:t>
      </w:r>
    </w:p>
    <w:p w:rsidR="00FA56C7" w:rsidRPr="002E350A" w:rsidRDefault="00D6097F" w:rsidP="00B70BA0">
      <w:pPr>
        <w:numPr>
          <w:ilvl w:val="0"/>
          <w:numId w:val="37"/>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документы и информацию, подтверждающие квалификацию участника открытого конкурса, наличие у такого участника опыта выполнения работ, оказания услуг, поставки товаров сопоставимых (аналогичных) предмету закупки, в случае установления в документации о конкурентной закупке таких критериев в соответствии с </w:t>
      </w:r>
      <w:hyperlink w:anchor="правила" w:tooltip="#правила" w:history="1">
        <w:r w:rsidRPr="002E350A">
          <w:rPr>
            <w:rFonts w:ascii="Times New Roman" w:eastAsia="Lucida Sans Unicode" w:hAnsi="Times New Roman"/>
            <w:sz w:val="24"/>
            <w:szCs w:val="24"/>
          </w:rPr>
          <w:t>Правилами оценки</w:t>
        </w:r>
      </w:hyperlink>
      <w:r w:rsidRPr="002E350A">
        <w:rPr>
          <w:rFonts w:ascii="Times New Roman" w:eastAsia="Lucida Sans Unicode" w:hAnsi="Times New Roman"/>
          <w:sz w:val="24"/>
          <w:szCs w:val="24"/>
        </w:rPr>
        <w:t>. При этом отсутствие указанных документов и информации не является основанием для принятия решения об отказе участнику закупки в допуске к участию в открытом конкурсе.</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Все листы заявки на участие в открытом конкурсе, все листы тома такой заявки должны быть прошиты и пронумерованы. Заявка на участие в открытом конкурсе и каждый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таким участником.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конкурсе, поданы от имени участника такого конкурса и он несет ответственность за подлинность и достоверность этих информации и документов. Не допускается устанавливать иные требования к оформлению заявки на участие в открытом конкурсе, за исключением предусмотренных настоящей главой требований к оформлению такой заявки. При этом ненадлежащее исполнение участником открытого конкурса требования о том, что все листы таких заявки и тома заявки должны быть пронумерованы, не является основанием для отказа в допуске к участию в открытом конкурсе.</w:t>
      </w:r>
    </w:p>
    <w:p w:rsidR="00FA56C7" w:rsidRPr="002E350A" w:rsidRDefault="00D6097F" w:rsidP="00B70BA0">
      <w:pPr>
        <w:shd w:val="clear" w:color="auto" w:fill="FFFFFF"/>
        <w:tabs>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Неисполнение участником открытого конкурса требований по оформлению заявки на участие в открытом конкурсе и/или </w:t>
      </w:r>
      <w:proofErr w:type="spellStart"/>
      <w:r w:rsidRPr="002E350A">
        <w:rPr>
          <w:rFonts w:ascii="Times New Roman" w:eastAsia="Lucida Sans Unicode" w:hAnsi="Times New Roman"/>
          <w:sz w:val="24"/>
          <w:szCs w:val="24"/>
        </w:rPr>
        <w:t>непредоставление</w:t>
      </w:r>
      <w:proofErr w:type="spellEnd"/>
      <w:r w:rsidRPr="002E350A">
        <w:rPr>
          <w:rFonts w:ascii="Times New Roman" w:eastAsia="Lucida Sans Unicode" w:hAnsi="Times New Roman"/>
          <w:sz w:val="24"/>
          <w:szCs w:val="24"/>
        </w:rPr>
        <w:t xml:space="preserve"> документов в составе заявки на участие в открытом конкурсе является основанием для отказа в допуске к участию в открытом конкурсе такого участника закупки.</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Участник открытого конкурса подает заявку на участие в открытом конкурсе в письменной форме в запечатанном конверте, не позволяющем просматривать </w:t>
      </w:r>
      <w:r w:rsidRPr="002E350A">
        <w:rPr>
          <w:rFonts w:ascii="Times New Roman" w:eastAsia="Lucida Sans Unicode" w:hAnsi="Times New Roman"/>
          <w:sz w:val="24"/>
          <w:szCs w:val="24"/>
        </w:rPr>
        <w:lastRenderedPageBreak/>
        <w:t>содержание заявки до вскрытия. При этом на таком конверте указывается наименование открытого конкурса, на участие в котором подается данная заявка и реестровый номер закупки.</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Прием заявок на участие в открытом конкурсе осуществляется в месте приема заявок на участие в открытом конкурсе, указанном в извещении о проведении открытого конкурса и документации о конкурентной закупке и прекращается с наступлением срока вскрытия конвертов с заявками на участие в открытом конкурсе. При осуществлении закупок путем проведения открытого конкурса с НМЦД, максимальным значением цены договора от пяти миллионов рублей и выше Заказчик в извещении о проведении открытого конкурса и документации о конкурентной закупке предусматривает, что местом подачи заявок на участие в открытом конкурсе является место нахождения министерства.</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открытого конкурса вправе подать только одну заявку на участие в открытом конкурсе.</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Каждый конверт с заявкой на участие в открытом конкурсе, поступивший в срок, указанный в конкурсной документации, регистрируется Заказчиком, министерством в журнале регистрации заявок. При этом отказ в приеме и регистрации конверта с заявкой на участие в открытом конкурсе, на котором не указаны сведения об участнике закупки, подавшем такой конверт, а также требование предоставления соответствующей информации не допускается. По требованию участника закупки, подавшего конверт с заявкой на участие в конкурсе, Заказчик, министерство выдает расписку в получении конверта с такой заявкой с указанием даты и времени его получения.</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Заказчик, министерство обеспечивает сохранность конвертов с заявками и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Положением. </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закупки, подавший заявку на участие в открытом конкурсе, вправе изменить или отозвать заявку на участие в открытом конкурсе в любое время до окончания срока подачи заявок на участие в открытом конкурсе. Порядок и срок отзыва заявок на участие в открытом конкурсе, порядок внесения изменений в такие заявки устанавливаются в документации о конкурентной закупке. Заявка на участие в открытом конкурсе является измененной или отозванной, если изменение осуществлено или уведомление об отзыве заявки получено Заказчиком, министерством до наступления даты и времени окончания срока подачи заявок на участие в открытом конкурсе.</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Вскрытие конверта с заявкой, поступившего по истечении срока приема заявок на участие в открытом конкурсе, не осуществляется.</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Вскрытие поступивших на конкурс конвертов с заявками на участие в открытом конкурсе (в том числе при поступлении единственного конверта) проводится закупочной комиссией публично в день наступления срока вскрытия конвертов с заявками, </w:t>
      </w:r>
      <w:proofErr w:type="gramStart"/>
      <w:r w:rsidRPr="002E350A">
        <w:rPr>
          <w:rFonts w:ascii="Times New Roman" w:eastAsia="Lucida Sans Unicode" w:hAnsi="Times New Roman"/>
          <w:sz w:val="24"/>
          <w:szCs w:val="24"/>
        </w:rPr>
        <w:t>во время</w:t>
      </w:r>
      <w:proofErr w:type="gramEnd"/>
      <w:r w:rsidRPr="002E350A">
        <w:rPr>
          <w:rFonts w:ascii="Times New Roman" w:eastAsia="Lucida Sans Unicode" w:hAnsi="Times New Roman"/>
          <w:sz w:val="24"/>
          <w:szCs w:val="24"/>
        </w:rPr>
        <w:t xml:space="preserve"> и месте, указанные в извещении о проведении открытого конкурса.</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Участники закупки, подавшие заявки на участие в открытом конкурсе, или их представители вправе присутствовать при вскрытии конвертов с заявками на участие в открытом конкурсе. Заказчик, министерство, участник закупки вправе осуществлять аудио- и видеозапись вскрытия конвертов с заявками на участие в открытом конкурсе.</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день вскрытия конвертов с заявками на участие в открытом конкурсе непосредственно перед вскрытием конвертов с заявками на участие в открытом конкурсе, но не раньше времени, указанного в извещении о проведении открытого конкурса и документации о конкурентной закупке, закупочная комиссия обязана объявить присутствующим при вскрытии таких конвертов участникам закупки о возможности подать заявки на участие в открытом конкурсе, изменить или отозвать поданные заявки на участие в открытом конкурсе до вскрытия конвертов с заявками на участие в конкурсе.</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Закупочной комиссией вскрываются конверты с заявками на участие в открытом конкурсе, которые поступили Заказчику, министерству до момента вскрытия конвертов с заявками на участие в открытом конкурсе.</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случае установления факта подачи одним участником закупки двух и более заявок на участие в открытом конкурсе при условии, что поданные ранее этим участником заявки на участие в открытом конкурсе не отозваны, все заявки на участие в открытом конкурсе этого участника, не рассматриваются.</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заявки на участие в открытом конкурсе, открытый конкурс признается несостоявшимся. Информация о признании открытого конкурса несостоявшимся вносится в протокол вскрытия конвертов.  </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 результатам вскрытия конвертов с заявками на участие в открытом конкурсе составляется протокол вскрытия конвертов, который должен содержать следующие сведения:</w:t>
      </w:r>
    </w:p>
    <w:p w:rsidR="00FA56C7" w:rsidRPr="002E350A" w:rsidRDefault="00D6097F" w:rsidP="00B70BA0">
      <w:pPr>
        <w:numPr>
          <w:ilvl w:val="0"/>
          <w:numId w:val="38"/>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дате подписания протокола;</w:t>
      </w:r>
    </w:p>
    <w:p w:rsidR="00FA56C7" w:rsidRPr="002E350A" w:rsidRDefault="00D6097F" w:rsidP="00B70BA0">
      <w:pPr>
        <w:numPr>
          <w:ilvl w:val="0"/>
          <w:numId w:val="38"/>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2E350A" w:rsidRDefault="00D6097F" w:rsidP="00B70BA0">
      <w:pPr>
        <w:numPr>
          <w:ilvl w:val="0"/>
          <w:numId w:val="38"/>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количестве поданных на участие в открытом конкурсе заявок, а также о дате и времени регистрации каждой такой заявки;</w:t>
      </w:r>
    </w:p>
    <w:p w:rsidR="00FA56C7" w:rsidRPr="002E350A" w:rsidRDefault="00D6097F" w:rsidP="00B70BA0">
      <w:pPr>
        <w:numPr>
          <w:ilvl w:val="0"/>
          <w:numId w:val="38"/>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причинах, по которым открытый конкурс признан несостоявшимся, в случае признания его таковым;</w:t>
      </w:r>
    </w:p>
    <w:p w:rsidR="00FA56C7" w:rsidRPr="002E350A" w:rsidRDefault="00D6097F" w:rsidP="00B70BA0">
      <w:pPr>
        <w:numPr>
          <w:ilvl w:val="0"/>
          <w:numId w:val="38"/>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месте, дате и времени вскрытия конвертов с заявками на участие в открытом конкурсе;</w:t>
      </w:r>
    </w:p>
    <w:p w:rsidR="00FA56C7" w:rsidRPr="002E350A" w:rsidRDefault="00D6097F" w:rsidP="00B70BA0">
      <w:pPr>
        <w:numPr>
          <w:ilvl w:val="0"/>
          <w:numId w:val="38"/>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составе присутствующих членов закупочной комиссии при вскрытии конвертов с заявками на участие в открытом конкурсе;</w:t>
      </w:r>
    </w:p>
    <w:p w:rsidR="00FA56C7" w:rsidRPr="002E350A" w:rsidRDefault="00D6097F" w:rsidP="00B70BA0">
      <w:pPr>
        <w:numPr>
          <w:ilvl w:val="0"/>
          <w:numId w:val="38"/>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наименовании (для юридического лица), фамилии, имени, отчестве (при наличии) (для физического лица) и об адресе (месте нахождения) каждого участника закупки, конверт с заявкой на участие в открытом конкурсе которого вскрывается;</w:t>
      </w:r>
    </w:p>
    <w:p w:rsidR="00FA56C7" w:rsidRPr="002E350A" w:rsidRDefault="00D6097F" w:rsidP="00B70BA0">
      <w:pPr>
        <w:numPr>
          <w:ilvl w:val="0"/>
          <w:numId w:val="38"/>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наличии в составе заявки информации и документов, предусмотренных документацией о конкурентной закупке;</w:t>
      </w:r>
    </w:p>
    <w:p w:rsidR="00FA56C7" w:rsidRPr="002E350A" w:rsidRDefault="00D6097F" w:rsidP="00B70BA0">
      <w:pPr>
        <w:numPr>
          <w:ilvl w:val="0"/>
          <w:numId w:val="38"/>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об условиях исполнения договора, указанных в такой заявке и являющихся критериями оценки заявок на участие в открытом конкурсе.</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Протокол вскрытия конвертов с заявками на участие в открытом конкурсе подписывается всеми присутствующими членами закупочной комиссии в день такого вскрытия конвертов. Протокол размещается Заказчиком в ЕИС</w:t>
      </w:r>
      <w:r w:rsidR="00306FD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не позднее чем через три дня со дня подписания такого протокола. </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Закупочная комиссия рассматривает заявки на участие в открытом конкурсе на соответствие требованиям, установленным документацией о конкурентной закупке.</w:t>
      </w:r>
    </w:p>
    <w:p w:rsidR="00FA56C7" w:rsidRPr="002E350A" w:rsidRDefault="00D6097F" w:rsidP="00B70BA0">
      <w:pPr>
        <w:numPr>
          <w:ilvl w:val="2"/>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Срок рассмотрения и оценки заявок на участие в открытом конкурсе не может превышать двадцать дней с даты вскрытия конвертов с заявками на участие в открытом конкурсе.</w:t>
      </w:r>
    </w:p>
    <w:p w:rsidR="00FA56C7" w:rsidRPr="002E350A" w:rsidRDefault="00D6097F" w:rsidP="00B70BA0">
      <w:pPr>
        <w:numPr>
          <w:ilvl w:val="2"/>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Заявка на участие в открытом конкурсе признается надлежащей, если соответствует извещению о проведении открытого конкурса и документации о конкурентной закупке, а участник закупки, подавший такую заявку, соответствует требованиям, которые предъявляются к участнику открытого конкурса и указаны в документации о конкурентной закупке.</w:t>
      </w:r>
    </w:p>
    <w:p w:rsidR="00FA56C7" w:rsidRPr="002E350A" w:rsidRDefault="00D6097F" w:rsidP="00B70BA0">
      <w:pPr>
        <w:numPr>
          <w:ilvl w:val="2"/>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Закупочная комиссия отклоняет заявку на участие в открытом конкурсе, если:</w:t>
      </w:r>
    </w:p>
    <w:p w:rsidR="00FA56C7" w:rsidRPr="002E350A" w:rsidRDefault="00D6097F" w:rsidP="00B70BA0">
      <w:pPr>
        <w:numPr>
          <w:ilvl w:val="0"/>
          <w:numId w:val="2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закупки, подавший ее, не соответствует требованиям к участнику закупки, указанным в документации о конкурентной закупке;</w:t>
      </w:r>
    </w:p>
    <w:p w:rsidR="00FA56C7" w:rsidRPr="002E350A" w:rsidRDefault="00D6097F" w:rsidP="00B70BA0">
      <w:pPr>
        <w:numPr>
          <w:ilvl w:val="0"/>
          <w:numId w:val="2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заявка признана не соответствующей требованиям, установленным в документации о конкурентной закупке;</w:t>
      </w:r>
    </w:p>
    <w:p w:rsidR="00FA56C7" w:rsidRPr="002E350A" w:rsidRDefault="00D6097F" w:rsidP="00B70BA0">
      <w:pPr>
        <w:numPr>
          <w:ilvl w:val="0"/>
          <w:numId w:val="2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не предоставлены документы и информации, определенные в документации о конкурентной закупке либо наличия в предоставленных в составе заявки на участие в открытом конкурсе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открытый конкурс.</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установления недостоверности информации, содержащейся в документах, представленных участником открытого конкурса, в соответствии </w:t>
      </w:r>
      <w:hyperlink w:anchor="Par74" w:tooltip="#Par74" w:history="1">
        <w:r w:rsidRPr="002E350A">
          <w:rPr>
            <w:rFonts w:ascii="Times New Roman" w:eastAsia="Lucida Sans Unicode" w:hAnsi="Times New Roman"/>
            <w:sz w:val="24"/>
            <w:szCs w:val="24"/>
          </w:rPr>
          <w:t>с пунктом 14.9</w:t>
        </w:r>
      </w:hyperlink>
      <w:r w:rsidRPr="002E350A">
        <w:rPr>
          <w:rFonts w:ascii="Times New Roman" w:eastAsia="Lucida Sans Unicode" w:hAnsi="Times New Roman"/>
          <w:sz w:val="24"/>
          <w:szCs w:val="24"/>
        </w:rPr>
        <w:t xml:space="preserve"> Положения, закупочная комиссия обязана отстранить такого участника от участия в открытом конкурсе на любом этапе его проведения.</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случае, если по результатам рассмотрения заявок на участие в открытом конкурсе закупочная комиссия отклонила все такие заявки или только одна такая заявка соответствует требованиям, указанным в документации о конкурентной закупке, открытый конкурс признается несостоявшимся.</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Закупочная комиссия осуществляет оценку заявок на участие в открытом конкурсе, которые не были отклонены, для выявления победителя открытого конкурса на основе критериев, указанных в документации о конкурентной закупке.</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Критерии и порядок оценки заявок на участие в открытом конкурсе устанавливаются Заказчиком в документации о конкурентной закупке в соответствии с </w:t>
      </w:r>
      <w:hyperlink w:anchor="правила" w:tooltip="#правила" w:history="1">
        <w:r w:rsidRPr="002E350A">
          <w:rPr>
            <w:rFonts w:ascii="Times New Roman" w:eastAsia="Lucida Sans Unicode" w:hAnsi="Times New Roman"/>
            <w:sz w:val="24"/>
            <w:szCs w:val="24"/>
          </w:rPr>
          <w:t>Правилами оценки</w:t>
        </w:r>
      </w:hyperlink>
      <w:r w:rsidRPr="002E350A">
        <w:rPr>
          <w:rFonts w:ascii="Times New Roman" w:eastAsia="Lucida Sans Unicode" w:hAnsi="Times New Roman"/>
          <w:sz w:val="24"/>
          <w:szCs w:val="24"/>
        </w:rPr>
        <w:t>.</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На основании результатов оценки заявок на участие в открытом конкурсе закупочная комиссия присваивает каждой заявке на участие в открытом конкурсе порядковый номер в порядке уменьшения степени выгодности содержащихся в них условий исполнения договора.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же условия.</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Победителем открытого конкурса признается участник конкурса, который предложил лучшие условия исполнения договора на основе критериев, указанных в документации о конкурентной закупке, и заявке </w:t>
      </w:r>
      <w:r w:rsidR="002E350A" w:rsidRPr="002E350A">
        <w:rPr>
          <w:rFonts w:ascii="Times New Roman" w:eastAsia="Lucida Sans Unicode" w:hAnsi="Times New Roman"/>
          <w:sz w:val="24"/>
          <w:szCs w:val="24"/>
        </w:rPr>
        <w:t>на участие,</w:t>
      </w:r>
      <w:r w:rsidRPr="002E350A">
        <w:rPr>
          <w:rFonts w:ascii="Times New Roman" w:eastAsia="Lucida Sans Unicode" w:hAnsi="Times New Roman"/>
          <w:sz w:val="24"/>
          <w:szCs w:val="24"/>
        </w:rPr>
        <w:t xml:space="preserve"> в конкурсе которого присвоен первый номер.</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bookmarkStart w:id="55" w:name="протокол1"/>
      <w:bookmarkEnd w:id="55"/>
      <w:r w:rsidRPr="002E350A">
        <w:rPr>
          <w:rFonts w:ascii="Times New Roman" w:eastAsia="Lucida Sans Unicode" w:hAnsi="Times New Roman"/>
          <w:sz w:val="24"/>
          <w:szCs w:val="24"/>
        </w:rPr>
        <w:t>Результаты рассмотрения и оценки заявок на участие в открытом конкурсе фиксируются в протоколе рассмотрения и оценки таких заявок, в котором должна содержаться информация:</w:t>
      </w:r>
    </w:p>
    <w:p w:rsidR="00FA56C7" w:rsidRPr="002E350A" w:rsidRDefault="00D6097F" w:rsidP="00B70BA0">
      <w:pPr>
        <w:numPr>
          <w:ilvl w:val="0"/>
          <w:numId w:val="39"/>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дате подписания протокола;</w:t>
      </w:r>
    </w:p>
    <w:p w:rsidR="00FA56C7" w:rsidRPr="002E350A" w:rsidRDefault="00D6097F" w:rsidP="00B70BA0">
      <w:pPr>
        <w:numPr>
          <w:ilvl w:val="0"/>
          <w:numId w:val="39"/>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объеме, цене закупаемых товаров, работ, услуг, сроке исполнения договора;</w:t>
      </w:r>
    </w:p>
    <w:p w:rsidR="00FA56C7" w:rsidRPr="002E350A" w:rsidRDefault="00D6097F" w:rsidP="00B70BA0">
      <w:pPr>
        <w:numPr>
          <w:ilvl w:val="0"/>
          <w:numId w:val="39"/>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месте, дате, времени проведения рассмотрения и оценки заявок на участие в открытом конкурсе;</w:t>
      </w:r>
    </w:p>
    <w:p w:rsidR="00FA56C7" w:rsidRPr="002E350A" w:rsidRDefault="00D6097F" w:rsidP="00B70BA0">
      <w:pPr>
        <w:numPr>
          <w:ilvl w:val="0"/>
          <w:numId w:val="39"/>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количестве поданных на участие в открытом конкурсе заявок, о дате и времени регистрации каждой такой заявки, а также информация об участниках, подавших заявки на участие в открытом конкурсе;</w:t>
      </w:r>
    </w:p>
    <w:p w:rsidR="00FA56C7" w:rsidRPr="002E350A" w:rsidRDefault="00D6097F" w:rsidP="00B70BA0">
      <w:pPr>
        <w:numPr>
          <w:ilvl w:val="0"/>
          <w:numId w:val="39"/>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решении каждого члена закупочной комиссии по результатам рассмотрения заявок на участие в открытом конкурсе о соответствии/несоответствии таких заявок требованиям документации о конкурентной закупке с указанием количества заявок открытом конкурсе, которые отклонены и оснований отклонения каждой такой заявки на участие в открытом конкурсе и положений документации о конкурентной закупке, которым не соответствует такая заявка;</w:t>
      </w:r>
    </w:p>
    <w:p w:rsidR="00FA56C7" w:rsidRPr="002E350A" w:rsidRDefault="00D6097F" w:rsidP="00B70BA0">
      <w:pPr>
        <w:numPr>
          <w:ilvl w:val="0"/>
          <w:numId w:val="39"/>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порядке оценки заявок на участие в открытом конкурсе;</w:t>
      </w:r>
    </w:p>
    <w:p w:rsidR="00FA56C7" w:rsidRPr="002E350A" w:rsidRDefault="00D6097F" w:rsidP="00B70BA0">
      <w:pPr>
        <w:numPr>
          <w:ilvl w:val="0"/>
          <w:numId w:val="39"/>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о решении каждого члена закупочной комиссии по результатам оценки заявок на участие в открытом конкурсе с указанием итогового решения закупочной комиссии о присвоении таким заявкам значения по каждому из предусмотренных документации о конкурентной закупке критериев оценки таких заявок;</w:t>
      </w:r>
    </w:p>
    <w:p w:rsidR="00FA56C7" w:rsidRPr="002E350A" w:rsidRDefault="00D6097F" w:rsidP="00B70BA0">
      <w:pPr>
        <w:numPr>
          <w:ilvl w:val="0"/>
          <w:numId w:val="39"/>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порядковых номерах заявок на участие в открытом конкурсе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же условия;</w:t>
      </w:r>
    </w:p>
    <w:p w:rsidR="00FA56C7" w:rsidRPr="002E350A" w:rsidRDefault="00D6097F" w:rsidP="00B70BA0">
      <w:pPr>
        <w:numPr>
          <w:ilvl w:val="0"/>
          <w:numId w:val="39"/>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причинах, по которым открытый конкурс признан несостоявшимся, в случае признания его таковым;</w:t>
      </w:r>
    </w:p>
    <w:p w:rsidR="00FA56C7" w:rsidRPr="002E350A" w:rsidRDefault="00D6097F" w:rsidP="00B70BA0">
      <w:pPr>
        <w:numPr>
          <w:ilvl w:val="0"/>
          <w:numId w:val="39"/>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наименовании (для юридического лица) или фамилии, имени, отчестве (при наличии) (для физического лица) участника открытого конкурса, с которым планируется заключить договор, участника открытого конкурса заявке которого присвоен второй порядковый номер или единственного участника открытого конкурса, с которым планируется заключить договор.</w:t>
      </w:r>
    </w:p>
    <w:p w:rsidR="00FA56C7" w:rsidRPr="002E350A" w:rsidRDefault="00D6097F" w:rsidP="00B70BA0">
      <w:pPr>
        <w:shd w:val="clear" w:color="auto" w:fill="FFFFFF"/>
        <w:tabs>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случае, если по результатам рассмотрения заявок на участие в открытом конкурсе закупочная комиссия только одну заявку признала соответствующей требованиям документации о конкурентной закупке, в протоколе рассмотрения и оценки заявок на участие в открытом конкурсе информация, предусмотренная подпунктами 6 - 8 настоящего пункта не указывается.</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bookmarkStart w:id="56" w:name="протоколЕУОК"/>
      <w:bookmarkEnd w:id="56"/>
      <w:r w:rsidRPr="002E350A">
        <w:rPr>
          <w:rFonts w:ascii="Times New Roman" w:eastAsia="Lucida Sans Unicode" w:hAnsi="Times New Roman"/>
          <w:sz w:val="24"/>
          <w:szCs w:val="24"/>
        </w:rPr>
        <w:t xml:space="preserve">Результаты рассмотрения единственной заявки на участие в открытом конкурсе на предмет ее соответствия требованиям документации о конкурентной закупке фиксируются в протоколе рассмотрения единственной заявки на участие в открытом конкурсе, в котором должна содержаться информация, предусмотренная подпунктами 1 - 5, 9 - 10 </w:t>
      </w:r>
      <w:hyperlink w:anchor="протокол1" w:tooltip="#протокол1" w:history="1">
        <w:r w:rsidRPr="002E350A">
          <w:rPr>
            <w:rFonts w:ascii="Times New Roman" w:eastAsia="Lucida Sans Unicode" w:hAnsi="Times New Roman"/>
            <w:sz w:val="24"/>
            <w:szCs w:val="24"/>
          </w:rPr>
          <w:t>пункта 14.33</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Протоколы, указанные в пунктах 14.33 и 14.34 Положения, составляются в одном экземпляре, подписываются в день рассмотрения и оценки заявок (день рассмотрения единственной заявки) всеми присутствующими членами закупочной комиссии и размещаются Заказчиком в ЕИС</w:t>
      </w:r>
      <w:r w:rsidR="00306FD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не позднее чем через три дня с даты подписания таких протоколов.</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По результатам открытого конкурса договор заключается на условиях, указанных в заявке на участие в открытом конкурсе, поданной участником открытого конкурса, с которым заключается договор, и в документации о конкурентной закупке, в порядке, установленном </w:t>
      </w:r>
      <w:hyperlink w:anchor="договорОК" w:tooltip="#договорОК" w:history="1">
        <w:r w:rsidRPr="002E350A">
          <w:rPr>
            <w:rFonts w:ascii="Times New Roman" w:eastAsia="Lucida Sans Unicode" w:hAnsi="Times New Roman"/>
            <w:sz w:val="24"/>
            <w:szCs w:val="24"/>
          </w:rPr>
          <w:t>пунктом 21.</w:t>
        </w:r>
      </w:hyperlink>
      <w:r w:rsidRPr="002E350A">
        <w:rPr>
          <w:rFonts w:ascii="Times New Roman" w:eastAsia="Lucida Sans Unicode" w:hAnsi="Times New Roman"/>
          <w:sz w:val="24"/>
          <w:szCs w:val="24"/>
        </w:rPr>
        <w:t>3 Положения. При заключении договора его цена не может превышать НМЦД, максимальное значение цены договора, указанные в извещении о проведении открытого конкурса.</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Если открытый конкурс признан несостоявшимся по причине отсутствия поданных заявок или если открытый конкурс признан несостоявшимся и договор не заключен с участником открытого конкурса, подавшим единственную заявку на участие в открытом конкурсе, или с участником закупки, заявка которого по результатам рассмотрения заявок на участие в открытом конкурсе признана единственной соответствующей требованиям конкурсной документации, Заказчик вправе объявить о проведении повторного открытого конкурса, принять решение о проведении закупки иным способом либо отказаться от проведения повторной закупки, если необходимость в осуществлении закупки отпала.</w:t>
      </w:r>
    </w:p>
    <w:p w:rsidR="00FA56C7" w:rsidRPr="002E350A" w:rsidRDefault="00D6097F" w:rsidP="00B70BA0">
      <w:pPr>
        <w:numPr>
          <w:ilvl w:val="1"/>
          <w:numId w:val="35"/>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не ранее включения соответствующих сведений в план закупки, размещает извещение о проведении повторного открытого конкурса и документацию о конкурентной закупке в ЕИС</w:t>
      </w:r>
      <w:r w:rsidR="00306FD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не менее чем за десять дней до даты </w:t>
      </w:r>
      <w:r w:rsidRPr="002E350A">
        <w:rPr>
          <w:rFonts w:ascii="Times New Roman" w:eastAsia="Lucida Sans Unicode" w:hAnsi="Times New Roman"/>
          <w:sz w:val="24"/>
          <w:szCs w:val="24"/>
        </w:rPr>
        <w:lastRenderedPageBreak/>
        <w:t xml:space="preserve">вскрытия конвертов с заявками на участие в этом конкурсе. При этом предмет закупки, количество товара, объем работы или услуги, требования, предъявляемые к участникам закупки, условия договора, содержащиеся в документации о конкурентной закупке и проекте договора, должны соответствовать требованиям и условиям, которые содержались в документации о проведении открытого конкурса, признанного несостоявшимся, за исключением срока исполнения договора, который должен быть продлен на срок не менее чем срок, необходимый для проведения повторного открытого конкурса и НМЦД, начальной цены единицы товара, работы, услуги, начальной суммы цен таких единиц, которые могут быть увеличены не более чем на десять процентов НМЦД, начальной цены единицы товара, работы, услуги, начальной суммы цен таких единиц, предусмотренных документацией о проведении открытого конкурса, признанного несостоявшимся. Проведение повторного открытого конкурса осуществляется в соответствии с положениями настоящей главы. </w:t>
      </w:r>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widowControl w:val="0"/>
        <w:shd w:val="clear" w:color="auto" w:fill="FFFFFF"/>
        <w:tabs>
          <w:tab w:val="left" w:pos="709"/>
        </w:tabs>
        <w:ind w:firstLine="709"/>
        <w:jc w:val="center"/>
        <w:outlineLvl w:val="0"/>
        <w:rPr>
          <w:rFonts w:ascii="Times New Roman" w:hAnsi="Times New Roman"/>
          <w:bCs/>
          <w:sz w:val="24"/>
          <w:szCs w:val="24"/>
        </w:rPr>
      </w:pPr>
      <w:bookmarkStart w:id="57" w:name="_Toc516146022"/>
      <w:bookmarkStart w:id="58" w:name="_Toc518893398"/>
      <w:bookmarkStart w:id="59" w:name="_Toc450226741"/>
      <w:r w:rsidRPr="002E350A">
        <w:rPr>
          <w:rFonts w:ascii="Times New Roman" w:hAnsi="Times New Roman"/>
          <w:bCs/>
          <w:sz w:val="24"/>
          <w:szCs w:val="24"/>
        </w:rPr>
        <w:t>Глава 15. КОНКУРС В ЭЛЕКТРОННОЙ ФОРМЕ</w:t>
      </w:r>
      <w:bookmarkEnd w:id="57"/>
      <w:bookmarkEnd w:id="58"/>
    </w:p>
    <w:p w:rsidR="00FA56C7" w:rsidRPr="002E350A" w:rsidRDefault="00FA56C7" w:rsidP="00B70BA0">
      <w:pPr>
        <w:shd w:val="clear" w:color="auto" w:fill="FFFFFF"/>
        <w:ind w:firstLine="709"/>
        <w:rPr>
          <w:rFonts w:ascii="Times New Roman" w:eastAsia="Calibri" w:hAnsi="Times New Roman"/>
          <w:sz w:val="24"/>
          <w:szCs w:val="24"/>
        </w:rPr>
      </w:pPr>
    </w:p>
    <w:p w:rsidR="00FA56C7" w:rsidRPr="002E350A" w:rsidRDefault="00D6097F" w:rsidP="00B70BA0">
      <w:pPr>
        <w:numPr>
          <w:ilvl w:val="1"/>
          <w:numId w:val="40"/>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Под конкурсом в электронной форме понимается конкурс, при котором информация о закупке сообщается Заказчиком неограниченному кругу лиц путем размещения в ЕИС</w:t>
      </w:r>
      <w:r w:rsidR="00306FD0" w:rsidRPr="002E350A">
        <w:rPr>
          <w:rFonts w:ascii="Times New Roman" w:eastAsia="Lucida Sans Unicode" w:hAnsi="Times New Roman"/>
          <w:sz w:val="24"/>
          <w:szCs w:val="24"/>
        </w:rPr>
        <w:t>,</w:t>
      </w:r>
      <w:r w:rsidRPr="002E350A">
        <w:rPr>
          <w:rFonts w:ascii="Times New Roman" w:eastAsia="Lucida Sans Unicode" w:hAnsi="Times New Roman"/>
          <w:sz w:val="24"/>
          <w:szCs w:val="24"/>
        </w:rPr>
        <w:t xml:space="preserve"> </w:t>
      </w:r>
      <w:r w:rsidR="00306FD0" w:rsidRPr="002E350A">
        <w:rPr>
          <w:rFonts w:ascii="Times New Roman" w:eastAsia="Lucida Sans Unicode" w:hAnsi="Times New Roman"/>
          <w:sz w:val="24"/>
          <w:szCs w:val="24"/>
        </w:rPr>
        <w:t xml:space="preserve">на официальном сайте </w:t>
      </w:r>
      <w:r w:rsidRPr="002E350A">
        <w:rPr>
          <w:rFonts w:ascii="Times New Roman" w:eastAsia="Lucida Sans Unicode" w:hAnsi="Times New Roman"/>
          <w:sz w:val="24"/>
          <w:szCs w:val="24"/>
        </w:rPr>
        <w:t>извещения о проведении конкурса в электронной форме и документации о проведении конкурса в электронной форме (далее в настоящей главе – документация о конкурентной закупке).</w:t>
      </w:r>
    </w:p>
    <w:p w:rsidR="00FA56C7" w:rsidRPr="002E350A" w:rsidRDefault="00306FD0" w:rsidP="00B70BA0">
      <w:pPr>
        <w:numPr>
          <w:ilvl w:val="1"/>
          <w:numId w:val="40"/>
        </w:numPr>
        <w:shd w:val="clear" w:color="auto" w:fill="FFFFFF"/>
        <w:tabs>
          <w:tab w:val="left" w:pos="1701"/>
        </w:tabs>
        <w:ind w:left="0" w:firstLine="709"/>
        <w:contextualSpacing/>
        <w:jc w:val="both"/>
        <w:rPr>
          <w:rFonts w:ascii="Times New Roman" w:eastAsia="Lucida Sans Unicode" w:hAnsi="Times New Roman"/>
          <w:sz w:val="24"/>
          <w:szCs w:val="24"/>
        </w:rPr>
      </w:pPr>
      <w:bookmarkStart w:id="60" w:name="Par11"/>
      <w:bookmarkEnd w:id="60"/>
      <w:r w:rsidRPr="002E350A">
        <w:rPr>
          <w:rFonts w:ascii="Times New Roman" w:eastAsia="Lucida Sans Unicode" w:hAnsi="Times New Roman"/>
          <w:sz w:val="24"/>
          <w:szCs w:val="24"/>
        </w:rPr>
        <w:t xml:space="preserve"> </w:t>
      </w:r>
      <w:r w:rsidR="00D6097F" w:rsidRPr="002E350A">
        <w:rPr>
          <w:rFonts w:ascii="Times New Roman" w:eastAsia="Lucida Sans Unicode" w:hAnsi="Times New Roman"/>
          <w:sz w:val="24"/>
          <w:szCs w:val="24"/>
        </w:rPr>
        <w:t>Извещение о проведении конкурса в электронной форме размещается Заказчиком в ЕИС</w:t>
      </w:r>
      <w:r w:rsidRPr="002E350A">
        <w:rPr>
          <w:rFonts w:ascii="Times New Roman" w:eastAsia="Lucida Sans Unicode" w:hAnsi="Times New Roman"/>
          <w:sz w:val="24"/>
          <w:szCs w:val="24"/>
        </w:rPr>
        <w:t>, на официальном сайте</w:t>
      </w:r>
      <w:r w:rsidR="00D6097F" w:rsidRPr="002E350A">
        <w:rPr>
          <w:rFonts w:ascii="Times New Roman" w:eastAsia="Lucida Sans Unicode" w:hAnsi="Times New Roman"/>
          <w:sz w:val="24"/>
          <w:szCs w:val="24"/>
        </w:rPr>
        <w:t xml:space="preserve"> не менее чем за пятнадцать дней до даты окончания срока подачи заявок на участие в таком конкурсе,</w:t>
      </w:r>
      <w:r w:rsidR="00D6097F" w:rsidRPr="002E350A">
        <w:rPr>
          <w:rFonts w:ascii="Times New Roman" w:eastAsia="Calibri" w:hAnsi="Times New Roman"/>
          <w:sz w:val="24"/>
          <w:szCs w:val="24"/>
        </w:rPr>
        <w:t xml:space="preserve"> </w:t>
      </w:r>
      <w:r w:rsidR="00D6097F" w:rsidRPr="002E350A">
        <w:rPr>
          <w:rFonts w:ascii="Times New Roman" w:eastAsia="Lucida Sans Unicode" w:hAnsi="Times New Roman"/>
          <w:sz w:val="24"/>
          <w:szCs w:val="24"/>
        </w:rPr>
        <w:t>а в случае осуществления конкурентной закупки, предусмотренной подпунктом 2 пункта 5.1 Положения, если НМЦД, максимальное значение цены договора не превышает тридцати миллионов рублей, Заказчик размещает извещение о проведении конкурса в электронной форме и документацию о конкурентной закупке на ЭП и в ЕИС</w:t>
      </w:r>
      <w:r w:rsidRPr="002E350A">
        <w:rPr>
          <w:rFonts w:ascii="Times New Roman" w:eastAsia="Lucida Sans Unicode" w:hAnsi="Times New Roman"/>
          <w:sz w:val="24"/>
          <w:szCs w:val="24"/>
        </w:rPr>
        <w:t>, на официальном сайте</w:t>
      </w:r>
      <w:r w:rsidR="00D6097F" w:rsidRPr="002E350A">
        <w:rPr>
          <w:rFonts w:ascii="Times New Roman" w:eastAsia="Lucida Sans Unicode" w:hAnsi="Times New Roman"/>
          <w:sz w:val="24"/>
          <w:szCs w:val="24"/>
        </w:rPr>
        <w:t xml:space="preserve"> не менее чем за семь дней до даты окончания срока подачи заявок на участие в таком конкурсе.</w:t>
      </w:r>
    </w:p>
    <w:p w:rsidR="00306FD0" w:rsidRPr="002E350A" w:rsidRDefault="00306FD0" w:rsidP="00B70BA0">
      <w:pPr>
        <w:shd w:val="clear" w:color="auto" w:fill="FFFFFF"/>
        <w:tabs>
          <w:tab w:val="left" w:pos="1701"/>
        </w:tabs>
        <w:jc w:val="both"/>
        <w:rPr>
          <w:rFonts w:ascii="Times New Roman" w:hAnsi="Times New Roman"/>
          <w:color w:val="000000"/>
          <w:sz w:val="24"/>
          <w:szCs w:val="24"/>
        </w:rPr>
      </w:pPr>
      <w:r w:rsidRPr="002E350A">
        <w:rPr>
          <w:rFonts w:ascii="Times New Roman" w:eastAsia="Lucida Sans Unicode" w:hAnsi="Times New Roman"/>
          <w:sz w:val="24"/>
          <w:szCs w:val="24"/>
        </w:rPr>
        <w:t xml:space="preserve">         15.3.  Заказчик обеспечивает размещение документации о конкурентной закупке в ЕИС, на официальном сайте одновременно с размещением извещения о проведении конкурса в электронной форме. Документация о конкурентной закупке в электронной форме должна быть доступна для ознакомления на официальном сайте без взимания платы</w:t>
      </w:r>
      <w:r w:rsidR="00D6097F" w:rsidRPr="002E350A">
        <w:rPr>
          <w:rFonts w:ascii="Times New Roman" w:hAnsi="Times New Roman"/>
          <w:color w:val="000000"/>
          <w:sz w:val="24"/>
          <w:szCs w:val="24"/>
        </w:rPr>
        <w:t xml:space="preserve">      </w:t>
      </w:r>
    </w:p>
    <w:p w:rsidR="00D6097F" w:rsidRPr="002E350A" w:rsidRDefault="00306FD0" w:rsidP="00B70BA0">
      <w:pPr>
        <w:shd w:val="clear" w:color="auto" w:fill="FFFFFF"/>
        <w:tabs>
          <w:tab w:val="left" w:pos="1701"/>
        </w:tabs>
        <w:jc w:val="both"/>
        <w:rPr>
          <w:rFonts w:ascii="Times New Roman" w:hAnsi="Times New Roman"/>
          <w:color w:val="000000"/>
          <w:sz w:val="24"/>
          <w:szCs w:val="24"/>
        </w:rPr>
      </w:pPr>
      <w:r w:rsidRPr="002E350A">
        <w:rPr>
          <w:rFonts w:ascii="Times New Roman" w:hAnsi="Times New Roman"/>
          <w:color w:val="000000"/>
          <w:sz w:val="24"/>
          <w:szCs w:val="24"/>
        </w:rPr>
        <w:t xml:space="preserve">     </w:t>
      </w:r>
      <w:r w:rsidR="00D6097F" w:rsidRPr="002E350A">
        <w:rPr>
          <w:rFonts w:ascii="Times New Roman" w:hAnsi="Times New Roman"/>
          <w:color w:val="000000"/>
          <w:sz w:val="24"/>
          <w:szCs w:val="24"/>
        </w:rPr>
        <w:t xml:space="preserve">    15.4 В извещении о конкурентной закупке наряду с информацией, предусмотренной </w:t>
      </w:r>
      <w:hyperlink w:anchor="извещение" w:history="1">
        <w:r w:rsidR="00D6097F" w:rsidRPr="002E350A">
          <w:rPr>
            <w:rFonts w:ascii="Times New Roman" w:hAnsi="Times New Roman"/>
            <w:color w:val="000000"/>
            <w:sz w:val="24"/>
            <w:szCs w:val="24"/>
          </w:rPr>
          <w:t>пунктом 12.1</w:t>
        </w:r>
      </w:hyperlink>
      <w:r w:rsidR="00D6097F" w:rsidRPr="002E350A">
        <w:rPr>
          <w:rFonts w:ascii="Times New Roman" w:hAnsi="Times New Roman"/>
          <w:color w:val="000000"/>
          <w:sz w:val="24"/>
          <w:szCs w:val="24"/>
        </w:rPr>
        <w:t xml:space="preserve"> Положения, указываются:</w:t>
      </w:r>
    </w:p>
    <w:p w:rsidR="00D6097F" w:rsidRPr="002E350A" w:rsidRDefault="00D6097F" w:rsidP="00B70BA0">
      <w:pPr>
        <w:shd w:val="clear" w:color="auto" w:fill="FFFFFF"/>
        <w:tabs>
          <w:tab w:val="left" w:pos="1418"/>
        </w:tabs>
        <w:ind w:firstLine="709"/>
        <w:contextualSpacing/>
        <w:jc w:val="both"/>
        <w:rPr>
          <w:rFonts w:ascii="Times New Roman" w:eastAsia="Calibri" w:hAnsi="Times New Roman"/>
          <w:color w:val="000000"/>
          <w:sz w:val="24"/>
          <w:szCs w:val="24"/>
        </w:rPr>
      </w:pPr>
      <w:r w:rsidRPr="002E350A">
        <w:rPr>
          <w:rFonts w:ascii="Times New Roman" w:eastAsia="Calibri" w:hAnsi="Times New Roman"/>
          <w:color w:val="000000"/>
          <w:sz w:val="24"/>
          <w:szCs w:val="24"/>
        </w:rPr>
        <w:t>1)   дата и время рассмотрения и оценки первых частей заявок на участие в конкурсе в электронной форме;</w:t>
      </w:r>
    </w:p>
    <w:p w:rsidR="00D6097F" w:rsidRPr="002E350A" w:rsidRDefault="00D6097F" w:rsidP="00B70BA0">
      <w:pPr>
        <w:shd w:val="clear" w:color="auto" w:fill="FFFFFF"/>
        <w:tabs>
          <w:tab w:val="left" w:pos="1418"/>
        </w:tabs>
        <w:ind w:firstLine="709"/>
        <w:contextualSpacing/>
        <w:jc w:val="both"/>
        <w:rPr>
          <w:rFonts w:ascii="Times New Roman" w:eastAsia="Calibri" w:hAnsi="Times New Roman"/>
          <w:color w:val="000000"/>
          <w:sz w:val="24"/>
          <w:szCs w:val="24"/>
        </w:rPr>
      </w:pPr>
      <w:r w:rsidRPr="002E350A">
        <w:rPr>
          <w:rFonts w:ascii="Times New Roman" w:eastAsia="Calibri" w:hAnsi="Times New Roman"/>
          <w:color w:val="000000"/>
          <w:sz w:val="24"/>
          <w:szCs w:val="24"/>
        </w:rPr>
        <w:t>2)    дата и время рассмотрения и оценки вторых частей заявок на участие в конкурсе в электронной форме;</w:t>
      </w:r>
    </w:p>
    <w:p w:rsidR="00D6097F" w:rsidRPr="002E350A" w:rsidRDefault="00D6097F" w:rsidP="00B70BA0">
      <w:pPr>
        <w:shd w:val="clear" w:color="auto" w:fill="FFFFFF"/>
        <w:tabs>
          <w:tab w:val="left" w:pos="1418"/>
          <w:tab w:val="left" w:pos="1560"/>
        </w:tabs>
        <w:ind w:firstLine="709"/>
        <w:contextualSpacing/>
        <w:jc w:val="both"/>
        <w:rPr>
          <w:rFonts w:ascii="Times New Roman" w:eastAsia="Calibri" w:hAnsi="Times New Roman"/>
          <w:color w:val="000000"/>
          <w:sz w:val="24"/>
          <w:szCs w:val="24"/>
        </w:rPr>
      </w:pPr>
      <w:r w:rsidRPr="002E350A">
        <w:rPr>
          <w:rFonts w:ascii="Times New Roman" w:eastAsia="Calibri" w:hAnsi="Times New Roman"/>
          <w:color w:val="000000"/>
          <w:sz w:val="24"/>
          <w:szCs w:val="24"/>
        </w:rPr>
        <w:t xml:space="preserve">3) дата подачи участниками конкурса в электронной форме </w:t>
      </w:r>
      <w:r w:rsidR="006B071A" w:rsidRPr="002E350A">
        <w:rPr>
          <w:rFonts w:ascii="Times New Roman" w:eastAsia="Calibri" w:hAnsi="Times New Roman"/>
          <w:color w:val="000000"/>
          <w:sz w:val="24"/>
          <w:szCs w:val="24"/>
        </w:rPr>
        <w:t>дополнительных ценовых предложений</w:t>
      </w:r>
      <w:r w:rsidRPr="002E350A">
        <w:rPr>
          <w:rFonts w:ascii="Times New Roman" w:eastAsia="Calibri" w:hAnsi="Times New Roman"/>
          <w:color w:val="000000"/>
          <w:sz w:val="24"/>
          <w:szCs w:val="24"/>
        </w:rPr>
        <w:t>;</w:t>
      </w:r>
    </w:p>
    <w:p w:rsidR="00FA56C7" w:rsidRPr="002E350A" w:rsidRDefault="00D6097F" w:rsidP="00B70BA0">
      <w:pPr>
        <w:shd w:val="clear" w:color="auto" w:fill="FFFFFF"/>
        <w:tabs>
          <w:tab w:val="left" w:pos="1701"/>
        </w:tabs>
        <w:ind w:firstLine="709"/>
        <w:contextualSpacing/>
        <w:jc w:val="both"/>
        <w:rPr>
          <w:rFonts w:ascii="Times New Roman" w:eastAsia="Calibri" w:hAnsi="Times New Roman"/>
          <w:color w:val="000000"/>
          <w:sz w:val="24"/>
          <w:szCs w:val="24"/>
        </w:rPr>
      </w:pPr>
      <w:r w:rsidRPr="002E350A">
        <w:rPr>
          <w:rFonts w:ascii="Times New Roman" w:eastAsia="Calibri" w:hAnsi="Times New Roman"/>
          <w:color w:val="000000"/>
          <w:sz w:val="24"/>
          <w:szCs w:val="24"/>
        </w:rPr>
        <w:t>4)     дата подведения итогов конкурса в электронной форме.</w:t>
      </w:r>
    </w:p>
    <w:p w:rsidR="00FA56C7" w:rsidRPr="002E350A" w:rsidRDefault="00D6097F" w:rsidP="00B70BA0">
      <w:pPr>
        <w:pStyle w:val="a9"/>
        <w:numPr>
          <w:ilvl w:val="1"/>
          <w:numId w:val="96"/>
        </w:numPr>
        <w:shd w:val="clear" w:color="auto" w:fill="FFFFFF"/>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Любой участник конкурса в электронной форме вправе направить Заказчику запрос о даче разъяснений положений извещения и (или) документации о конкурентной закупке. Заказчик осуществляет разъяснение положений извещения о проведении конкурса в электронной форме и (или) документации о конкурентной закупке в порядке, установленном </w:t>
      </w:r>
      <w:hyperlink w:anchor="разъяснения" w:tooltip="#разъяснения" w:history="1">
        <w:r w:rsidRPr="002E350A">
          <w:rPr>
            <w:rFonts w:ascii="Times New Roman" w:eastAsia="Lucida Sans Unicode" w:hAnsi="Times New Roman"/>
            <w:sz w:val="24"/>
            <w:szCs w:val="24"/>
          </w:rPr>
          <w:t>пунктом 12.6</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Не позднее даты и времени окончания срока подачи заявок на участие в конкурсе в электронной форме Заказчик вправе принять решение о внесении изменений в извещение о проведении конкурса в электронной форме, документацию о конкурентной закупке в соответствии с </w:t>
      </w:r>
      <w:hyperlink w:anchor="изменения" w:tooltip="#изменения" w:history="1">
        <w:r w:rsidRPr="002E350A">
          <w:rPr>
            <w:rFonts w:ascii="Times New Roman" w:eastAsia="Lucida Sans Unicode" w:hAnsi="Times New Roman"/>
            <w:sz w:val="24"/>
            <w:szCs w:val="24"/>
          </w:rPr>
          <w:t>пунктом 12.7</w:t>
        </w:r>
      </w:hyperlink>
      <w:r w:rsidRPr="002E350A">
        <w:rPr>
          <w:rFonts w:ascii="Times New Roman" w:eastAsia="Lucida Sans Unicode" w:hAnsi="Times New Roman"/>
          <w:sz w:val="24"/>
          <w:szCs w:val="24"/>
        </w:rPr>
        <w:t xml:space="preserve"> Положения. Изменение предмета закупки, увеличение размера обеспечения заявок на участие в конкурсе в электронной форме не допускаются. </w:t>
      </w:r>
      <w:r w:rsidRPr="002E350A">
        <w:rPr>
          <w:rFonts w:ascii="Times New Roman" w:eastAsia="Lucida Sans Unicode" w:hAnsi="Times New Roman"/>
          <w:sz w:val="24"/>
          <w:szCs w:val="24"/>
        </w:rPr>
        <w:lastRenderedPageBreak/>
        <w:t>Информация о внесении изменений размещается в ЕИС</w:t>
      </w:r>
      <w:r w:rsidR="00306FD0" w:rsidRPr="002E350A">
        <w:rPr>
          <w:rFonts w:ascii="Times New Roman" w:eastAsia="Lucida Sans Unicode" w:hAnsi="Times New Roman"/>
          <w:sz w:val="24"/>
          <w:szCs w:val="24"/>
        </w:rPr>
        <w:t>,</w:t>
      </w:r>
      <w:r w:rsidRPr="002E350A">
        <w:rPr>
          <w:rFonts w:ascii="Times New Roman" w:eastAsia="Lucida Sans Unicode" w:hAnsi="Times New Roman"/>
          <w:sz w:val="24"/>
          <w:szCs w:val="24"/>
        </w:rPr>
        <w:t xml:space="preserve"> </w:t>
      </w:r>
      <w:r w:rsidR="00306FD0" w:rsidRPr="002E350A">
        <w:rPr>
          <w:rFonts w:ascii="Times New Roman" w:eastAsia="Lucida Sans Unicode" w:hAnsi="Times New Roman"/>
          <w:sz w:val="24"/>
          <w:szCs w:val="24"/>
        </w:rPr>
        <w:t xml:space="preserve">на официальном сайте </w:t>
      </w:r>
      <w:r w:rsidRPr="002E350A">
        <w:rPr>
          <w:rFonts w:ascii="Times New Roman" w:eastAsia="Lucida Sans Unicode" w:hAnsi="Times New Roman"/>
          <w:sz w:val="24"/>
          <w:szCs w:val="24"/>
        </w:rPr>
        <w:t xml:space="preserve">в порядке, установленном Постановлением № 908. </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официально разместивший в ЕИС</w:t>
      </w:r>
      <w:r w:rsidR="00627531"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извещение и документацию о конкурентной закупке, вправе отменить его проведение до наступления даты и времени окончания срока подачи заявок на участие в таком конкурсе. Решение об отмене от проведения конкурса в электронной форме размещается в ЕИС</w:t>
      </w:r>
      <w:r w:rsidR="00A534D2"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в день принятия этого решения.</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bookmarkStart w:id="61" w:name="Par31"/>
      <w:bookmarkStart w:id="62" w:name="Par45"/>
      <w:bookmarkStart w:id="63" w:name="Par49"/>
      <w:bookmarkEnd w:id="61"/>
      <w:bookmarkEnd w:id="62"/>
      <w:bookmarkEnd w:id="63"/>
      <w:r w:rsidRPr="002E350A">
        <w:rPr>
          <w:rFonts w:ascii="Times New Roman" w:eastAsia="Lucida Sans Unicode" w:hAnsi="Times New Roman"/>
          <w:sz w:val="24"/>
          <w:szCs w:val="24"/>
        </w:rPr>
        <w:t>Подача заявок на участие в конкурсе в электронной форме осуществляется только лицами, аккредитованными на ЭП.</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bookmarkStart w:id="64" w:name="Par53"/>
      <w:bookmarkStart w:id="65" w:name="ценовоепредложениеЭК"/>
      <w:bookmarkEnd w:id="64"/>
      <w:bookmarkEnd w:id="65"/>
      <w:r w:rsidRPr="002E350A">
        <w:rPr>
          <w:rFonts w:ascii="Times New Roman" w:eastAsia="Lucida Sans Unicode" w:hAnsi="Times New Roman"/>
          <w:sz w:val="24"/>
          <w:szCs w:val="24"/>
        </w:rPr>
        <w:t>Заявка на участие в конкурсе в электронной форме состоит из двух частей и предложения участника конкурса в электронной форме о цене договора.</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Заявка на участие в конкурсе в электронной форме направляется участником конкурса в электронной форме оператору ЭП в форме трех электронных документов, которые подаются одновременно.</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bookmarkStart w:id="66" w:name="Par55"/>
      <w:bookmarkStart w:id="67" w:name="перваячастьЭК"/>
      <w:bookmarkEnd w:id="66"/>
      <w:bookmarkEnd w:id="67"/>
      <w:r w:rsidRPr="002E350A">
        <w:rPr>
          <w:rFonts w:ascii="Times New Roman" w:eastAsia="Lucida Sans Unicode" w:hAnsi="Times New Roman"/>
          <w:sz w:val="24"/>
          <w:szCs w:val="24"/>
        </w:rPr>
        <w:t>Первая часть заявки на участие в конкурсе в электронной форме должна содержаться:</w:t>
      </w:r>
    </w:p>
    <w:p w:rsidR="00FA56C7" w:rsidRPr="002E350A" w:rsidRDefault="00D6097F" w:rsidP="00B70BA0">
      <w:pPr>
        <w:numPr>
          <w:ilvl w:val="0"/>
          <w:numId w:val="41"/>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сведения, предусмотренные подпунктами 1, 2 </w:t>
      </w:r>
      <w:hyperlink w:anchor="заявка" w:tooltip="#заявка" w:history="1">
        <w:r w:rsidRPr="002E350A">
          <w:rPr>
            <w:rFonts w:ascii="Times New Roman" w:eastAsia="Lucida Sans Unicode" w:hAnsi="Times New Roman"/>
            <w:sz w:val="24"/>
            <w:szCs w:val="24"/>
          </w:rPr>
          <w:t>пункта 11.1</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0"/>
          <w:numId w:val="41"/>
        </w:numPr>
        <w:shd w:val="clear" w:color="auto" w:fill="FFFFFF"/>
        <w:tabs>
          <w:tab w:val="left" w:pos="1701"/>
        </w:tabs>
        <w:ind w:left="0" w:firstLine="709"/>
        <w:contextualSpacing/>
        <w:jc w:val="both"/>
        <w:rPr>
          <w:rFonts w:ascii="Times New Roman" w:eastAsia="Lucida Sans Unicode" w:hAnsi="Times New Roman"/>
          <w:sz w:val="24"/>
          <w:szCs w:val="24"/>
        </w:rPr>
      </w:pPr>
      <w:bookmarkStart w:id="68" w:name="Par57"/>
      <w:bookmarkEnd w:id="68"/>
      <w:r w:rsidRPr="002E350A">
        <w:rPr>
          <w:rFonts w:ascii="Times New Roman" w:eastAsia="Lucida Sans Unicode" w:hAnsi="Times New Roman"/>
          <w:sz w:val="24"/>
          <w:szCs w:val="24"/>
        </w:rPr>
        <w:t>предложение участника конкурса в электронной форме о сроке поставки товара (выполнения работ, оказания услуг) и (или) об условиях поставки (выполнения работ, оказании услуг) и (или) о качественных, функциональных и экологических характеристиках предмета закупки и (или) о сроке предоставления гарантий качества поставленного товара (выполненных работ, оказанных услуг) при установлении в документации о конкурентной закупке критериев, предусмотренных под</w:t>
      </w:r>
      <w:hyperlink r:id="rId22" w:tooltip="consultantplus://offline/ref=60E8429351D90E907A75EF7502CD8FC229A80C2E7E9454732CA17CFE8EDF216A78163E7C6BB0A1E720V6J" w:history="1">
        <w:r w:rsidRPr="002E350A">
          <w:rPr>
            <w:rFonts w:ascii="Times New Roman" w:eastAsia="Lucida Sans Unicode" w:hAnsi="Times New Roman"/>
            <w:sz w:val="24"/>
            <w:szCs w:val="24"/>
          </w:rPr>
          <w:t>пунктами 1, 2, 4, 5 пункта 4</w:t>
        </w:r>
      </w:hyperlink>
      <w:r w:rsidRPr="002E350A">
        <w:rPr>
          <w:rFonts w:ascii="Times New Roman" w:eastAsia="Lucida Sans Unicode" w:hAnsi="Times New Roman"/>
          <w:sz w:val="24"/>
          <w:szCs w:val="24"/>
        </w:rPr>
        <w:t xml:space="preserve"> </w:t>
      </w:r>
      <w:hyperlink w:anchor="правила" w:tooltip="#правила" w:history="1">
        <w:r w:rsidRPr="002E350A">
          <w:rPr>
            <w:rFonts w:ascii="Times New Roman" w:eastAsia="Lucida Sans Unicode" w:hAnsi="Times New Roman"/>
            <w:sz w:val="24"/>
            <w:szCs w:val="24"/>
          </w:rPr>
          <w:t>Правил оценки</w:t>
        </w:r>
      </w:hyperlink>
      <w:r w:rsidRPr="002E350A">
        <w:rPr>
          <w:rFonts w:ascii="Times New Roman" w:eastAsia="Lucida Sans Unicode" w:hAnsi="Times New Roman"/>
          <w:sz w:val="24"/>
          <w:szCs w:val="24"/>
        </w:rPr>
        <w:t>. При этом отсутствие такого предложения не является основанием для принятия решения об отказе участнику закупки в допуске к участию в конкурсе в электронной форме.</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bookmarkStart w:id="69" w:name="Par58"/>
      <w:bookmarkEnd w:id="69"/>
      <w:r w:rsidRPr="002E350A">
        <w:rPr>
          <w:rFonts w:ascii="Times New Roman" w:eastAsia="Lucida Sans Unicode" w:hAnsi="Times New Roman"/>
          <w:sz w:val="24"/>
          <w:szCs w:val="24"/>
        </w:rPr>
        <w:t>В первой части заявки на участие в конкурсе в электронной форме не допускается указание сведений об участнике конкурса в электронной форме, подавшем заявку на участие в таком конкурсе, а также сведений о предлагаемой этим участником конкурса в электронной форме цене договора. При этом первая часть заявки на участие в конкурсе в электронной форме может содержать эскиз, рисунок, чертеж, фотографию, иное изображение товара, закупка которого осуществляется.</w:t>
      </w:r>
    </w:p>
    <w:p w:rsidR="00FA56C7" w:rsidRPr="002E350A" w:rsidRDefault="00D6097F" w:rsidP="00B70BA0">
      <w:pPr>
        <w:pStyle w:val="a9"/>
        <w:numPr>
          <w:ilvl w:val="1"/>
          <w:numId w:val="96"/>
        </w:numPr>
        <w:shd w:val="clear" w:color="auto" w:fill="FFFFFF"/>
        <w:tabs>
          <w:tab w:val="left" w:pos="1701"/>
        </w:tabs>
        <w:jc w:val="both"/>
        <w:rPr>
          <w:rFonts w:ascii="Times New Roman" w:hAnsi="Times New Roman"/>
          <w:sz w:val="24"/>
          <w:szCs w:val="24"/>
        </w:rPr>
      </w:pPr>
      <w:bookmarkStart w:id="70" w:name="Par62"/>
      <w:bookmarkEnd w:id="70"/>
      <w:r w:rsidRPr="002E350A">
        <w:rPr>
          <w:rFonts w:ascii="Times New Roman" w:hAnsi="Times New Roman"/>
          <w:sz w:val="24"/>
          <w:szCs w:val="24"/>
        </w:rPr>
        <w:t xml:space="preserve">Вторая часть заявки на участие в конкурсе в электронной форме </w:t>
      </w:r>
    </w:p>
    <w:p w:rsidR="00FA56C7" w:rsidRPr="002E350A" w:rsidRDefault="00D6097F" w:rsidP="00B70BA0">
      <w:p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должна содержать требуемые Заказчиком в документации о конкурентной закупке информацию и документы, предусмотренные подпунктами 3 - 9, 11</w:t>
      </w:r>
      <w:r w:rsidR="00905C4B" w:rsidRPr="002E350A">
        <w:rPr>
          <w:rFonts w:ascii="Times New Roman" w:hAnsi="Times New Roman"/>
          <w:sz w:val="24"/>
          <w:szCs w:val="24"/>
        </w:rPr>
        <w:t>, 12</w:t>
      </w:r>
      <w:r w:rsidRPr="002E350A">
        <w:rPr>
          <w:rFonts w:ascii="Times New Roman" w:hAnsi="Times New Roman"/>
          <w:sz w:val="24"/>
          <w:szCs w:val="24"/>
        </w:rPr>
        <w:t xml:space="preserve"> пункта 11.1 Положения, а также документы, подтверждающие квалификацию участника конкурса в электронной форме и (или) наличие опыта выполнения таким участником работ, оказания услуг, поставки товаров сопоставимых (аналогичных) предмету закупки, в случае установления в конкурсной документации квалификационных (дополнительных) требований к участнику закупки.</w:t>
      </w:r>
    </w:p>
    <w:p w:rsidR="00FA56C7" w:rsidRPr="002E350A" w:rsidRDefault="00D6097F" w:rsidP="00B70BA0">
      <w:p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 xml:space="preserve">           Абзац утратил силу </w:t>
      </w:r>
      <w:r w:rsidRPr="002E350A">
        <w:rPr>
          <w:rFonts w:ascii="Times New Roman" w:eastAsia="Lucida Sans Unicode" w:hAnsi="Times New Roman"/>
          <w:sz w:val="24"/>
          <w:szCs w:val="24"/>
        </w:rPr>
        <w:t xml:space="preserve">(приказ министерства по регулированию контрактной системы в сфере закупок Иркутской области от 22 марта 2021 года № 5-мпр). </w:t>
      </w:r>
      <w:r w:rsidRPr="002E350A">
        <w:rPr>
          <w:rFonts w:ascii="Times New Roman" w:hAnsi="Times New Roman"/>
          <w:sz w:val="24"/>
          <w:szCs w:val="24"/>
        </w:rPr>
        <w:t xml:space="preserve">  </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bookmarkStart w:id="71" w:name="Par69"/>
      <w:bookmarkEnd w:id="71"/>
      <w:r w:rsidRPr="002E350A">
        <w:rPr>
          <w:rFonts w:ascii="Times New Roman" w:eastAsia="Lucida Sans Unicode" w:hAnsi="Times New Roman"/>
          <w:sz w:val="24"/>
          <w:szCs w:val="24"/>
        </w:rPr>
        <w:t>Требовать от участника конкурса в электронной форме предоставления иных документов и информации, за исключением предусмотренных пунктами 15.11, 15.13 Положения, не допускается.</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конкурса в электронной форме вправе подать заявку на участие в конкурсе в электронной форме в любое время с момента размещения извещения о проведении конкурса в электронной форме до предусмотренных документацией о конкурентной закупке даты и времени окончания срока подачи таких заявок.</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конкурса в электронной форме вправе подать только одну заявку на участие в конкурсе в электронной форме.</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bookmarkStart w:id="72" w:name="Par73"/>
      <w:bookmarkStart w:id="73" w:name="индентифномер"/>
      <w:bookmarkEnd w:id="72"/>
      <w:bookmarkEnd w:id="73"/>
      <w:r w:rsidRPr="002E350A">
        <w:rPr>
          <w:rFonts w:ascii="Times New Roman" w:eastAsia="Lucida Sans Unicode" w:hAnsi="Times New Roman"/>
          <w:sz w:val="24"/>
          <w:szCs w:val="24"/>
        </w:rPr>
        <w:t xml:space="preserve">В течение одного часа с момента получения заявки на участие в конкурсе в электронной форме оператор ЭП обязан присвоить данной заявке идентификационный </w:t>
      </w:r>
      <w:r w:rsidRPr="002E350A">
        <w:rPr>
          <w:rFonts w:ascii="Times New Roman" w:eastAsia="Lucida Sans Unicode" w:hAnsi="Times New Roman"/>
          <w:sz w:val="24"/>
          <w:szCs w:val="24"/>
        </w:rPr>
        <w:lastRenderedPageBreak/>
        <w:t>номер и подтвердить ее получение в форме электронного документа, направляемого участнику конкурса в электронной форме, подавшему данную заявку, с указанием присвоенного такой заявке идентификационного номера.</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В течение одного часа с момента получения заявки на участие в конкурсе в электронной форме оператор ЭП возвращает данную заявку подавшему ее участнику такого конкурса в случае:</w:t>
      </w:r>
    </w:p>
    <w:p w:rsidR="00FA56C7" w:rsidRPr="002E350A" w:rsidRDefault="00D6097F" w:rsidP="00B70BA0">
      <w:pPr>
        <w:shd w:val="clear" w:color="auto" w:fill="FFFFFF"/>
        <w:tabs>
          <w:tab w:val="left" w:pos="1701"/>
        </w:tabs>
        <w:ind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1)</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 xml:space="preserve">подачи данной заявки с нарушением требований, предусмотренных </w:t>
      </w:r>
      <w:hyperlink r:id="rId23" w:tooltip="consultantplus://offline/ref=60E8429351D90E907A75EF7502CD8FC229A80C2E7E9454732CA17CFE8EDF216A78163E796B2BV3J" w:history="1">
        <w:r w:rsidRPr="002E350A">
          <w:rPr>
            <w:rFonts w:ascii="Times New Roman" w:eastAsia="Lucida Sans Unicode" w:hAnsi="Times New Roman"/>
            <w:sz w:val="24"/>
            <w:szCs w:val="24"/>
          </w:rPr>
          <w:t>частью 5 статьи 3.3</w:t>
        </w:r>
      </w:hyperlink>
      <w:r w:rsidRPr="002E350A">
        <w:rPr>
          <w:rFonts w:ascii="Times New Roman" w:eastAsia="Lucida Sans Unicode" w:hAnsi="Times New Roman"/>
          <w:sz w:val="24"/>
          <w:szCs w:val="24"/>
        </w:rPr>
        <w:t xml:space="preserve"> Федерального закона № 223-ФЗ;</w:t>
      </w:r>
    </w:p>
    <w:p w:rsidR="00FA56C7" w:rsidRPr="002E350A" w:rsidRDefault="00D6097F" w:rsidP="00B70BA0">
      <w:pPr>
        <w:shd w:val="clear" w:color="auto" w:fill="FFFFFF"/>
        <w:tabs>
          <w:tab w:val="left" w:pos="1701"/>
        </w:tabs>
        <w:ind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2)</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подачи одним участником конкурса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конкурсе в электронной форме;</w:t>
      </w:r>
    </w:p>
    <w:p w:rsidR="00FA56C7" w:rsidRPr="002E350A" w:rsidRDefault="00D6097F" w:rsidP="00B70BA0">
      <w:pPr>
        <w:shd w:val="clear" w:color="auto" w:fill="FFFFFF"/>
        <w:tabs>
          <w:tab w:val="left" w:pos="1701"/>
        </w:tabs>
        <w:ind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3)</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получения данной заявки после даты или времени окончания срока подачи заявок на участие в конкурсе в электронной форме;</w:t>
      </w:r>
    </w:p>
    <w:p w:rsidR="00FA56C7" w:rsidRPr="002E350A" w:rsidRDefault="00D6097F" w:rsidP="00B70BA0">
      <w:pPr>
        <w:shd w:val="clear" w:color="auto" w:fill="FFFFFF"/>
        <w:tabs>
          <w:tab w:val="left" w:pos="1701"/>
        </w:tabs>
        <w:ind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4)</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подачи участником закупки заявки, содержащей предложение о цене договора, превышающее начальную (максимальную) цену договора или равное нулю.</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Одновременно с возвратом заявки на участие в конкурсе в электронной форме в соответствии с пунктом 15.18 Положения и (или) в случае осуществления закупки, предусмотренной подпунктом 2 пункта 5.1 Положения, в соответствии с </w:t>
      </w:r>
      <w:hyperlink r:id="rId24" w:tooltip="consultantplus://offline/ref=60E8429351D90E907A75EF7502CD8FC229A80C2E7E9454732CA17CFE8EDF216A78163E79632BV3J" w:history="1">
        <w:r w:rsidRPr="002E350A">
          <w:rPr>
            <w:rFonts w:ascii="Times New Roman" w:eastAsia="Lucida Sans Unicode" w:hAnsi="Times New Roman"/>
            <w:sz w:val="24"/>
            <w:szCs w:val="24"/>
          </w:rPr>
          <w:t>частью 20 статьи 44</w:t>
        </w:r>
      </w:hyperlink>
      <w:r w:rsidRPr="002E350A">
        <w:rPr>
          <w:rFonts w:ascii="Times New Roman" w:eastAsia="Lucida Sans Unicode" w:hAnsi="Times New Roman"/>
          <w:sz w:val="24"/>
          <w:szCs w:val="24"/>
        </w:rPr>
        <w:t xml:space="preserve"> Федерального закона</w:t>
      </w:r>
      <w:r w:rsidRPr="002E350A">
        <w:rPr>
          <w:rFonts w:ascii="Times New Roman" w:eastAsia="Lucida Sans Unicode" w:hAnsi="Times New Roman"/>
          <w:sz w:val="24"/>
          <w:szCs w:val="24"/>
        </w:rPr>
        <w:br/>
        <w:t>№ 44-ФЗ, оператор ЭП обязан уведомить в форме электронного документа участника конкурса в электронной форме, подавшего данную заявку, об основаниях ее возврата. Возврат заявок на участие в конкурсе в электронной форме оператором ЭП по иным основаниям не допускается.</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Не позднее рабочего дня, следующего за датой окончания срока подачи заявок на участие в конкурсе в электронной форме, оператор ЭП направляет Заказчику первую часть заявки на участие в конкурсе в электронной форме.</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конкурса в электронной форме, подавший заявку на участие в конкурсе в электронной форме, вправе отозвать такую заявку не позднее даты и времени окончания срока подачи заявок на участие в конкурсе в электронной форме, направив об этом уведомление оператору ЭП.</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bookmarkStart w:id="74" w:name="Par85"/>
      <w:bookmarkStart w:id="75" w:name="заявка1или0"/>
      <w:bookmarkEnd w:id="74"/>
      <w:bookmarkEnd w:id="75"/>
      <w:r w:rsidRPr="002E350A">
        <w:rPr>
          <w:rFonts w:ascii="Times New Roman" w:eastAsia="Lucida Sans Unicode" w:hAnsi="Times New Roman"/>
          <w:sz w:val="24"/>
          <w:szCs w:val="24"/>
        </w:rPr>
        <w:t>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подано ни одной такой заявки, конкурс в электронной форме признается несостоявшимся.</w:t>
      </w:r>
    </w:p>
    <w:p w:rsidR="00FA56C7" w:rsidRPr="002E350A" w:rsidRDefault="00D6097F" w:rsidP="00B70BA0">
      <w:pPr>
        <w:numPr>
          <w:ilvl w:val="1"/>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Срок рассмотрения и оценки первых частей заявок на участие в конкурсе в электронной форме закупочной комиссией не может превышать пять рабочих дней с даты окончания срока подачи указанных заявок. В случае проведения конкурса в электронной форме на поставку товара, выполнение работы либо оказание услуги в сфере науки, культуры или искусства этот срок не может превышать десять рабочих дней с даты окончания срока подачи указанных заявок независимо от начальной (максимальной) цены договора.</w:t>
      </w:r>
    </w:p>
    <w:p w:rsidR="00FA56C7" w:rsidRPr="002E350A" w:rsidRDefault="00D6097F" w:rsidP="00B70BA0">
      <w:pPr>
        <w:numPr>
          <w:ilvl w:val="2"/>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По результатам рассмотрения и оценки первых частей заявок на участие в конкурсе в электронной форме, содержащих информацию, предусмотренную под</w:t>
      </w:r>
      <w:hyperlink w:anchor="Par55" w:tooltip="#Par55" w:history="1">
        <w:r w:rsidRPr="002E350A">
          <w:rPr>
            <w:rFonts w:ascii="Times New Roman" w:eastAsia="Lucida Sans Unicode" w:hAnsi="Times New Roman"/>
            <w:sz w:val="24"/>
            <w:szCs w:val="24"/>
          </w:rPr>
          <w:t>пунктами</w:t>
        </w:r>
      </w:hyperlink>
      <w:r w:rsidRPr="002E350A">
        <w:rPr>
          <w:rFonts w:ascii="Times New Roman" w:eastAsia="Lucida Sans Unicode" w:hAnsi="Times New Roman"/>
          <w:sz w:val="24"/>
          <w:szCs w:val="24"/>
        </w:rPr>
        <w:t xml:space="preserve"> 1, 2 </w:t>
      </w:r>
      <w:hyperlink w:anchor="заявка" w:tooltip="#заявка" w:history="1">
        <w:r w:rsidRPr="002E350A">
          <w:rPr>
            <w:rFonts w:ascii="Times New Roman" w:eastAsia="Lucida Sans Unicode" w:hAnsi="Times New Roman"/>
            <w:sz w:val="24"/>
            <w:szCs w:val="24"/>
          </w:rPr>
          <w:t>пункта 11.1</w:t>
        </w:r>
      </w:hyperlink>
      <w:r w:rsidRPr="002E350A">
        <w:rPr>
          <w:rFonts w:ascii="Times New Roman" w:eastAsia="Lucida Sans Unicode" w:hAnsi="Times New Roman"/>
          <w:sz w:val="24"/>
          <w:szCs w:val="24"/>
        </w:rPr>
        <w:t xml:space="preserve"> Положения, закупочная комиссия принимает решение о допуске участника закупки, подавшего заявку на участие в таком конкурсе, к участию в нем и признании этого участника закупки участником такого конкурса или об отказе в допуске к участию в таком конкурсе в порядке и по основаниям, которые предусмотрены </w:t>
      </w:r>
      <w:hyperlink w:anchor="Par92" w:tooltip="#Par92" w:history="1">
        <w:r w:rsidRPr="002E350A">
          <w:rPr>
            <w:rFonts w:ascii="Times New Roman" w:eastAsia="Lucida Sans Unicode" w:hAnsi="Times New Roman"/>
            <w:sz w:val="24"/>
            <w:szCs w:val="24"/>
          </w:rPr>
          <w:t xml:space="preserve">частью </w:t>
        </w:r>
      </w:hyperlink>
      <w:r w:rsidRPr="002E350A">
        <w:rPr>
          <w:rFonts w:ascii="Times New Roman" w:eastAsia="Lucida Sans Unicode" w:hAnsi="Times New Roman"/>
          <w:sz w:val="24"/>
          <w:szCs w:val="24"/>
        </w:rPr>
        <w:t>15.23.2 Положения.</w:t>
      </w:r>
    </w:p>
    <w:p w:rsidR="00FA56C7" w:rsidRPr="002E350A" w:rsidRDefault="00D6097F" w:rsidP="00B70BA0">
      <w:pPr>
        <w:numPr>
          <w:ilvl w:val="2"/>
          <w:numId w:val="96"/>
        </w:numPr>
        <w:shd w:val="clear" w:color="auto" w:fill="FFFFFF"/>
        <w:tabs>
          <w:tab w:val="left" w:pos="1701"/>
        </w:tabs>
        <w:ind w:left="0" w:firstLine="709"/>
        <w:contextualSpacing/>
        <w:jc w:val="both"/>
        <w:rPr>
          <w:rFonts w:ascii="Times New Roman" w:eastAsia="Lucida Sans Unicode" w:hAnsi="Times New Roman"/>
          <w:sz w:val="24"/>
          <w:szCs w:val="24"/>
        </w:rPr>
      </w:pPr>
      <w:bookmarkStart w:id="76" w:name="Par92"/>
      <w:bookmarkEnd w:id="76"/>
      <w:r w:rsidRPr="002E350A">
        <w:rPr>
          <w:rFonts w:ascii="Times New Roman" w:eastAsia="Lucida Sans Unicode" w:hAnsi="Times New Roman"/>
          <w:sz w:val="24"/>
          <w:szCs w:val="24"/>
        </w:rPr>
        <w:t>Участник конкурса в электронной форме не допускается к участию в конкурсе в электронной форме в случае:</w:t>
      </w:r>
    </w:p>
    <w:p w:rsidR="00FA56C7" w:rsidRPr="002E350A" w:rsidRDefault="00D6097F" w:rsidP="00B70BA0">
      <w:pPr>
        <w:shd w:val="clear" w:color="auto" w:fill="FFFFFF"/>
        <w:tabs>
          <w:tab w:val="left" w:pos="1701"/>
        </w:tabs>
        <w:ind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1)</w:t>
      </w:r>
      <w:r w:rsidR="0007467F">
        <w:rPr>
          <w:rFonts w:ascii="Times New Roman" w:eastAsia="Lucida Sans Unicode" w:hAnsi="Times New Roman"/>
          <w:sz w:val="24"/>
          <w:szCs w:val="24"/>
        </w:rPr>
        <w:t xml:space="preserve">  </w:t>
      </w:r>
      <w:proofErr w:type="spellStart"/>
      <w:r w:rsidRPr="002E350A">
        <w:rPr>
          <w:rFonts w:ascii="Times New Roman" w:eastAsia="Lucida Sans Unicode" w:hAnsi="Times New Roman"/>
          <w:sz w:val="24"/>
          <w:szCs w:val="24"/>
        </w:rPr>
        <w:t>непредоставления</w:t>
      </w:r>
      <w:proofErr w:type="spellEnd"/>
      <w:r w:rsidRPr="002E350A">
        <w:rPr>
          <w:rFonts w:ascii="Times New Roman" w:eastAsia="Lucida Sans Unicode" w:hAnsi="Times New Roman"/>
          <w:sz w:val="24"/>
          <w:szCs w:val="24"/>
        </w:rPr>
        <w:t xml:space="preserve"> информации, предусмотренной </w:t>
      </w:r>
      <w:hyperlink w:anchor="заявка" w:tooltip="#заявка" w:history="1">
        <w:r w:rsidRPr="002E350A">
          <w:rPr>
            <w:rFonts w:ascii="Times New Roman" w:eastAsia="Lucida Sans Unicode" w:hAnsi="Times New Roman"/>
            <w:sz w:val="24"/>
            <w:szCs w:val="24"/>
          </w:rPr>
          <w:t xml:space="preserve">подпунктами 1, 2 пункта 11.1 Положения </w:t>
        </w:r>
      </w:hyperlink>
      <w:r w:rsidRPr="002E350A">
        <w:rPr>
          <w:rFonts w:ascii="Times New Roman" w:eastAsia="Lucida Sans Unicode" w:hAnsi="Times New Roman"/>
          <w:sz w:val="24"/>
          <w:szCs w:val="24"/>
        </w:rPr>
        <w:t>или предоставления недостоверной информации;</w:t>
      </w:r>
    </w:p>
    <w:p w:rsidR="00FA56C7" w:rsidRPr="002E350A" w:rsidRDefault="00D6097F" w:rsidP="00B70BA0">
      <w:pPr>
        <w:shd w:val="clear" w:color="auto" w:fill="FFFFFF"/>
        <w:tabs>
          <w:tab w:val="left" w:pos="1701"/>
        </w:tabs>
        <w:ind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2)</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 xml:space="preserve">несоответствия предложений участника конкурса в электронной форме, предусмотренных пунктом 2 </w:t>
      </w:r>
      <w:hyperlink w:anchor="заявка" w:tooltip="#заявка" w:history="1">
        <w:r w:rsidRPr="002E350A">
          <w:rPr>
            <w:rFonts w:ascii="Times New Roman" w:eastAsia="Lucida Sans Unicode" w:hAnsi="Times New Roman"/>
            <w:sz w:val="24"/>
            <w:szCs w:val="24"/>
          </w:rPr>
          <w:t>пункта 11.1</w:t>
        </w:r>
      </w:hyperlink>
      <w:r w:rsidRPr="002E350A">
        <w:rPr>
          <w:rFonts w:ascii="Times New Roman" w:eastAsia="Lucida Sans Unicode" w:hAnsi="Times New Roman"/>
          <w:sz w:val="24"/>
          <w:szCs w:val="24"/>
        </w:rPr>
        <w:t xml:space="preserve"> Положения, требованиям, установленным в извещении о проведении конкурса в электронной форме, документации о конкурентной закупке;</w:t>
      </w:r>
    </w:p>
    <w:p w:rsidR="00FA56C7" w:rsidRPr="002E350A" w:rsidRDefault="00D6097F" w:rsidP="00B70BA0">
      <w:pPr>
        <w:shd w:val="clear" w:color="auto" w:fill="FFFFFF"/>
        <w:tabs>
          <w:tab w:val="left" w:pos="1701"/>
        </w:tabs>
        <w:ind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3)</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указания в первой части заявки участника конкурса в электронной форме сведений о таком участнике и (или) о предлагаемой им цене договора.</w:t>
      </w:r>
    </w:p>
    <w:p w:rsidR="00FA56C7" w:rsidRPr="002E350A" w:rsidRDefault="00D6097F" w:rsidP="00B70BA0">
      <w:pPr>
        <w:numPr>
          <w:ilvl w:val="2"/>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Отказ в допуске к участию в конкурсе в электронной форме по основаниям, не предусмотренным пунктом 15.23.2 Положения, не допускается.</w:t>
      </w:r>
    </w:p>
    <w:p w:rsidR="00FA56C7" w:rsidRPr="002E350A" w:rsidRDefault="00D6097F" w:rsidP="00B70BA0">
      <w:pPr>
        <w:numPr>
          <w:ilvl w:val="2"/>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Закупочная комиссия осуществляет оценку первых частей заявок на участие в конкурсе в электронной форме участников закупки, допущенных к участию в таком конкурсе, по критерию (критериям), установленному в документации о конкурентной закупке (при установлении такого критерия (таких критериев)). Оценка заявок на участие в конкурсе в электронной форме не осуществляется в случае признания конкурса не состоявшимся в соответствии с </w:t>
      </w:r>
      <w:hyperlink w:anchor="заявка1или0" w:tooltip="#заявка1или0" w:history="1">
        <w:r w:rsidRPr="002E350A">
          <w:rPr>
            <w:rFonts w:ascii="Times New Roman" w:eastAsia="Lucida Sans Unicode" w:hAnsi="Times New Roman"/>
            <w:sz w:val="24"/>
            <w:szCs w:val="24"/>
          </w:rPr>
          <w:t>пунктами 15.22</w:t>
        </w:r>
      </w:hyperlink>
      <w:r w:rsidRPr="002E350A">
        <w:rPr>
          <w:rFonts w:ascii="Times New Roman" w:eastAsia="Lucida Sans Unicode" w:hAnsi="Times New Roman"/>
          <w:sz w:val="24"/>
          <w:szCs w:val="24"/>
        </w:rPr>
        <w:t xml:space="preserve"> и 15.23.7 Положения.</w:t>
      </w:r>
    </w:p>
    <w:p w:rsidR="00FA56C7" w:rsidRPr="002E350A" w:rsidRDefault="00D6097F" w:rsidP="00B70BA0">
      <w:pPr>
        <w:numPr>
          <w:ilvl w:val="2"/>
          <w:numId w:val="96"/>
        </w:numPr>
        <w:shd w:val="clear" w:color="auto" w:fill="FFFFFF"/>
        <w:tabs>
          <w:tab w:val="left" w:pos="1701"/>
        </w:tabs>
        <w:ind w:left="0" w:firstLine="709"/>
        <w:contextualSpacing/>
        <w:jc w:val="both"/>
        <w:rPr>
          <w:rFonts w:ascii="Times New Roman" w:eastAsia="Lucida Sans Unicode" w:hAnsi="Times New Roman"/>
          <w:sz w:val="24"/>
          <w:szCs w:val="24"/>
        </w:rPr>
      </w:pPr>
      <w:bookmarkStart w:id="77" w:name="Par98"/>
      <w:bookmarkStart w:id="78" w:name="ппчЭК"/>
      <w:bookmarkEnd w:id="77"/>
      <w:bookmarkEnd w:id="78"/>
      <w:r w:rsidRPr="002E350A">
        <w:rPr>
          <w:rFonts w:ascii="Times New Roman" w:eastAsia="Lucida Sans Unicode" w:hAnsi="Times New Roman"/>
          <w:sz w:val="24"/>
          <w:szCs w:val="24"/>
        </w:rPr>
        <w:t>По результатам рассмотрения и оценки первых частей заявок на участие в конкурсе в электронной форме закупочная комиссия оформляет протокол рассмотрения и оценки первых частей заявок на участие в таком конкурсе, который подписывается всеми присутствующими на заседании закупочной комиссии ее членами не позднее даты окончания срока рассмотрения первых частей заявок на участие в таком конкурсе. Указанный протокол должен содержать информацию:</w:t>
      </w:r>
    </w:p>
    <w:p w:rsidR="00FA56C7" w:rsidRPr="002E350A" w:rsidRDefault="00D6097F" w:rsidP="00B70BA0">
      <w:pPr>
        <w:numPr>
          <w:ilvl w:val="0"/>
          <w:numId w:val="42"/>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о дате подписания протокола; </w:t>
      </w:r>
    </w:p>
    <w:p w:rsidR="00FA56C7" w:rsidRPr="002E350A" w:rsidRDefault="00D6097F" w:rsidP="00B70BA0">
      <w:pPr>
        <w:numPr>
          <w:ilvl w:val="0"/>
          <w:numId w:val="42"/>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 месте, дате, времени рассмотрения и оценки первых частей заявок на участие в конкурсе в электронной форме;</w:t>
      </w:r>
    </w:p>
    <w:p w:rsidR="00FA56C7" w:rsidRPr="002E350A" w:rsidRDefault="00D6097F" w:rsidP="00B70BA0">
      <w:pPr>
        <w:numPr>
          <w:ilvl w:val="0"/>
          <w:numId w:val="42"/>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2E350A" w:rsidRDefault="00D6097F" w:rsidP="00B70BA0">
      <w:pPr>
        <w:numPr>
          <w:ilvl w:val="0"/>
          <w:numId w:val="42"/>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 количестве заявок, поданных на участие в конкурсе в электронной форме, об идентификационных номерах заявок на участие в конкурсе в электронной форме, а также дате и времени регистрации каждой такой заявки, а также о количестве заявок на участие в таком конкурсе, которые отклонены;</w:t>
      </w:r>
    </w:p>
    <w:p w:rsidR="00FA56C7" w:rsidRPr="002E350A" w:rsidRDefault="00D6097F" w:rsidP="00B70BA0">
      <w:pPr>
        <w:numPr>
          <w:ilvl w:val="0"/>
          <w:numId w:val="42"/>
        </w:numPr>
        <w:shd w:val="clear" w:color="auto" w:fill="FFFFFF"/>
        <w:tabs>
          <w:tab w:val="left" w:pos="1701"/>
        </w:tabs>
        <w:ind w:left="0" w:firstLine="709"/>
        <w:contextualSpacing/>
        <w:jc w:val="both"/>
        <w:rPr>
          <w:rFonts w:ascii="Times New Roman" w:eastAsia="Lucida Sans Unicode" w:hAnsi="Times New Roman"/>
          <w:sz w:val="24"/>
          <w:szCs w:val="24"/>
        </w:rPr>
      </w:pPr>
      <w:bookmarkStart w:id="79" w:name="Par101"/>
      <w:bookmarkEnd w:id="79"/>
      <w:r w:rsidRPr="002E350A">
        <w:rPr>
          <w:rFonts w:ascii="Times New Roman" w:eastAsia="Lucida Sans Unicode" w:hAnsi="Times New Roman"/>
          <w:sz w:val="24"/>
          <w:szCs w:val="24"/>
        </w:rPr>
        <w:t>о допуске участника закупки, подавшего заявку на участие в конкурсе в электронной форме, и признании его участником такого конкурса или об отказе в допуске к участию в таком конкурсе с обоснованием этого решения, в том числе с указанием требований документации о конкурентной закупке, Положения, которым не соответствует заявка на участие в конкурсе в электронной форме данного участника, и положений заявки на участие в конкурсе в электронной форме, которые не соответствуют требованиям, установленным в документации о конкурентной закупке;</w:t>
      </w:r>
    </w:p>
    <w:p w:rsidR="00FA56C7" w:rsidRPr="002E350A" w:rsidRDefault="00D6097F" w:rsidP="00B70BA0">
      <w:pPr>
        <w:numPr>
          <w:ilvl w:val="0"/>
          <w:numId w:val="42"/>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 решении каждого присутствующего члена закупочной комиссии в отношении каждого участника конкурса в электронной форме о допуске к участию в таком конкурсе и признании его участником такого конкурса или об отказе в допуске к участию в таком конкурсе;</w:t>
      </w:r>
    </w:p>
    <w:p w:rsidR="00FA56C7" w:rsidRPr="002E350A" w:rsidRDefault="00D6097F" w:rsidP="00B70BA0">
      <w:pPr>
        <w:numPr>
          <w:ilvl w:val="0"/>
          <w:numId w:val="42"/>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 порядке оценки заявок на участие в конкурсе в электронной форме по критериям, установленным в документации о конкурентной закупке и относящимся к первой части заявки на участие в конкурсе в электронной форме, о решении каждого присутствующего члена закупочной комиссии в отношении каждого участника конкурса в электронной форме и присвоении участнику баллов по каждому такому критерию, предусмотренному документацией о конкурентной закупке;</w:t>
      </w:r>
    </w:p>
    <w:p w:rsidR="00FA56C7" w:rsidRPr="002E350A" w:rsidRDefault="00D6097F" w:rsidP="00B70BA0">
      <w:pPr>
        <w:numPr>
          <w:ilvl w:val="0"/>
          <w:numId w:val="42"/>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 причинах, по которым конкурс в электронной форме признан несостоявшимся, в случае его признания таковым.</w:t>
      </w:r>
    </w:p>
    <w:p w:rsidR="00FA56C7" w:rsidRPr="002E350A" w:rsidRDefault="00D6097F" w:rsidP="00B70BA0">
      <w:pPr>
        <w:numPr>
          <w:ilvl w:val="2"/>
          <w:numId w:val="96"/>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К протоколу, указанному в пункте 15.23.5 Положения, прилагается информация, предусмотренная под</w:t>
      </w:r>
      <w:hyperlink w:anchor="перваячастьЭК" w:tooltip="#перваячастьЭК" w:history="1">
        <w:r w:rsidRPr="002E350A">
          <w:rPr>
            <w:rFonts w:ascii="Times New Roman" w:eastAsia="Lucida Sans Unicode" w:hAnsi="Times New Roman"/>
            <w:sz w:val="24"/>
            <w:szCs w:val="24"/>
          </w:rPr>
          <w:t>пунктом 2 пункта 15.11 По</w:t>
        </w:r>
      </w:hyperlink>
      <w:r w:rsidRPr="002E350A">
        <w:rPr>
          <w:rFonts w:ascii="Times New Roman" w:eastAsia="Lucida Sans Unicode" w:hAnsi="Times New Roman"/>
          <w:sz w:val="24"/>
          <w:szCs w:val="24"/>
        </w:rPr>
        <w:t xml:space="preserve">ложения (при наличии такой информации), и не позднее даты окончания срока рассмотрения и оценки первых частей </w:t>
      </w:r>
      <w:r w:rsidRPr="002E350A">
        <w:rPr>
          <w:rFonts w:ascii="Times New Roman" w:eastAsia="Lucida Sans Unicode" w:hAnsi="Times New Roman"/>
          <w:sz w:val="24"/>
          <w:szCs w:val="24"/>
        </w:rPr>
        <w:lastRenderedPageBreak/>
        <w:t xml:space="preserve">заявок на участие в конкурсе в электронной форме указанный протокол направляется Заказчиком оператору ЭП. </w:t>
      </w:r>
    </w:p>
    <w:p w:rsidR="00FA56C7" w:rsidRPr="002E350A" w:rsidRDefault="00D6097F" w:rsidP="00B70BA0">
      <w:pPr>
        <w:numPr>
          <w:ilvl w:val="2"/>
          <w:numId w:val="96"/>
        </w:numPr>
        <w:shd w:val="clear" w:color="auto" w:fill="FFFFFF"/>
        <w:tabs>
          <w:tab w:val="left" w:pos="1701"/>
        </w:tabs>
        <w:ind w:left="0" w:firstLine="709"/>
        <w:contextualSpacing/>
        <w:jc w:val="both"/>
        <w:rPr>
          <w:rFonts w:ascii="Times New Roman" w:eastAsia="Lucida Sans Unicode" w:hAnsi="Times New Roman"/>
          <w:sz w:val="24"/>
          <w:szCs w:val="24"/>
        </w:rPr>
      </w:pPr>
      <w:bookmarkStart w:id="80" w:name="Par105"/>
      <w:bookmarkStart w:id="81" w:name="несостпопервымчастямЭК"/>
      <w:bookmarkEnd w:id="80"/>
      <w:bookmarkEnd w:id="81"/>
      <w:r w:rsidRPr="002E350A">
        <w:rPr>
          <w:rFonts w:ascii="Times New Roman" w:eastAsia="Lucida Sans Unicode" w:hAnsi="Times New Roman"/>
          <w:sz w:val="24"/>
          <w:szCs w:val="24"/>
        </w:rPr>
        <w:t xml:space="preserve">В случае, если по результатам рассмотрения и оценки первых частей заявок на участие в конкурсе в электронной форме закупочная комиссия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конкурс в электронной форме признается несостоявшимся. В протокол, указанный в </w:t>
      </w:r>
      <w:hyperlink w:anchor="ппчЭК" w:tooltip="#ппчЭК" w:history="1">
        <w:r w:rsidRPr="002E350A">
          <w:rPr>
            <w:rFonts w:ascii="Times New Roman" w:eastAsia="Lucida Sans Unicode" w:hAnsi="Times New Roman"/>
            <w:sz w:val="24"/>
            <w:szCs w:val="24"/>
          </w:rPr>
          <w:t>пункте 15.23.5</w:t>
        </w:r>
      </w:hyperlink>
      <w:r w:rsidRPr="002E350A">
        <w:rPr>
          <w:rFonts w:ascii="Times New Roman" w:eastAsia="Lucida Sans Unicode" w:hAnsi="Times New Roman"/>
          <w:sz w:val="24"/>
          <w:szCs w:val="24"/>
        </w:rPr>
        <w:t xml:space="preserve"> Положения, вносится информация о признании такого конкурса несостоявшимся.</w:t>
      </w:r>
    </w:p>
    <w:p w:rsidR="00F66F28" w:rsidRPr="002E350A" w:rsidRDefault="00F66F28" w:rsidP="00B70BA0">
      <w:pPr>
        <w:jc w:val="both"/>
        <w:outlineLvl w:val="3"/>
        <w:rPr>
          <w:rFonts w:ascii="Times New Roman" w:eastAsia="Lucida Sans Unicode" w:hAnsi="Times New Roman"/>
          <w:sz w:val="24"/>
          <w:szCs w:val="24"/>
        </w:rPr>
      </w:pPr>
      <w:r w:rsidRPr="002E350A">
        <w:rPr>
          <w:rFonts w:ascii="Times New Roman" w:eastAsia="Lucida Sans Unicode" w:hAnsi="Times New Roman"/>
          <w:sz w:val="24"/>
          <w:szCs w:val="24"/>
        </w:rPr>
        <w:t xml:space="preserve">          15.23.8 Протокол, предусмотренный пунктом 15.23.5 Положения публикуется на ЭП и размещается в ЕИС</w:t>
      </w:r>
      <w:r w:rsidR="00306FD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не позднее срока рассмотрения и оценки первых частей заявок на участие в конкурсе в электронной форме.    </w:t>
      </w:r>
    </w:p>
    <w:p w:rsidR="00F66F28" w:rsidRPr="002E350A" w:rsidRDefault="00F66F28" w:rsidP="00B70BA0">
      <w:pPr>
        <w:jc w:val="both"/>
        <w:outlineLvl w:val="3"/>
        <w:rPr>
          <w:rFonts w:ascii="Times New Roman" w:eastAsia="Lucida Sans Unicode" w:hAnsi="Times New Roman"/>
          <w:sz w:val="24"/>
          <w:szCs w:val="24"/>
        </w:rPr>
      </w:pPr>
      <w:r w:rsidRPr="002E350A">
        <w:rPr>
          <w:rFonts w:ascii="Times New Roman" w:eastAsia="Lucida Sans Unicode" w:hAnsi="Times New Roman"/>
          <w:sz w:val="24"/>
          <w:szCs w:val="24"/>
        </w:rPr>
        <w:t xml:space="preserve">          15.24.   В течение одного часа с момента формирования протокола, предусмотренного пунктом 15.23.5 Положения, оператор ЭП направляет Заказчику вторые части заявок на участие в конкурсе в электронной форме, поданные участниками такого конкурса.</w:t>
      </w:r>
    </w:p>
    <w:p w:rsidR="00F66F28" w:rsidRPr="002E350A" w:rsidRDefault="00F66F28" w:rsidP="00B70BA0">
      <w:pPr>
        <w:shd w:val="clear" w:color="auto" w:fill="FFFFFF"/>
        <w:tabs>
          <w:tab w:val="left" w:pos="0"/>
          <w:tab w:val="left" w:pos="1701"/>
        </w:tabs>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15.24.1.  Срок рассмотрения и оценки вторых частей заявок на участие в конкурсе в электронной форме не может превышать три рабочих дня с даты направления Заказчику вторых частей заявок на участие в таком конкурсе. В случае проведения конкурса в электронной форме на поставку товара, выполнение работы либо оказание услуги в сфере науки, культуры или искусства этот срок не может превышать пять рабочих дней с даты направления Заказчику вторых частей заявок на участие в конкурсе в электронной форме независимо от НМЦД, максимального значения цены договора. В случае осуществления конкурентной закупки, предусмотренной подпунктом 2 пункта 5.1 Положения, в течение одного рабочего дня после направления оператором ЭП вторых частей заявок участников закупки закупочная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15.24.2. Закупочной комиссией на основании результатов рассмотрения вторых частей заявок принимается решение о соответствии или о несоответствии заявки на участие в таком конкурсе требованиям, установленным документацией о конкурентной закупке, в порядке и по основаниям, которые предусмотрены пунктом 15.24.3 Положения.</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Arial" w:eastAsia="Lucida Sans Unicode" w:hAnsi="Arial"/>
          <w:sz w:val="24"/>
          <w:szCs w:val="24"/>
        </w:rPr>
        <w:t xml:space="preserve">          </w:t>
      </w:r>
      <w:r w:rsidRPr="002E350A">
        <w:rPr>
          <w:rFonts w:ascii="Times New Roman" w:eastAsia="Lucida Sans Unicode" w:hAnsi="Times New Roman"/>
          <w:sz w:val="24"/>
          <w:szCs w:val="24"/>
        </w:rPr>
        <w:t>15.24.3.</w:t>
      </w:r>
      <w:r w:rsidRPr="002E350A">
        <w:rPr>
          <w:rFonts w:eastAsia="Lucida Sans Unicode"/>
          <w:sz w:val="24"/>
          <w:szCs w:val="24"/>
        </w:rPr>
        <w:t xml:space="preserve"> </w:t>
      </w:r>
      <w:r w:rsidRPr="002E350A">
        <w:rPr>
          <w:rFonts w:ascii="Times New Roman" w:eastAsia="Lucida Sans Unicode" w:hAnsi="Times New Roman"/>
          <w:color w:val="000000"/>
          <w:sz w:val="24"/>
          <w:szCs w:val="24"/>
        </w:rPr>
        <w:t>Заявка на участие в конкурсе в электронной форме признается не соответствующей требованиям, установленным документацией о конкурентной закупке:</w:t>
      </w:r>
    </w:p>
    <w:p w:rsidR="00F66F28" w:rsidRPr="002E350A" w:rsidRDefault="00F66F28" w:rsidP="00B70BA0">
      <w:pPr>
        <w:numPr>
          <w:ilvl w:val="0"/>
          <w:numId w:val="97"/>
        </w:numPr>
        <w:shd w:val="clear" w:color="auto" w:fill="FFFFFF"/>
        <w:tabs>
          <w:tab w:val="left" w:pos="1418"/>
        </w:tabs>
        <w:ind w:left="0" w:firstLine="709"/>
        <w:contextualSpacing/>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в случае непредставления документов и информации, предусмотренных под</w:t>
      </w:r>
      <w:hyperlink w:anchor="Par63" w:history="1">
        <w:r w:rsidRPr="002E350A">
          <w:rPr>
            <w:rFonts w:ascii="Times New Roman" w:eastAsia="Lucida Sans Unicode" w:hAnsi="Times New Roman"/>
            <w:color w:val="000000"/>
            <w:sz w:val="24"/>
            <w:szCs w:val="24"/>
          </w:rPr>
          <w:t xml:space="preserve">пунктами </w:t>
        </w:r>
      </w:hyperlink>
      <w:r w:rsidR="00306FD0" w:rsidRPr="002E350A">
        <w:rPr>
          <w:rFonts w:ascii="Times New Roman" w:eastAsia="Lucida Sans Unicode" w:hAnsi="Times New Roman"/>
          <w:color w:val="000000"/>
          <w:sz w:val="24"/>
          <w:szCs w:val="24"/>
        </w:rPr>
        <w:t>3</w:t>
      </w:r>
      <w:r w:rsidRPr="002E350A">
        <w:rPr>
          <w:rFonts w:ascii="Times New Roman" w:eastAsia="Lucida Sans Unicode" w:hAnsi="Times New Roman"/>
          <w:color w:val="000000"/>
          <w:sz w:val="24"/>
          <w:szCs w:val="24"/>
        </w:rPr>
        <w:t xml:space="preserve"> - 9 </w:t>
      </w:r>
      <w:hyperlink w:anchor="заявка" w:history="1">
        <w:r w:rsidRPr="002E350A">
          <w:rPr>
            <w:rFonts w:ascii="Times New Roman" w:eastAsia="Lucida Sans Unicode" w:hAnsi="Times New Roman"/>
            <w:color w:val="000000"/>
            <w:sz w:val="24"/>
            <w:szCs w:val="24"/>
          </w:rPr>
          <w:t>пункта 11.1</w:t>
        </w:r>
      </w:hyperlink>
      <w:r w:rsidRPr="002E350A">
        <w:rPr>
          <w:rFonts w:ascii="Times New Roman" w:eastAsia="Lucida Sans Unicode" w:hAnsi="Times New Roman"/>
          <w:color w:val="000000"/>
          <w:sz w:val="24"/>
          <w:szCs w:val="24"/>
        </w:rPr>
        <w:t xml:space="preserve"> Положения, либо несоответствия указанных документов и информации требованиям, установленным документацией о конкурентной закупке;</w:t>
      </w:r>
    </w:p>
    <w:p w:rsidR="00F66F28" w:rsidRPr="002E350A" w:rsidRDefault="00F66F28" w:rsidP="00B70BA0">
      <w:pPr>
        <w:numPr>
          <w:ilvl w:val="0"/>
          <w:numId w:val="97"/>
        </w:numPr>
        <w:shd w:val="clear" w:color="auto" w:fill="FFFFFF"/>
        <w:tabs>
          <w:tab w:val="left" w:pos="1276"/>
        </w:tabs>
        <w:ind w:left="0" w:firstLine="709"/>
        <w:contextualSpacing/>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в случае наличия в документах и сведениях, представленных в составе заявки на участие в конкурсе в электронной форме, недостоверной информации на дату и время рассмотрения вторых частей заявок на участие в таком конкурсе;</w:t>
      </w:r>
    </w:p>
    <w:p w:rsidR="00F66F28" w:rsidRPr="002E350A" w:rsidRDefault="00F66F28" w:rsidP="00B70BA0">
      <w:pPr>
        <w:numPr>
          <w:ilvl w:val="0"/>
          <w:numId w:val="97"/>
        </w:numPr>
        <w:shd w:val="clear" w:color="auto" w:fill="FFFFFF"/>
        <w:tabs>
          <w:tab w:val="left" w:pos="1276"/>
        </w:tabs>
        <w:ind w:left="0" w:firstLine="709"/>
        <w:contextualSpacing/>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в случае несоответствия участника такого конкурса требованиям, установленным конкурсной документацией в соответствии с </w:t>
      </w:r>
      <w:hyperlink w:anchor="требования" w:history="1">
        <w:r w:rsidRPr="002E350A">
          <w:rPr>
            <w:rFonts w:ascii="Times New Roman" w:eastAsia="Lucida Sans Unicode" w:hAnsi="Times New Roman"/>
            <w:color w:val="000000"/>
            <w:sz w:val="24"/>
            <w:szCs w:val="24"/>
          </w:rPr>
          <w:t>подпунктом 1 пункта 10.1</w:t>
        </w:r>
      </w:hyperlink>
      <w:r w:rsidRPr="002E350A">
        <w:rPr>
          <w:rFonts w:ascii="Times New Roman" w:eastAsia="Lucida Sans Unicode" w:hAnsi="Times New Roman"/>
          <w:color w:val="000000"/>
          <w:sz w:val="24"/>
          <w:szCs w:val="24"/>
        </w:rPr>
        <w:t xml:space="preserve">, </w:t>
      </w:r>
      <w:hyperlink w:anchor="требованиякалиф" w:history="1">
        <w:r w:rsidRPr="002E350A">
          <w:rPr>
            <w:rFonts w:ascii="Times New Roman" w:eastAsia="Lucida Sans Unicode" w:hAnsi="Times New Roman"/>
            <w:color w:val="000000"/>
            <w:sz w:val="24"/>
            <w:szCs w:val="24"/>
          </w:rPr>
          <w:t>пунктом 10.2</w:t>
        </w:r>
      </w:hyperlink>
      <w:r w:rsidRPr="002E350A">
        <w:rPr>
          <w:rFonts w:ascii="Times New Roman" w:eastAsia="Lucida Sans Unicode" w:hAnsi="Times New Roman"/>
          <w:color w:val="000000"/>
          <w:sz w:val="24"/>
          <w:szCs w:val="24"/>
        </w:rPr>
        <w:t xml:space="preserve"> Положения (при наличии таких требований).</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Arial" w:hAnsi="Arial"/>
          <w:sz w:val="24"/>
          <w:szCs w:val="24"/>
        </w:rPr>
        <w:t xml:space="preserve">       </w:t>
      </w:r>
      <w:r w:rsidRPr="002E350A">
        <w:rPr>
          <w:sz w:val="24"/>
          <w:szCs w:val="24"/>
        </w:rPr>
        <w:t xml:space="preserve"> 15.24.4. </w:t>
      </w:r>
      <w:r w:rsidRPr="002E350A">
        <w:rPr>
          <w:rFonts w:ascii="Times New Roman" w:eastAsia="Lucida Sans Unicode" w:hAnsi="Times New Roman"/>
          <w:color w:val="000000"/>
          <w:sz w:val="24"/>
          <w:szCs w:val="24"/>
        </w:rPr>
        <w:t>В случае установления недостоверности информации, представленной участником конкурса в электронной форме, Заказчик, закупочная комиссия обязаны отстранить такого участника от участия в этом конкурсе на любом этапе его проведения.</w:t>
      </w:r>
    </w:p>
    <w:p w:rsidR="00F66F28" w:rsidRPr="002E350A" w:rsidRDefault="00F66F28" w:rsidP="00B70BA0">
      <w:pPr>
        <w:shd w:val="clear" w:color="auto" w:fill="FFFFFF"/>
        <w:tabs>
          <w:tab w:val="left" w:pos="1701"/>
        </w:tabs>
        <w:contextualSpacing/>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15.24.5.  Закупочная комиссия осуществляет оценку вторых частей заявок на участие в конкурсе в электронной форме, в отношении которых принято решение о соответствии требованиям, установленным документацией о конкурентной закупке, для выявления победителя такого конкурса на основе критериев, указанных в документации о конкурентной закупке и относящихся ко второй части заявки (при установлении этих критериев в документации о конкурентной закупке). Оценка указанных заявок не </w:t>
      </w:r>
      <w:r w:rsidRPr="002E350A">
        <w:rPr>
          <w:rFonts w:ascii="Times New Roman" w:eastAsia="Lucida Sans Unicode" w:hAnsi="Times New Roman"/>
          <w:color w:val="000000"/>
          <w:sz w:val="24"/>
          <w:szCs w:val="24"/>
        </w:rPr>
        <w:lastRenderedPageBreak/>
        <w:t xml:space="preserve">осуществляется в случае признания открытого конкурса в электронной форме не состоявшимся в соответствии с </w:t>
      </w:r>
      <w:hyperlink w:anchor="несостповторымчастям" w:history="1">
        <w:r w:rsidRPr="002E350A">
          <w:rPr>
            <w:rFonts w:ascii="Times New Roman" w:eastAsia="Lucida Sans Unicode" w:hAnsi="Times New Roman"/>
            <w:color w:val="000000"/>
            <w:sz w:val="24"/>
            <w:szCs w:val="24"/>
          </w:rPr>
          <w:t>пункт</w:t>
        </w:r>
        <w:r w:rsidR="00306FD0" w:rsidRPr="002E350A">
          <w:rPr>
            <w:rFonts w:ascii="Times New Roman" w:eastAsia="Lucida Sans Unicode" w:hAnsi="Times New Roman"/>
            <w:color w:val="000000"/>
            <w:sz w:val="24"/>
            <w:szCs w:val="24"/>
          </w:rPr>
          <w:t xml:space="preserve">ами 15.22, </w:t>
        </w:r>
        <w:r w:rsidRPr="002E350A">
          <w:rPr>
            <w:rFonts w:ascii="Times New Roman" w:eastAsia="Lucida Sans Unicode" w:hAnsi="Times New Roman"/>
            <w:color w:val="000000"/>
            <w:sz w:val="24"/>
            <w:szCs w:val="24"/>
          </w:rPr>
          <w:t>15.24.7</w:t>
        </w:r>
      </w:hyperlink>
      <w:r w:rsidRPr="002E350A">
        <w:rPr>
          <w:rFonts w:ascii="Times New Roman" w:eastAsia="Lucida Sans Unicode" w:hAnsi="Times New Roman"/>
          <w:color w:val="000000"/>
          <w:sz w:val="24"/>
          <w:szCs w:val="24"/>
        </w:rPr>
        <w:t xml:space="preserve"> Положения.</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Arial" w:eastAsia="Lucida Sans Unicode" w:hAnsi="Arial"/>
          <w:sz w:val="24"/>
          <w:szCs w:val="24"/>
        </w:rPr>
        <w:t xml:space="preserve">        </w:t>
      </w:r>
      <w:r w:rsidRPr="002E350A">
        <w:rPr>
          <w:rFonts w:eastAsia="Lucida Sans Unicode"/>
          <w:sz w:val="24"/>
          <w:szCs w:val="24"/>
        </w:rPr>
        <w:t xml:space="preserve">15.24.6.  </w:t>
      </w:r>
      <w:r w:rsidRPr="002E350A">
        <w:rPr>
          <w:rFonts w:ascii="Times New Roman" w:eastAsia="Lucida Sans Unicode" w:hAnsi="Times New Roman"/>
          <w:color w:val="000000"/>
          <w:sz w:val="24"/>
          <w:szCs w:val="24"/>
        </w:rPr>
        <w:t>Результаты рассмотрения и оценки вторых частей заявок на участие в конкурсе в электронной форме фиксируются в протоколе рассмотрения и оценки вторых частей заявок на участие в конкурсе в электронной форме, подписываемом всеми присутствующими на заседании членами закупочной комиссии не позднее даты окончания рассмотрения вторых частей заявок. Данный протокол должен содержать информацию:</w:t>
      </w:r>
    </w:p>
    <w:p w:rsidR="00F66F28" w:rsidRPr="002E350A" w:rsidRDefault="00F66F28" w:rsidP="00B70BA0">
      <w:pPr>
        <w:shd w:val="clear" w:color="auto" w:fill="FFFFFF"/>
        <w:tabs>
          <w:tab w:val="left" w:pos="1701"/>
        </w:tabs>
        <w:spacing w:line="276" w:lineRule="auto"/>
        <w:contextualSpacing/>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1)  о дате подписания протокола.</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2) о месте, дате, времени рассмотрения и оценки вторых частей заявок</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на участие в открытом конкурсе в электронной форме;</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3) об объеме, цене закупаемых товаров, работ, услуг, сроке исполнения договора;</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4) о количестве поданных на участие в конкурсе в электронной форме</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заявок, а также о дате и времени регистрации каждой такой заявки, о количестве заявок на участие в конкурсе в электронной форме, которые отклонены;</w:t>
      </w:r>
    </w:p>
    <w:p w:rsidR="00F66F28" w:rsidRPr="002E350A" w:rsidRDefault="00F66F28" w:rsidP="00B70BA0">
      <w:pPr>
        <w:shd w:val="clear" w:color="auto" w:fill="FFFFFF"/>
        <w:tabs>
          <w:tab w:val="left" w:pos="1701"/>
        </w:tabs>
        <w:spacing w:line="276" w:lineRule="auto"/>
        <w:contextualSpacing/>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5) об участниках конкурса в электронной форме, заявки которых на </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участие в конкурсе в электронной форме были рассмотрены;</w:t>
      </w:r>
    </w:p>
    <w:p w:rsidR="00F66F28" w:rsidRPr="002E350A" w:rsidRDefault="00F66F28" w:rsidP="00B70BA0">
      <w:pPr>
        <w:shd w:val="clear" w:color="auto" w:fill="FFFFFF"/>
        <w:tabs>
          <w:tab w:val="left" w:pos="709"/>
        </w:tabs>
        <w:spacing w:line="276" w:lineRule="auto"/>
        <w:contextualSpacing/>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6) о причинах, по которым конкурс в электронной форме признан несостоявшимся, в случае признания его таковым;</w:t>
      </w:r>
    </w:p>
    <w:p w:rsidR="00F66F28" w:rsidRPr="002E350A" w:rsidRDefault="00F66F28" w:rsidP="00B70BA0">
      <w:pPr>
        <w:shd w:val="clear" w:color="auto" w:fill="FFFFFF"/>
        <w:tabs>
          <w:tab w:val="left" w:pos="1701"/>
        </w:tabs>
        <w:contextualSpacing/>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7) о порядке оценки заявок на участие в конкурсе в электронной форме по критериям, установленным документацией о конкурентной закупке, и решении каждого присутствующего члена закупочной комиссии в отношении каждого участника открытого конкурса в электронной форме о присвоении ему баллов по таким критериям;</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8) о решении каждого присутствующего члена закупочной комиссии в отношении каждой заявки на участие в конкурсе в электронной форме каждого его участника о соответствии или несоответствии заявки на участие в конкурсе в электронной форме требованиям, установленным документацией о конкурентной закупке, с обоснованием этого решения, в том числе с указанием требований Положения, документации о конкурентной закупке, которым не соответствует эта заявка, и положений заявки на участие в конкурсе в электронной форме, которые не соответствуют этим требованиям;</w:t>
      </w:r>
    </w:p>
    <w:p w:rsidR="00F66F28" w:rsidRPr="002E350A" w:rsidRDefault="00F66F28" w:rsidP="00B70BA0">
      <w:pPr>
        <w:numPr>
          <w:ilvl w:val="0"/>
          <w:numId w:val="98"/>
        </w:numPr>
        <w:shd w:val="clear" w:color="auto" w:fill="FFFFFF"/>
        <w:tabs>
          <w:tab w:val="left" w:pos="851"/>
        </w:tabs>
        <w:ind w:left="0" w:firstLine="567"/>
        <w:contextualSpacing/>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о результатах оценки заявок на участие в конкурсе в электронной форме с указанием решения комиссии по осуществлению закупок о присвоении заявкам на участие в конкурсе в электронной форме значения по каждому из критериев оценки, указанных в документации о конкурентной закупке и относящихся ко второй части заявки.</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w:t>
      </w:r>
      <w:r w:rsidRPr="002E350A">
        <w:rPr>
          <w:rFonts w:eastAsia="Lucida Sans Unicode"/>
          <w:sz w:val="24"/>
          <w:szCs w:val="24"/>
        </w:rPr>
        <w:t xml:space="preserve"> 15.24.7. </w:t>
      </w:r>
      <w:r w:rsidRPr="002E350A">
        <w:rPr>
          <w:rFonts w:ascii="Times New Roman" w:eastAsia="Lucida Sans Unicode" w:hAnsi="Times New Roman"/>
          <w:color w:val="000000"/>
          <w:sz w:val="24"/>
          <w:szCs w:val="24"/>
        </w:rPr>
        <w:t xml:space="preserve">В случае, если по результатам рассмотрения вторых частей заявок на участие в конкурсе в электронной форме закупочная комиссия отклонила все такие заявки или только одна такая заявка и подавший ее участник соответствуют требованиям, установленным документацией о конкурентной закупке, конкурс в электронной форме признается несостоявшимся. В протокол, указанный в </w:t>
      </w:r>
      <w:hyperlink w:anchor="пвчЭК" w:history="1">
        <w:r w:rsidRPr="002E350A">
          <w:rPr>
            <w:rFonts w:ascii="Times New Roman" w:eastAsia="Lucida Sans Unicode" w:hAnsi="Times New Roman"/>
            <w:color w:val="000000"/>
            <w:sz w:val="24"/>
            <w:szCs w:val="24"/>
          </w:rPr>
          <w:t>пункте 15.24.6</w:t>
        </w:r>
      </w:hyperlink>
      <w:r w:rsidRPr="002E350A">
        <w:rPr>
          <w:rFonts w:ascii="Times New Roman" w:eastAsia="Lucida Sans Unicode" w:hAnsi="Times New Roman"/>
          <w:color w:val="000000"/>
          <w:sz w:val="24"/>
          <w:szCs w:val="24"/>
        </w:rPr>
        <w:t xml:space="preserve"> Положения, вносится информация о признании конкурса в электронной форме несостоявшимся.</w:t>
      </w:r>
    </w:p>
    <w:p w:rsidR="00F66F28" w:rsidRPr="002E350A" w:rsidRDefault="00F66F28" w:rsidP="00B70BA0">
      <w:pPr>
        <w:tabs>
          <w:tab w:val="left" w:pos="1560"/>
          <w:tab w:val="left" w:pos="1985"/>
        </w:tabs>
        <w:ind w:hanging="1134"/>
        <w:jc w:val="both"/>
        <w:outlineLvl w:val="3"/>
        <w:rPr>
          <w:rFonts w:ascii="Times New Roman" w:eastAsia="Lucida Sans Unicode" w:hAnsi="Times New Roman"/>
          <w:sz w:val="24"/>
          <w:szCs w:val="24"/>
        </w:rPr>
      </w:pPr>
      <w:r w:rsidRPr="002E350A">
        <w:rPr>
          <w:rFonts w:ascii="Proxima Nova ExCn Rg" w:eastAsia="Lucida Sans Unicode" w:hAnsi="Proxima Nova ExCn Rg"/>
          <w:sz w:val="24"/>
          <w:szCs w:val="24"/>
        </w:rPr>
        <w:t xml:space="preserve">                         </w:t>
      </w:r>
      <w:r w:rsidRPr="002E350A">
        <w:rPr>
          <w:rFonts w:ascii="Times New Roman" w:eastAsia="Lucida Sans Unicode" w:hAnsi="Times New Roman"/>
          <w:sz w:val="24"/>
          <w:szCs w:val="24"/>
        </w:rPr>
        <w:t>15.24.8. Протокол, предусмотренный пунктом 15.24.6 Положения публикуется Заказчиком на ЭП и размещается в ЕИС</w:t>
      </w:r>
      <w:r w:rsidR="00306FD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не позднее срока рассмотрения и оценки вторых частей заявок на участие в конкурсе в электронной форме.</w:t>
      </w:r>
    </w:p>
    <w:p w:rsidR="00F66F28" w:rsidRPr="002E350A" w:rsidRDefault="00F66F28" w:rsidP="00B70BA0">
      <w:pPr>
        <w:ind w:hanging="1134"/>
        <w:jc w:val="both"/>
        <w:outlineLvl w:val="3"/>
        <w:rPr>
          <w:rFonts w:ascii="Times New Roman" w:eastAsia="Lucida Sans Unicode" w:hAnsi="Times New Roman"/>
          <w:sz w:val="24"/>
          <w:szCs w:val="24"/>
        </w:rPr>
      </w:pPr>
      <w:r w:rsidRPr="002E350A">
        <w:rPr>
          <w:rFonts w:ascii="Times New Roman" w:eastAsia="Lucida Sans Unicode" w:hAnsi="Times New Roman"/>
          <w:sz w:val="24"/>
          <w:szCs w:val="24"/>
        </w:rPr>
        <w:t xml:space="preserve">                         15.25.  В течение одного часа с момента поступления оператору ЭП указанного в пункте 15.24.6 Положения протокола оператор ЭП обязан направить каждому участнику конкурса в электронной форме, подавшему заявку на участие в таком конкурсе, информацию:  </w:t>
      </w:r>
    </w:p>
    <w:p w:rsidR="00F66F28" w:rsidRPr="002E350A" w:rsidRDefault="00F66F28" w:rsidP="00B70BA0">
      <w:pPr>
        <w:ind w:hanging="1134"/>
        <w:jc w:val="both"/>
        <w:outlineLvl w:val="3"/>
        <w:rPr>
          <w:rFonts w:ascii="Times New Roman" w:eastAsia="Lucida Sans Unicode" w:hAnsi="Times New Roman"/>
          <w:sz w:val="24"/>
          <w:szCs w:val="24"/>
        </w:rPr>
      </w:pPr>
      <w:r w:rsidRPr="002E350A">
        <w:rPr>
          <w:rFonts w:ascii="Times New Roman" w:eastAsia="Lucida Sans Unicode" w:hAnsi="Times New Roman"/>
          <w:sz w:val="24"/>
          <w:szCs w:val="24"/>
        </w:rPr>
        <w:t xml:space="preserve">                         1) о решении, принятом в отношении заявки, поданной участником конкурса в электронной форме;</w:t>
      </w:r>
    </w:p>
    <w:p w:rsidR="00F66F28" w:rsidRPr="002E350A" w:rsidRDefault="00F66F28" w:rsidP="00B70BA0">
      <w:pPr>
        <w:ind w:hanging="1134"/>
        <w:jc w:val="both"/>
        <w:outlineLvl w:val="3"/>
        <w:rPr>
          <w:rFonts w:ascii="Times New Roman" w:eastAsia="Lucida Sans Unicode" w:hAnsi="Times New Roman"/>
          <w:sz w:val="24"/>
          <w:szCs w:val="24"/>
        </w:rPr>
      </w:pPr>
      <w:r w:rsidRPr="002E350A">
        <w:rPr>
          <w:rFonts w:ascii="Times New Roman" w:eastAsia="Lucida Sans Unicode" w:hAnsi="Times New Roman"/>
          <w:sz w:val="24"/>
          <w:szCs w:val="24"/>
        </w:rPr>
        <w:t xml:space="preserve">                         2) о наименьшей цене договора, предложенной участником конкурса в электронной форме, допущенным к участию в конкурсе в электронной форме, без указания сведений об этом участнике;</w:t>
      </w:r>
    </w:p>
    <w:p w:rsidR="00F66F28" w:rsidRPr="002E350A" w:rsidRDefault="00F66F28" w:rsidP="00B70BA0">
      <w:pPr>
        <w:ind w:hanging="1134"/>
        <w:jc w:val="both"/>
        <w:outlineLvl w:val="3"/>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 xml:space="preserve">                         3) о дате и времени начала проведения процедуры подачи дополнительных ценовых предложений.  </w:t>
      </w:r>
    </w:p>
    <w:p w:rsidR="00F66F28" w:rsidRPr="002E350A" w:rsidRDefault="00F66F28" w:rsidP="00B70BA0">
      <w:pPr>
        <w:ind w:hanging="1134"/>
        <w:jc w:val="both"/>
        <w:outlineLvl w:val="3"/>
        <w:rPr>
          <w:rFonts w:ascii="Times New Roman" w:eastAsia="Lucida Sans Unicode" w:hAnsi="Times New Roman"/>
          <w:color w:val="000000"/>
          <w:sz w:val="24"/>
          <w:szCs w:val="24"/>
        </w:rPr>
      </w:pPr>
      <w:r w:rsidRPr="002E350A">
        <w:rPr>
          <w:rFonts w:ascii="Times New Roman" w:eastAsia="Lucida Sans Unicode" w:hAnsi="Times New Roman"/>
          <w:sz w:val="24"/>
          <w:szCs w:val="24"/>
        </w:rPr>
        <w:t xml:space="preserve">                        15.25.1.  Участники закупки, признанные соответствующими требованиям, установленным документацией о конкурентной закупке, вправе подавать дополнительные ценовые предложения о цене договора в день, установленный в извещении о проведении конкурса в электронной форме. Участник конкурса в электронной форме может подать только одно дополнительное ценовое предложение. </w:t>
      </w:r>
      <w:r w:rsidRPr="002E350A">
        <w:rPr>
          <w:rFonts w:ascii="Times New Roman" w:eastAsia="Lucida Sans Unicode" w:hAnsi="Times New Roman"/>
          <w:color w:val="000000"/>
          <w:sz w:val="24"/>
          <w:szCs w:val="24"/>
        </w:rPr>
        <w:t>Продолжительность приема дополнительных ценовых предложений о цене договора составляет три часа. Время начала проведения такой процедуры устанавливается оператором ЭП в соответствии со временем часовой зоны, в которой расположен Заказчик.</w:t>
      </w:r>
    </w:p>
    <w:p w:rsidR="00F66F28" w:rsidRPr="002E350A" w:rsidRDefault="00F66F28" w:rsidP="00B70BA0">
      <w:pPr>
        <w:ind w:hanging="1134"/>
        <w:jc w:val="both"/>
        <w:outlineLvl w:val="3"/>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15.25.2. Если в извещении о проведении конкурса в электронной форме, документации о конкурентной закупке указаны цена каждой запасной части к технике, оборудованию, цена единицы работы или услуги, подача дополнительных ценовых предложений проводится путем снижения суммы указанных цен в порядке, установленном настоящей главой.</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Arial" w:eastAsia="Lucida Sans Unicode" w:hAnsi="Arial"/>
          <w:sz w:val="24"/>
          <w:szCs w:val="24"/>
        </w:rPr>
        <w:t xml:space="preserve">        </w:t>
      </w:r>
      <w:r w:rsidRPr="002E350A">
        <w:rPr>
          <w:rFonts w:eastAsia="Lucida Sans Unicode"/>
          <w:sz w:val="24"/>
          <w:szCs w:val="24"/>
        </w:rPr>
        <w:t xml:space="preserve">15.25.3.  </w:t>
      </w:r>
      <w:r w:rsidRPr="002E350A">
        <w:rPr>
          <w:rFonts w:ascii="Times New Roman" w:eastAsia="Lucida Sans Unicode" w:hAnsi="Times New Roman"/>
          <w:color w:val="000000"/>
          <w:sz w:val="24"/>
          <w:szCs w:val="24"/>
        </w:rPr>
        <w:t xml:space="preserve">В ходе подачи дополнительных ценовых предложений участник конкурса в электронной форме вправе подать предложение о цене договора, которое предусматривает снижение цены договора, предложенной таким участником в соответствии с </w:t>
      </w:r>
      <w:hyperlink w:anchor="ценовоепредложениеЭК" w:history="1">
        <w:r w:rsidRPr="002E350A">
          <w:rPr>
            <w:rFonts w:ascii="Times New Roman" w:eastAsia="Lucida Sans Unicode" w:hAnsi="Times New Roman"/>
            <w:color w:val="000000"/>
            <w:sz w:val="24"/>
            <w:szCs w:val="24"/>
          </w:rPr>
          <w:t>пунктом 15.</w:t>
        </w:r>
      </w:hyperlink>
      <w:r w:rsidRPr="002E350A">
        <w:rPr>
          <w:rFonts w:ascii="Times New Roman" w:eastAsia="Lucida Sans Unicode" w:hAnsi="Times New Roman"/>
          <w:color w:val="000000"/>
          <w:sz w:val="24"/>
          <w:szCs w:val="24"/>
        </w:rPr>
        <w:t>9 Положения.</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Arial" w:eastAsia="Lucida Sans Unicode" w:hAnsi="Arial"/>
          <w:sz w:val="24"/>
          <w:szCs w:val="24"/>
        </w:rPr>
        <w:t xml:space="preserve">        </w:t>
      </w:r>
      <w:r w:rsidRPr="002E350A">
        <w:rPr>
          <w:rFonts w:eastAsia="Lucida Sans Unicode"/>
          <w:sz w:val="24"/>
          <w:szCs w:val="24"/>
        </w:rPr>
        <w:t xml:space="preserve">15.25.4. </w:t>
      </w:r>
      <w:r w:rsidRPr="002E350A">
        <w:rPr>
          <w:rFonts w:ascii="Times New Roman" w:eastAsia="Lucida Sans Unicode" w:hAnsi="Times New Roman"/>
          <w:color w:val="000000"/>
          <w:sz w:val="24"/>
          <w:szCs w:val="24"/>
        </w:rPr>
        <w:t xml:space="preserve">В случае, если участником конкурса в электронной форме не подано дополнительное ценовое предложение, предложение о цене договора, поданное этим участником в соответствии с </w:t>
      </w:r>
      <w:hyperlink w:anchor="ценовоепредложениеЭК" w:history="1">
        <w:r w:rsidRPr="002E350A">
          <w:rPr>
            <w:rFonts w:ascii="Times New Roman" w:eastAsia="Lucida Sans Unicode" w:hAnsi="Times New Roman"/>
            <w:color w:val="000000"/>
            <w:sz w:val="24"/>
            <w:szCs w:val="24"/>
          </w:rPr>
          <w:t>пунктом 15.</w:t>
        </w:r>
      </w:hyperlink>
      <w:r w:rsidRPr="002E350A">
        <w:rPr>
          <w:rFonts w:ascii="Times New Roman" w:eastAsia="Lucida Sans Unicode" w:hAnsi="Times New Roman"/>
          <w:color w:val="000000"/>
          <w:sz w:val="24"/>
          <w:szCs w:val="24"/>
        </w:rPr>
        <w:t>9 Положения, признается окончательным.</w:t>
      </w:r>
    </w:p>
    <w:p w:rsidR="00F66F28" w:rsidRPr="002E350A" w:rsidRDefault="00F66F28" w:rsidP="00B70BA0">
      <w:pPr>
        <w:shd w:val="clear" w:color="auto" w:fill="FFFFFF"/>
        <w:tabs>
          <w:tab w:val="left" w:pos="1701"/>
        </w:tabs>
        <w:jc w:val="both"/>
        <w:rPr>
          <w:rFonts w:ascii="Times New Roman" w:eastAsia="Lucida Sans Unicode" w:hAnsi="Times New Roman"/>
          <w:color w:val="000000"/>
          <w:sz w:val="24"/>
          <w:szCs w:val="24"/>
        </w:rPr>
      </w:pPr>
      <w:r w:rsidRPr="002E350A">
        <w:rPr>
          <w:rFonts w:ascii="Times New Roman" w:eastAsia="Lucida Sans Unicode" w:hAnsi="Times New Roman"/>
          <w:color w:val="000000"/>
          <w:sz w:val="24"/>
          <w:szCs w:val="24"/>
        </w:rPr>
        <w:t xml:space="preserve">         </w:t>
      </w:r>
      <w:r w:rsidRPr="002E350A">
        <w:rPr>
          <w:rFonts w:eastAsia="Lucida Sans Unicode"/>
          <w:sz w:val="24"/>
          <w:szCs w:val="24"/>
        </w:rPr>
        <w:t xml:space="preserve">15.26. </w:t>
      </w:r>
      <w:r w:rsidRPr="002E350A">
        <w:rPr>
          <w:rFonts w:ascii="Times New Roman" w:eastAsia="Lucida Sans Unicode" w:hAnsi="Times New Roman"/>
          <w:sz w:val="24"/>
          <w:szCs w:val="24"/>
        </w:rPr>
        <w:t>В течение одного часа после окончания срока подачи дополнительных ценовых предложений оператор ЭП составляет и размещает на ЭП протокол подачи дополнительных ценовых предложений, содержащий дату, время начала и окончания подачи дополнительных ценовых предложений и направляет его заказчику не ранее срока размещения заказчиком в ЕИС</w:t>
      </w:r>
      <w:r w:rsidR="00306FD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протокола, составляемого в ходе проведения конкурса в электронной форме по результатам рассмотрения вторых частей заявок</w:t>
      </w:r>
      <w:r w:rsidR="00893E95" w:rsidRPr="002E350A">
        <w:rPr>
          <w:rFonts w:ascii="Times New Roman" w:eastAsia="Lucida Sans Unicode" w:hAnsi="Times New Roman"/>
          <w:sz w:val="24"/>
          <w:szCs w:val="24"/>
        </w:rPr>
        <w:t>.</w:t>
      </w:r>
    </w:p>
    <w:p w:rsidR="00FA56C7" w:rsidRPr="002E350A" w:rsidRDefault="00D6097F" w:rsidP="00B70BA0">
      <w:pPr>
        <w:pStyle w:val="a9"/>
        <w:numPr>
          <w:ilvl w:val="1"/>
          <w:numId w:val="99"/>
        </w:numPr>
        <w:shd w:val="clear" w:color="auto" w:fill="FFFFFF"/>
        <w:tabs>
          <w:tab w:val="left" w:pos="1701"/>
        </w:tabs>
        <w:ind w:left="0" w:firstLine="568"/>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Не позднее следующего рабочего дня после дня получения от оператора ЭП протокола подачи </w:t>
      </w:r>
      <w:r w:rsidR="00306FD0" w:rsidRPr="002E350A">
        <w:rPr>
          <w:rFonts w:ascii="Times New Roman" w:eastAsia="Lucida Sans Unicode" w:hAnsi="Times New Roman"/>
          <w:sz w:val="24"/>
          <w:szCs w:val="24"/>
        </w:rPr>
        <w:t>дополнительных ценовых</w:t>
      </w:r>
      <w:r w:rsidRPr="002E350A">
        <w:rPr>
          <w:rFonts w:ascii="Times New Roman" w:eastAsia="Lucida Sans Unicode" w:hAnsi="Times New Roman"/>
          <w:sz w:val="24"/>
          <w:szCs w:val="24"/>
        </w:rPr>
        <w:t xml:space="preserve"> предложений, </w:t>
      </w:r>
      <w:r w:rsidR="006D0610" w:rsidRPr="002E350A">
        <w:rPr>
          <w:rFonts w:ascii="Times New Roman" w:eastAsia="Lucida Sans Unicode" w:hAnsi="Times New Roman"/>
          <w:sz w:val="24"/>
          <w:szCs w:val="24"/>
        </w:rPr>
        <w:t>з</w:t>
      </w:r>
      <w:r w:rsidRPr="002E350A">
        <w:rPr>
          <w:rFonts w:ascii="Times New Roman" w:eastAsia="Lucida Sans Unicode" w:hAnsi="Times New Roman"/>
          <w:sz w:val="24"/>
          <w:szCs w:val="24"/>
        </w:rPr>
        <w:t xml:space="preserve">акупочная комиссия на основании результатов оценки заявок на участие в конкурсе в электронной форме, содержащихся в протоколах, указанных в </w:t>
      </w:r>
      <w:hyperlink w:anchor="ппчЭК" w:tooltip="#ппчЭК" w:history="1">
        <w:r w:rsidRPr="002E350A">
          <w:rPr>
            <w:rFonts w:ascii="Times New Roman" w:eastAsia="Lucida Sans Unicode" w:hAnsi="Times New Roman"/>
            <w:sz w:val="24"/>
            <w:szCs w:val="24"/>
          </w:rPr>
          <w:t>пунктах 15.23.5</w:t>
        </w:r>
      </w:hyperlink>
      <w:r w:rsidRPr="002E350A">
        <w:rPr>
          <w:rFonts w:ascii="Times New Roman" w:eastAsia="Lucida Sans Unicode" w:hAnsi="Times New Roman"/>
          <w:sz w:val="24"/>
          <w:szCs w:val="24"/>
        </w:rPr>
        <w:t xml:space="preserve"> и </w:t>
      </w:r>
      <w:hyperlink w:anchor="пвчЭК" w:tooltip="#пвчЭК" w:history="1">
        <w:r w:rsidRPr="002E350A">
          <w:rPr>
            <w:rFonts w:ascii="Times New Roman" w:eastAsia="Lucida Sans Unicode" w:hAnsi="Times New Roman"/>
            <w:sz w:val="24"/>
            <w:szCs w:val="24"/>
          </w:rPr>
          <w:t>15.2</w:t>
        </w:r>
        <w:r w:rsidR="006D0610" w:rsidRPr="002E350A">
          <w:rPr>
            <w:rFonts w:ascii="Times New Roman" w:eastAsia="Lucida Sans Unicode" w:hAnsi="Times New Roman"/>
            <w:sz w:val="24"/>
            <w:szCs w:val="24"/>
          </w:rPr>
          <w:t>4</w:t>
        </w:r>
        <w:r w:rsidRPr="002E350A">
          <w:rPr>
            <w:rFonts w:ascii="Times New Roman" w:eastAsia="Lucida Sans Unicode" w:hAnsi="Times New Roman"/>
            <w:sz w:val="24"/>
            <w:szCs w:val="24"/>
          </w:rPr>
          <w:t>.</w:t>
        </w:r>
        <w:r w:rsidR="006D0610" w:rsidRPr="002E350A">
          <w:rPr>
            <w:rFonts w:ascii="Times New Roman" w:eastAsia="Lucida Sans Unicode" w:hAnsi="Times New Roman"/>
            <w:sz w:val="24"/>
            <w:szCs w:val="24"/>
          </w:rPr>
          <w:t>6</w:t>
        </w:r>
      </w:hyperlink>
      <w:r w:rsidRPr="002E350A">
        <w:rPr>
          <w:rFonts w:ascii="Times New Roman" w:eastAsia="Lucida Sans Unicode" w:hAnsi="Times New Roman"/>
          <w:sz w:val="24"/>
          <w:szCs w:val="24"/>
        </w:rPr>
        <w:t xml:space="preserve"> Положения, присваивает каждой заявке на участие в конкурсе в электронной форме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в электронной форме, которая поступила ранее других заявок на участие в конкурсе в электронной форме, содержащих такие же условия. Результаты рассмотрения заявок на участие в конкурсе в электронной форме фиксируются в протоколе подведения итогов конкурса в электронной форме, который подписывается всеми присутствующими на заседании членами закупочной комиссии. Оценка заявок на участие в конкурсе в электронной форме не осуществляется в случае признания конкурса в электронной форме несостоявшимся в соответствии с </w:t>
      </w:r>
      <w:hyperlink w:anchor="несостповторымчастям" w:tooltip="#несостповторымчастям" w:history="1">
        <w:r w:rsidRPr="002E350A">
          <w:rPr>
            <w:rFonts w:ascii="Times New Roman" w:eastAsia="Lucida Sans Unicode" w:hAnsi="Times New Roman"/>
            <w:sz w:val="24"/>
            <w:szCs w:val="24"/>
          </w:rPr>
          <w:t>пунктом 15.2</w:t>
        </w:r>
        <w:r w:rsidR="006D0610" w:rsidRPr="002E350A">
          <w:rPr>
            <w:rFonts w:ascii="Times New Roman" w:eastAsia="Lucida Sans Unicode" w:hAnsi="Times New Roman"/>
            <w:sz w:val="24"/>
            <w:szCs w:val="24"/>
          </w:rPr>
          <w:t>4</w:t>
        </w:r>
        <w:r w:rsidRPr="002E350A">
          <w:rPr>
            <w:rFonts w:ascii="Times New Roman" w:eastAsia="Lucida Sans Unicode" w:hAnsi="Times New Roman"/>
            <w:sz w:val="24"/>
            <w:szCs w:val="24"/>
          </w:rPr>
          <w:t>.7</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2"/>
          <w:numId w:val="99"/>
        </w:numPr>
        <w:shd w:val="clear" w:color="auto" w:fill="FFFFFF"/>
        <w:tabs>
          <w:tab w:val="left" w:pos="1701"/>
        </w:tabs>
        <w:ind w:left="0" w:firstLine="709"/>
        <w:contextualSpacing/>
        <w:jc w:val="both"/>
        <w:rPr>
          <w:rFonts w:ascii="Times New Roman" w:eastAsia="Lucida Sans Unicode" w:hAnsi="Times New Roman"/>
          <w:sz w:val="24"/>
          <w:szCs w:val="24"/>
        </w:rPr>
      </w:pPr>
      <w:bookmarkStart w:id="82" w:name="Par149"/>
      <w:bookmarkStart w:id="83" w:name="ппиЭК"/>
      <w:bookmarkEnd w:id="82"/>
      <w:bookmarkEnd w:id="83"/>
      <w:r w:rsidRPr="002E350A">
        <w:rPr>
          <w:rFonts w:ascii="Times New Roman" w:eastAsia="Lucida Sans Unicode" w:hAnsi="Times New Roman"/>
          <w:sz w:val="24"/>
          <w:szCs w:val="24"/>
        </w:rPr>
        <w:t>Протокол подведения итогов конкурса в электронной форме должен содержать информацию:</w:t>
      </w:r>
    </w:p>
    <w:p w:rsidR="00FA56C7" w:rsidRPr="002E350A" w:rsidRDefault="00D6097F" w:rsidP="00B70BA0">
      <w:pPr>
        <w:numPr>
          <w:ilvl w:val="0"/>
          <w:numId w:val="4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 дате подписания протокола;</w:t>
      </w:r>
    </w:p>
    <w:p w:rsidR="00FA56C7" w:rsidRPr="002E350A" w:rsidRDefault="00D6097F" w:rsidP="00B70BA0">
      <w:pPr>
        <w:numPr>
          <w:ilvl w:val="0"/>
          <w:numId w:val="4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 количестве поданных заявок на участие в закупке, а также о дате и времени регистрации каждой такой заявки;</w:t>
      </w:r>
    </w:p>
    <w:p w:rsidR="00FA56C7" w:rsidRPr="002E350A" w:rsidRDefault="00D6097F" w:rsidP="00B70BA0">
      <w:pPr>
        <w:numPr>
          <w:ilvl w:val="0"/>
          <w:numId w:val="4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2E350A" w:rsidRDefault="00D6097F" w:rsidP="00B70BA0">
      <w:pPr>
        <w:numPr>
          <w:ilvl w:val="0"/>
          <w:numId w:val="4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 xml:space="preserve">об участниках конкурса в электронной форме, заявки на участие в таком конкурсе которых были рассмотрены; </w:t>
      </w:r>
    </w:p>
    <w:p w:rsidR="00FA56C7" w:rsidRPr="002E350A" w:rsidRDefault="00D6097F" w:rsidP="00B70BA0">
      <w:pPr>
        <w:numPr>
          <w:ilvl w:val="0"/>
          <w:numId w:val="4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о решении каждого присутствующего члена закупочной комиссии в отношении каждого участника конкурса в электронной форме с указанием: </w:t>
      </w:r>
    </w:p>
    <w:p w:rsidR="00FA56C7" w:rsidRPr="002E350A" w:rsidRDefault="00D6097F" w:rsidP="00B70BA0">
      <w:pPr>
        <w:shd w:val="clear" w:color="auto" w:fill="FFFFFF"/>
        <w:tabs>
          <w:tab w:val="left" w:pos="1701"/>
        </w:tabs>
        <w:ind w:left="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а) количества заявок на участие конкурсе в электронной форме,</w:t>
      </w:r>
    </w:p>
    <w:p w:rsidR="00FA56C7" w:rsidRPr="002E350A" w:rsidRDefault="00D6097F" w:rsidP="00B70BA0">
      <w:pPr>
        <w:shd w:val="clear" w:color="auto" w:fill="FFFFFF"/>
        <w:tabs>
          <w:tab w:val="left" w:pos="1701"/>
        </w:tabs>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которые отклонены;</w:t>
      </w:r>
    </w:p>
    <w:p w:rsidR="00FA56C7" w:rsidRPr="002E350A" w:rsidRDefault="00D6097F" w:rsidP="00B70BA0">
      <w:pPr>
        <w:shd w:val="clear" w:color="auto" w:fill="FFFFFF"/>
        <w:tabs>
          <w:tab w:val="left" w:pos="1701"/>
        </w:tabs>
        <w:ind w:left="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б) сведений о допуске участника конкурса в электронной форме,</w:t>
      </w:r>
    </w:p>
    <w:p w:rsidR="00FA56C7" w:rsidRPr="002E350A" w:rsidRDefault="00D6097F" w:rsidP="00B70BA0">
      <w:pPr>
        <w:shd w:val="clear" w:color="auto" w:fill="FFFFFF"/>
        <w:tabs>
          <w:tab w:val="left" w:pos="1701"/>
        </w:tabs>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подавшего заявку на участие в конкурсе в электронной форме (с указанием ее идентификационного номера, присвоенного в соответствии с </w:t>
      </w:r>
      <w:hyperlink w:anchor="индентифномер" w:tooltip="#индентифномер" w:history="1">
        <w:r w:rsidRPr="002E350A">
          <w:rPr>
            <w:rFonts w:ascii="Times New Roman" w:eastAsia="Lucida Sans Unicode" w:hAnsi="Times New Roman"/>
            <w:sz w:val="24"/>
            <w:szCs w:val="24"/>
          </w:rPr>
          <w:t>пунктом 15.17</w:t>
        </w:r>
      </w:hyperlink>
      <w:r w:rsidRPr="002E350A">
        <w:rPr>
          <w:rFonts w:ascii="Times New Roman" w:eastAsia="Lucida Sans Unicode" w:hAnsi="Times New Roman"/>
          <w:sz w:val="24"/>
          <w:szCs w:val="24"/>
        </w:rPr>
        <w:t xml:space="preserve"> Положения), к участию в таком конкурсе и признании этого участника закупки участником такого конкурса или об отказе в допуске к участию в таком конкурсе с обоснованием этого решения с указанием требований документации о конкурентной закупке, Положения, которым не соответствует такая заявка на участие в конкурсе в электронной форме; </w:t>
      </w:r>
    </w:p>
    <w:p w:rsidR="00FA56C7" w:rsidRPr="002E350A" w:rsidRDefault="00D6097F" w:rsidP="00B70BA0">
      <w:pPr>
        <w:shd w:val="clear" w:color="auto" w:fill="FFFFFF"/>
        <w:tabs>
          <w:tab w:val="left" w:pos="1701"/>
        </w:tabs>
        <w:ind w:left="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в) сведений о соответствии или несоответствии заявок на участие в</w:t>
      </w:r>
    </w:p>
    <w:p w:rsidR="00FA56C7" w:rsidRPr="002E350A" w:rsidRDefault="00D6097F" w:rsidP="00B70BA0">
      <w:pPr>
        <w:shd w:val="clear" w:color="auto" w:fill="FFFFFF"/>
        <w:tabs>
          <w:tab w:val="left" w:pos="1701"/>
        </w:tabs>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конкурсе в электронной форме требованиям, установленным документацией о конкурентной закупке, с обоснованием этого решения с указанием положений документации о конкурентной закупке, которым не соответствуют такие участник конкурса в электронной форме и (или) поданная таким участником заявка на участие в конкурсе в электронной форме; </w:t>
      </w:r>
    </w:p>
    <w:p w:rsidR="00FA56C7" w:rsidRPr="002E350A" w:rsidRDefault="00D6097F" w:rsidP="00B70BA0">
      <w:pPr>
        <w:numPr>
          <w:ilvl w:val="0"/>
          <w:numId w:val="4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 результатах оценки заявок на участие в конкурсе в электронной форме с указанием решения закупочной комиссии о присвоении каждой такой заявке, каждому окончательному предложению значения по каждому из предусмотренных документацией о конкурентной закупке критериев оценки заявок на участие в конкурсе в электронной форме;</w:t>
      </w:r>
    </w:p>
    <w:p w:rsidR="00FA56C7" w:rsidRPr="002E350A" w:rsidRDefault="00D6097F" w:rsidP="00B70BA0">
      <w:pPr>
        <w:numPr>
          <w:ilvl w:val="0"/>
          <w:numId w:val="4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 порядке оценки заявок на участие в конкурсе в электронной форме по критериям, установленным документацией о конкурентной закупке, и решении каждого присутствующего члена закупочной комиссии в отношении каждого участника конкурса в электронной форме о присвоении ему баллов по установленным документацией о конкурентной закупке критериям;</w:t>
      </w:r>
    </w:p>
    <w:p w:rsidR="00FA56C7" w:rsidRPr="002E350A" w:rsidRDefault="00D6097F" w:rsidP="00B70BA0">
      <w:pPr>
        <w:numPr>
          <w:ilvl w:val="0"/>
          <w:numId w:val="4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 присвоенных заявкам на участие в конкурсе в электронной форме значениях по каждому из предусмотренных критериев оценки заявок на участие в таком конкурсе;</w:t>
      </w:r>
    </w:p>
    <w:p w:rsidR="00FA56C7" w:rsidRPr="002E350A" w:rsidRDefault="00D6097F" w:rsidP="00B70BA0">
      <w:pPr>
        <w:numPr>
          <w:ilvl w:val="0"/>
          <w:numId w:val="4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 принятом на основании результатов оценки заявок на участие в конкурсе в электронной форме решении о присвоении порядковых номеров заявкам на участие в конкурсе в электронной форме в порядке уменьшения степени выгодности содержащихся в них условий исполнения договора, включая информацию о ценовых предложениях и (или) окончательных предложениях о цене договора участников конкурса в электронной форме.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конкурсе в электронной форме, окончательных предложений, содержащих такие же условия;</w:t>
      </w:r>
    </w:p>
    <w:p w:rsidR="00FA56C7" w:rsidRPr="002E350A" w:rsidRDefault="00D6097F" w:rsidP="00B70BA0">
      <w:pPr>
        <w:numPr>
          <w:ilvl w:val="0"/>
          <w:numId w:val="4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 причинах, по которым конкурс в электронной форме признан несостоявшимся, в случае признания его таковым;</w:t>
      </w:r>
    </w:p>
    <w:p w:rsidR="00FA56C7" w:rsidRPr="002E350A" w:rsidRDefault="00D6097F" w:rsidP="00B70BA0">
      <w:pPr>
        <w:numPr>
          <w:ilvl w:val="0"/>
          <w:numId w:val="4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 наименовании (для юридических лиц), фамилии, об имени, отчестве (при наличии) (для физических лиц), о почтовых адресах участников конкурса в электронной форме, заявкам на участие в конкурсе в электронной форме которых присвоены первый и второй номера, а также единственного участника закупки, с которым планируется заключить договор.</w:t>
      </w:r>
    </w:p>
    <w:p w:rsidR="00FA56C7" w:rsidRPr="002E350A" w:rsidRDefault="00D6097F" w:rsidP="00B70BA0">
      <w:pPr>
        <w:numPr>
          <w:ilvl w:val="2"/>
          <w:numId w:val="9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Протокол подведения итогов конкурса в электронной форме, указанный в пункте 15.27.1 Положения, не позднее чем через три дня с даты его подписания размещается Заказчиком в ЕИС</w:t>
      </w:r>
      <w:r w:rsidR="00306FD0" w:rsidRPr="002E350A">
        <w:rPr>
          <w:rFonts w:ascii="Times New Roman" w:eastAsia="Lucida Sans Unicode" w:hAnsi="Times New Roman"/>
          <w:sz w:val="24"/>
          <w:szCs w:val="24"/>
        </w:rPr>
        <w:t>,</w:t>
      </w:r>
      <w:r w:rsidRPr="002E350A">
        <w:rPr>
          <w:rFonts w:ascii="Times New Roman" w:eastAsia="Calibri" w:hAnsi="Times New Roman"/>
          <w:sz w:val="24"/>
          <w:szCs w:val="24"/>
        </w:rPr>
        <w:t xml:space="preserve"> </w:t>
      </w:r>
      <w:r w:rsidR="00306FD0" w:rsidRPr="002E350A">
        <w:rPr>
          <w:rFonts w:ascii="Times New Roman" w:eastAsia="Lucida Sans Unicode" w:hAnsi="Times New Roman"/>
          <w:sz w:val="24"/>
          <w:szCs w:val="24"/>
        </w:rPr>
        <w:t xml:space="preserve">на официальном сайте </w:t>
      </w:r>
      <w:r w:rsidRPr="002E350A">
        <w:rPr>
          <w:rFonts w:ascii="Times New Roman" w:eastAsia="Lucida Sans Unicode" w:hAnsi="Times New Roman"/>
          <w:sz w:val="24"/>
          <w:szCs w:val="24"/>
        </w:rPr>
        <w:t>и на ЭП.</w:t>
      </w:r>
    </w:p>
    <w:p w:rsidR="00FA56C7" w:rsidRPr="002E350A" w:rsidRDefault="00D6097F" w:rsidP="00B70BA0">
      <w:pPr>
        <w:numPr>
          <w:ilvl w:val="1"/>
          <w:numId w:val="9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Победителем конкурса в электронной форме признается его участник, который предложил лучшие условия исполнения договора на основе критериев, указанных в документации о конкурентной закупке, и заявке на участие в конкурсе в электронной форме которого присвоен первый номер.</w:t>
      </w:r>
    </w:p>
    <w:p w:rsidR="00FA56C7" w:rsidRPr="002E350A" w:rsidRDefault="00D6097F" w:rsidP="00B70BA0">
      <w:pPr>
        <w:numPr>
          <w:ilvl w:val="1"/>
          <w:numId w:val="9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если конкурс в электронной форме признан несостоявшимся по основаниям, предусмотренным </w:t>
      </w:r>
      <w:hyperlink w:anchor="заявка1или0" w:tooltip="#заявка1или0" w:history="1">
        <w:r w:rsidRPr="002E350A">
          <w:rPr>
            <w:rFonts w:ascii="Times New Roman" w:eastAsia="Lucida Sans Unicode" w:hAnsi="Times New Roman"/>
            <w:sz w:val="24"/>
            <w:szCs w:val="24"/>
          </w:rPr>
          <w:t>пунктом 15.22</w:t>
        </w:r>
      </w:hyperlink>
      <w:r w:rsidRPr="002E350A">
        <w:rPr>
          <w:rFonts w:ascii="Times New Roman" w:eastAsia="Lucida Sans Unicode" w:hAnsi="Times New Roman"/>
          <w:sz w:val="24"/>
          <w:szCs w:val="24"/>
        </w:rPr>
        <w:t xml:space="preserve"> Положения в связи с тем, что по окончании срока подачи заявок на участие в конкурсе в электронной форме подана только одна заявка:</w:t>
      </w:r>
    </w:p>
    <w:p w:rsidR="00FA56C7" w:rsidRPr="002E350A" w:rsidRDefault="00D6097F" w:rsidP="00B70BA0">
      <w:pPr>
        <w:numPr>
          <w:ilvl w:val="0"/>
          <w:numId w:val="44"/>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оператор ЭП не позднее рабочего дня, следующего за датой окончания срока подачи заявок на участие в конкурсе в электронной форме, обязан направить Заказчику обе части заявки участника такого конкурса и предложение о цене договора;</w:t>
      </w:r>
    </w:p>
    <w:p w:rsidR="00FA56C7" w:rsidRPr="002E350A" w:rsidRDefault="00D6097F" w:rsidP="00B70BA0">
      <w:pPr>
        <w:numPr>
          <w:ilvl w:val="0"/>
          <w:numId w:val="44"/>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оператор ЭП не позднее рабочего дня, следующего за датой окончания срока подачи заявок на участие в конкурсе в электронной форме, обязан направить уведомление участнику конкурса в электронной форме, подавшему единственную заявку на участие в конкурсе в электронной форме, о признании конкурса несостоявшимся;</w:t>
      </w:r>
    </w:p>
    <w:p w:rsidR="00FA56C7" w:rsidRPr="002E350A" w:rsidRDefault="00D6097F" w:rsidP="00B70BA0">
      <w:pPr>
        <w:numPr>
          <w:ilvl w:val="0"/>
          <w:numId w:val="44"/>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закупочная комиссия в течение трех рабочих дней с даты получения единственной заявки на участие в конкурсе в электронной форме рассматривает данную заявку на предмет ее соответствия требованиям Положения и документации о конкурентной закупке и направляет оператору ЭП протокол рассмотрения единственной заявки на участие в конкурсе в электронной форме, подписанный членами конкурсной комиссии. Указанный протокол должен содержать информацию, предусмотренную подпунктами 1 – 5, 10 – 11 </w:t>
      </w:r>
      <w:hyperlink w:anchor="ппиЭК" w:tooltip="#ппиЭК" w:history="1">
        <w:r w:rsidRPr="002E350A">
          <w:rPr>
            <w:rFonts w:ascii="Times New Roman" w:eastAsia="Lucida Sans Unicode" w:hAnsi="Times New Roman"/>
            <w:sz w:val="24"/>
            <w:szCs w:val="24"/>
          </w:rPr>
          <w:t>пункта 15.27.1</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0"/>
          <w:numId w:val="44"/>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договор заключается с участником конкурса в электронной форме, подавшим единственную заявку на участие в нем, если данный участник и поданная им заявка на участие в таком конкурсе признаны соответствующими требованиям документации о конкурентной закупке, в соответствии с </w:t>
      </w:r>
      <w:hyperlink w:anchor="договорЭП" w:tooltip="#договорЭП" w:history="1">
        <w:r w:rsidRPr="002E350A">
          <w:rPr>
            <w:rFonts w:ascii="Times New Roman" w:eastAsia="Lucida Sans Unicode" w:hAnsi="Times New Roman"/>
            <w:sz w:val="24"/>
            <w:szCs w:val="24"/>
          </w:rPr>
          <w:t>пунктом 21.2</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1"/>
          <w:numId w:val="9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если конкурс в электронной форме признан несостоявшимся по основанию, предусмотренному </w:t>
      </w:r>
      <w:hyperlink w:anchor="несостпопервымчастямЭК" w:tooltip="#несостпопервымчастямЭК" w:history="1">
        <w:r w:rsidRPr="002E350A">
          <w:rPr>
            <w:rFonts w:ascii="Times New Roman" w:eastAsia="Lucida Sans Unicode" w:hAnsi="Times New Roman"/>
            <w:sz w:val="24"/>
            <w:szCs w:val="24"/>
          </w:rPr>
          <w:t>пунктом 15.23.7</w:t>
        </w:r>
      </w:hyperlink>
      <w:r w:rsidRPr="002E350A">
        <w:rPr>
          <w:rFonts w:ascii="Times New Roman" w:eastAsia="Lucida Sans Unicode" w:hAnsi="Times New Roman"/>
          <w:sz w:val="24"/>
          <w:szCs w:val="24"/>
        </w:rPr>
        <w:t xml:space="preserve"> Положения в связи с тем, что по результатам рассмотрения первых частей заявок на участие в конкурсе в электронной форме только одна заявка соответствует требованиям, указанным в документации о конкурентной закупке:</w:t>
      </w:r>
    </w:p>
    <w:p w:rsidR="00FA56C7" w:rsidRPr="002E350A" w:rsidRDefault="00D6097F" w:rsidP="00B70BA0">
      <w:pPr>
        <w:numPr>
          <w:ilvl w:val="0"/>
          <w:numId w:val="74"/>
        </w:numPr>
        <w:shd w:val="clear" w:color="auto" w:fill="FFFFFF"/>
        <w:tabs>
          <w:tab w:val="left" w:pos="1701"/>
        </w:tabs>
        <w:ind w:left="0" w:firstLine="709"/>
        <w:contextualSpacing/>
        <w:jc w:val="both"/>
        <w:rPr>
          <w:rFonts w:ascii="Times New Roman" w:eastAsia="Lucida Sans Unicode" w:hAnsi="Times New Roman"/>
          <w:sz w:val="24"/>
          <w:szCs w:val="24"/>
        </w:rPr>
      </w:pPr>
      <w:bookmarkStart w:id="84" w:name="Par176"/>
      <w:bookmarkEnd w:id="84"/>
      <w:r w:rsidRPr="002E350A">
        <w:rPr>
          <w:rFonts w:ascii="Times New Roman" w:eastAsia="Lucida Sans Unicode" w:hAnsi="Times New Roman"/>
          <w:sz w:val="24"/>
          <w:szCs w:val="24"/>
        </w:rPr>
        <w:t xml:space="preserve">оператор ЭП в течение одного часа с момента получения протокола, указанного в </w:t>
      </w:r>
      <w:hyperlink w:anchor="ппчЭК" w:tooltip="#ппчЭК" w:history="1">
        <w:r w:rsidRPr="002E350A">
          <w:rPr>
            <w:rFonts w:ascii="Times New Roman" w:eastAsia="Lucida Sans Unicode" w:hAnsi="Times New Roman"/>
            <w:sz w:val="24"/>
            <w:szCs w:val="24"/>
          </w:rPr>
          <w:t>пункте 15.23.5</w:t>
        </w:r>
      </w:hyperlink>
      <w:r w:rsidRPr="002E350A">
        <w:rPr>
          <w:rFonts w:ascii="Times New Roman" w:eastAsia="Lucida Sans Unicode" w:hAnsi="Times New Roman"/>
          <w:sz w:val="24"/>
          <w:szCs w:val="24"/>
        </w:rPr>
        <w:t xml:space="preserve"> Положения, обязан направить Заказчику вторую часть заявки на участие в конкурсе в электронной форме, уведомление единственному участнику такого конкурса;</w:t>
      </w:r>
    </w:p>
    <w:p w:rsidR="00FA56C7" w:rsidRPr="002E350A" w:rsidRDefault="00D6097F" w:rsidP="00B70BA0">
      <w:pPr>
        <w:numPr>
          <w:ilvl w:val="0"/>
          <w:numId w:val="74"/>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закупочная комиссия в течение трех рабочих дней с даты получения второй части заявки единственного участника на участие в конкурсе в электронной форме, рассматривает эту заявку на предмет соответствия требованиям Положения и документации о конкурентной закупке и направляет оператору ЭП протокол рассмотрения заявки единственного участника конкурса в электронной форме, подписанный членами закупочной комиссии. Указанный протокол должен содержать информацию</w:t>
      </w:r>
      <w:r w:rsidRPr="002E350A">
        <w:rPr>
          <w:rFonts w:ascii="Times New Roman" w:eastAsia="Calibri" w:hAnsi="Times New Roman"/>
          <w:sz w:val="24"/>
          <w:szCs w:val="24"/>
        </w:rPr>
        <w:t xml:space="preserve"> </w:t>
      </w:r>
      <w:r w:rsidRPr="002E350A">
        <w:rPr>
          <w:rFonts w:ascii="Times New Roman" w:eastAsia="Lucida Sans Unicode" w:hAnsi="Times New Roman"/>
          <w:sz w:val="24"/>
          <w:szCs w:val="24"/>
        </w:rPr>
        <w:t xml:space="preserve">предусмотренную подпунктами 1 – 5, 10 – 11 </w:t>
      </w:r>
      <w:hyperlink w:anchor="ппиЭК" w:tooltip="#ппиЭК" w:history="1">
        <w:r w:rsidRPr="002E350A">
          <w:rPr>
            <w:rFonts w:ascii="Times New Roman" w:eastAsia="Lucida Sans Unicode" w:hAnsi="Times New Roman"/>
            <w:sz w:val="24"/>
            <w:szCs w:val="24"/>
          </w:rPr>
          <w:t>пункта 15.27.1</w:t>
        </w:r>
      </w:hyperlink>
      <w:r w:rsidRPr="002E350A">
        <w:rPr>
          <w:rFonts w:ascii="Times New Roman" w:eastAsia="Lucida Sans Unicode" w:hAnsi="Times New Roman"/>
          <w:sz w:val="24"/>
          <w:szCs w:val="24"/>
        </w:rPr>
        <w:t xml:space="preserve"> Положения. </w:t>
      </w:r>
    </w:p>
    <w:p w:rsidR="00FA56C7" w:rsidRPr="002E350A" w:rsidRDefault="00D6097F" w:rsidP="00B70BA0">
      <w:pPr>
        <w:numPr>
          <w:ilvl w:val="0"/>
          <w:numId w:val="74"/>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договор заключается с единственным участником конкурса в электронной форме, если данный участник и поданная им заявка признаны соответствующими требованиям Положения и документации о конкурентной закупке, в соответствии с </w:t>
      </w:r>
      <w:hyperlink w:anchor="договорЭП" w:tooltip="#договорЭП" w:history="1">
        <w:r w:rsidRPr="002E350A">
          <w:rPr>
            <w:rFonts w:ascii="Times New Roman" w:eastAsia="Lucida Sans Unicode" w:hAnsi="Times New Roman"/>
            <w:sz w:val="24"/>
            <w:szCs w:val="24"/>
          </w:rPr>
          <w:t>пунктом 21.2</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1"/>
          <w:numId w:val="99"/>
        </w:numPr>
        <w:shd w:val="clear" w:color="auto" w:fill="FFFFFF"/>
        <w:tabs>
          <w:tab w:val="left" w:pos="1701"/>
        </w:tabs>
        <w:ind w:left="0" w:firstLine="709"/>
        <w:contextualSpacing/>
        <w:jc w:val="both"/>
        <w:rPr>
          <w:rFonts w:ascii="Times New Roman" w:eastAsia="Lucida Sans Unicode" w:hAnsi="Times New Roman"/>
          <w:sz w:val="24"/>
          <w:szCs w:val="24"/>
        </w:rPr>
      </w:pPr>
      <w:bookmarkStart w:id="85" w:name="Par181"/>
      <w:bookmarkEnd w:id="85"/>
      <w:r w:rsidRPr="002E350A">
        <w:rPr>
          <w:rFonts w:ascii="Times New Roman" w:eastAsia="Lucida Sans Unicode" w:hAnsi="Times New Roman"/>
          <w:sz w:val="24"/>
          <w:szCs w:val="24"/>
        </w:rPr>
        <w:t>Заказчик вправе не позднее чем на следующий рабочий день после дня признания конкурса в электронной форме несостоявшимся продлить срок подачи заявок на участие в таком конкурсе на десять дней с даты размещения соответствующего извещения, если такой конкурс признан несостоявшимся по основаниям, предусмотренным:</w:t>
      </w:r>
    </w:p>
    <w:p w:rsidR="00FA56C7" w:rsidRPr="002E350A" w:rsidRDefault="00304BDC" w:rsidP="00B70BA0">
      <w:pPr>
        <w:numPr>
          <w:ilvl w:val="0"/>
          <w:numId w:val="75"/>
        </w:numPr>
        <w:shd w:val="clear" w:color="auto" w:fill="FFFFFF"/>
        <w:tabs>
          <w:tab w:val="left" w:pos="1701"/>
        </w:tabs>
        <w:ind w:left="0" w:firstLine="709"/>
        <w:contextualSpacing/>
        <w:jc w:val="both"/>
        <w:rPr>
          <w:rFonts w:ascii="Times New Roman" w:eastAsia="Lucida Sans Unicode" w:hAnsi="Times New Roman"/>
          <w:sz w:val="24"/>
          <w:szCs w:val="24"/>
        </w:rPr>
      </w:pPr>
      <w:hyperlink w:anchor="заявка1или0" w:tooltip="#заявка1или0" w:history="1">
        <w:r w:rsidR="00D6097F" w:rsidRPr="002E350A">
          <w:rPr>
            <w:rFonts w:ascii="Times New Roman" w:eastAsia="Lucida Sans Unicode" w:hAnsi="Times New Roman"/>
            <w:sz w:val="24"/>
            <w:szCs w:val="24"/>
          </w:rPr>
          <w:t>пунктом 15.22</w:t>
        </w:r>
      </w:hyperlink>
      <w:r w:rsidR="00D6097F" w:rsidRPr="002E350A">
        <w:rPr>
          <w:rFonts w:ascii="Times New Roman" w:eastAsia="Lucida Sans Unicode" w:hAnsi="Times New Roman"/>
          <w:sz w:val="24"/>
          <w:szCs w:val="24"/>
        </w:rPr>
        <w:t xml:space="preserve"> Положения в связи с тем, что по окончании срока подачи заявок на участие в конкурсе в электронной форме не подано ни одной такой заявки;</w:t>
      </w:r>
    </w:p>
    <w:p w:rsidR="00FA56C7" w:rsidRPr="002E350A" w:rsidRDefault="00304BDC" w:rsidP="00B70BA0">
      <w:pPr>
        <w:numPr>
          <w:ilvl w:val="0"/>
          <w:numId w:val="75"/>
        </w:numPr>
        <w:shd w:val="clear" w:color="auto" w:fill="FFFFFF"/>
        <w:tabs>
          <w:tab w:val="left" w:pos="1701"/>
        </w:tabs>
        <w:ind w:left="0" w:firstLine="709"/>
        <w:contextualSpacing/>
        <w:jc w:val="both"/>
        <w:rPr>
          <w:rFonts w:ascii="Times New Roman" w:eastAsia="Lucida Sans Unicode" w:hAnsi="Times New Roman"/>
          <w:sz w:val="24"/>
          <w:szCs w:val="24"/>
        </w:rPr>
      </w:pPr>
      <w:hyperlink w:anchor="несостпопервымчастямЭК" w:tooltip="#несостпопервымчастямЭК" w:history="1">
        <w:r w:rsidR="00D6097F" w:rsidRPr="002E350A">
          <w:rPr>
            <w:rFonts w:ascii="Times New Roman" w:eastAsia="Lucida Sans Unicode" w:hAnsi="Times New Roman"/>
            <w:sz w:val="24"/>
            <w:szCs w:val="24"/>
          </w:rPr>
          <w:t>пунктом 15.23.7</w:t>
        </w:r>
      </w:hyperlink>
      <w:r w:rsidR="00D6097F" w:rsidRPr="002E350A">
        <w:rPr>
          <w:rFonts w:ascii="Times New Roman" w:eastAsia="Lucida Sans Unicode" w:hAnsi="Times New Roman"/>
          <w:sz w:val="24"/>
          <w:szCs w:val="24"/>
        </w:rPr>
        <w:t xml:space="preserve"> Положения в связи с тем, что по результатам рассмотрения первых частей заявок на участие в конкурсе в электронной форме закупочная комиссия приняла решение об отказе в допуске к участию в таком конкурсе всем участникам закупки, подавшим заявки на участие в нем;</w:t>
      </w:r>
    </w:p>
    <w:p w:rsidR="00FA56C7" w:rsidRPr="002E350A" w:rsidRDefault="00304BDC" w:rsidP="00B70BA0">
      <w:pPr>
        <w:numPr>
          <w:ilvl w:val="0"/>
          <w:numId w:val="75"/>
        </w:numPr>
        <w:shd w:val="clear" w:color="auto" w:fill="FFFFFF"/>
        <w:tabs>
          <w:tab w:val="left" w:pos="1701"/>
        </w:tabs>
        <w:ind w:left="0" w:firstLine="709"/>
        <w:contextualSpacing/>
        <w:jc w:val="both"/>
        <w:rPr>
          <w:rFonts w:ascii="Times New Roman" w:eastAsia="Lucida Sans Unicode" w:hAnsi="Times New Roman"/>
          <w:sz w:val="24"/>
          <w:szCs w:val="24"/>
        </w:rPr>
      </w:pPr>
      <w:hyperlink w:anchor="несостповторымчастям" w:tooltip="#несостповторымчастям" w:history="1">
        <w:r w:rsidR="00D6097F" w:rsidRPr="002E350A">
          <w:rPr>
            <w:rFonts w:ascii="Times New Roman" w:eastAsia="Lucida Sans Unicode" w:hAnsi="Times New Roman"/>
            <w:sz w:val="24"/>
            <w:szCs w:val="24"/>
          </w:rPr>
          <w:t>пунктом 15.2</w:t>
        </w:r>
        <w:r w:rsidR="00C77296" w:rsidRPr="002E350A">
          <w:rPr>
            <w:rFonts w:ascii="Times New Roman" w:eastAsia="Lucida Sans Unicode" w:hAnsi="Times New Roman"/>
            <w:sz w:val="24"/>
            <w:szCs w:val="24"/>
          </w:rPr>
          <w:t>4</w:t>
        </w:r>
        <w:r w:rsidR="00D6097F" w:rsidRPr="002E350A">
          <w:rPr>
            <w:rFonts w:ascii="Times New Roman" w:eastAsia="Lucida Sans Unicode" w:hAnsi="Times New Roman"/>
            <w:sz w:val="24"/>
            <w:szCs w:val="24"/>
          </w:rPr>
          <w:t>.7</w:t>
        </w:r>
      </w:hyperlink>
      <w:r w:rsidR="00D6097F" w:rsidRPr="002E350A">
        <w:rPr>
          <w:rFonts w:ascii="Times New Roman" w:eastAsia="Lucida Sans Unicode" w:hAnsi="Times New Roman"/>
          <w:sz w:val="24"/>
          <w:szCs w:val="24"/>
        </w:rPr>
        <w:t xml:space="preserve"> Положения в связи с тем, что по результатам рассмотрения вторых частей заявок на участие в конкурсе в электронной форме закупочная комиссия отклонила все такие заявки.</w:t>
      </w:r>
    </w:p>
    <w:p w:rsidR="00FA56C7" w:rsidRPr="002E350A" w:rsidRDefault="00D6097F" w:rsidP="00B70BA0">
      <w:pPr>
        <w:numPr>
          <w:ilvl w:val="1"/>
          <w:numId w:val="9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Если в результате продления срока подачи заявок на участие в конкурсе в электронной форме такой конкурс признан несостоявшимся по основаниям, указанным в пункте 15.31 Положения, или в связи с тем, что победитель признан уклонившимся, а участник конкурса в электронной форме которому присвоен второй номер отказался от заключения договора, Заказчик вправе осуществить закупку путем проведения запроса предложений в электронной форме (при этом предмет закупки не может быть изменен) или новую закупку в соответствии Положением.</w:t>
      </w:r>
    </w:p>
    <w:p w:rsidR="00FA56C7" w:rsidRPr="002E350A" w:rsidRDefault="00D6097F" w:rsidP="00B70BA0">
      <w:pPr>
        <w:numPr>
          <w:ilvl w:val="1"/>
          <w:numId w:val="99"/>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если конкурс в электронной форме признан несостоявшимся по основаниям, предусмотренным </w:t>
      </w:r>
      <w:hyperlink w:anchor="несостповторымчастям" w:tooltip="#несостповторымчастям" w:history="1">
        <w:r w:rsidRPr="002E350A">
          <w:rPr>
            <w:rFonts w:ascii="Times New Roman" w:eastAsia="Lucida Sans Unicode" w:hAnsi="Times New Roman"/>
            <w:sz w:val="24"/>
            <w:szCs w:val="24"/>
          </w:rPr>
          <w:t>пунктом 15.2</w:t>
        </w:r>
        <w:r w:rsidR="00C77296" w:rsidRPr="002E350A">
          <w:rPr>
            <w:rFonts w:ascii="Times New Roman" w:eastAsia="Lucida Sans Unicode" w:hAnsi="Times New Roman"/>
            <w:sz w:val="24"/>
            <w:szCs w:val="24"/>
          </w:rPr>
          <w:t>4</w:t>
        </w:r>
        <w:r w:rsidRPr="002E350A">
          <w:rPr>
            <w:rFonts w:ascii="Times New Roman" w:eastAsia="Lucida Sans Unicode" w:hAnsi="Times New Roman"/>
            <w:sz w:val="24"/>
            <w:szCs w:val="24"/>
          </w:rPr>
          <w:t>.7</w:t>
        </w:r>
      </w:hyperlink>
      <w:r w:rsidRPr="002E350A">
        <w:rPr>
          <w:rFonts w:ascii="Times New Roman" w:eastAsia="Lucida Sans Unicode" w:hAnsi="Times New Roman"/>
          <w:sz w:val="24"/>
          <w:szCs w:val="24"/>
        </w:rPr>
        <w:t xml:space="preserve"> Положения, в связи с тем, что по результатам рассмотрения вторых частей заявок на участие в конкурсе в электронной форме только одна такая заявка соответствует требованиям, установленным документацией о конкурентной закупке, договор заключается с участником этого конкурса, подавшим такую заявку в соответствии с </w:t>
      </w:r>
      <w:hyperlink w:anchor="договорЭП" w:tooltip="#договорЭП" w:history="1">
        <w:r w:rsidRPr="002E350A">
          <w:rPr>
            <w:rFonts w:ascii="Times New Roman" w:eastAsia="Lucida Sans Unicode" w:hAnsi="Times New Roman"/>
            <w:sz w:val="24"/>
            <w:szCs w:val="24"/>
          </w:rPr>
          <w:t>пунктом 21.2</w:t>
        </w:r>
      </w:hyperlink>
      <w:r w:rsidRPr="002E350A">
        <w:rPr>
          <w:rFonts w:ascii="Times New Roman" w:eastAsia="Lucida Sans Unicode" w:hAnsi="Times New Roman"/>
          <w:sz w:val="24"/>
          <w:szCs w:val="24"/>
        </w:rPr>
        <w:t xml:space="preserve"> Положения.</w:t>
      </w:r>
    </w:p>
    <w:p w:rsidR="00FA56C7" w:rsidRPr="002E350A" w:rsidRDefault="00FA56C7" w:rsidP="00B70BA0">
      <w:pPr>
        <w:shd w:val="clear" w:color="auto" w:fill="FFFFFF"/>
        <w:ind w:firstLine="540"/>
        <w:jc w:val="both"/>
        <w:rPr>
          <w:rFonts w:ascii="Times New Roman" w:eastAsia="Calibri" w:hAnsi="Times New Roman"/>
          <w:sz w:val="24"/>
          <w:szCs w:val="24"/>
        </w:rPr>
      </w:pPr>
    </w:p>
    <w:p w:rsidR="00FA56C7" w:rsidRPr="002E350A" w:rsidRDefault="00D6097F" w:rsidP="00B70BA0">
      <w:pPr>
        <w:keepNext/>
        <w:shd w:val="clear" w:color="auto" w:fill="FFFFFF"/>
        <w:tabs>
          <w:tab w:val="left" w:pos="709"/>
        </w:tabs>
        <w:ind w:firstLine="567"/>
        <w:jc w:val="center"/>
        <w:outlineLvl w:val="0"/>
        <w:rPr>
          <w:rFonts w:ascii="Times New Roman" w:hAnsi="Times New Roman"/>
          <w:bCs/>
          <w:sz w:val="24"/>
          <w:szCs w:val="24"/>
        </w:rPr>
      </w:pPr>
      <w:bookmarkStart w:id="86" w:name="Par0"/>
      <w:bookmarkStart w:id="87" w:name="_Toc450226742"/>
      <w:bookmarkStart w:id="88" w:name="_Toc516146023"/>
      <w:bookmarkStart w:id="89" w:name="_Toc518893399"/>
      <w:bookmarkEnd w:id="59"/>
      <w:bookmarkEnd w:id="86"/>
      <w:r w:rsidRPr="002E350A">
        <w:rPr>
          <w:rFonts w:ascii="Times New Roman" w:hAnsi="Times New Roman"/>
          <w:bCs/>
          <w:sz w:val="24"/>
          <w:szCs w:val="24"/>
        </w:rPr>
        <w:t>Глава 16. АУКЦИОН В ЭЛЕКТРОННОЙ ФОРМЕ</w:t>
      </w:r>
      <w:bookmarkEnd w:id="87"/>
      <w:bookmarkEnd w:id="88"/>
      <w:bookmarkEnd w:id="89"/>
    </w:p>
    <w:p w:rsidR="00FA56C7" w:rsidRPr="002E350A" w:rsidRDefault="00FA56C7" w:rsidP="00B70BA0">
      <w:pPr>
        <w:shd w:val="clear" w:color="auto" w:fill="FFFFFF"/>
        <w:tabs>
          <w:tab w:val="left" w:pos="709"/>
        </w:tabs>
        <w:ind w:firstLine="709"/>
        <w:rPr>
          <w:rFonts w:ascii="Times New Roman" w:eastAsia="Calibri" w:hAnsi="Times New Roman"/>
          <w:sz w:val="24"/>
          <w:szCs w:val="24"/>
        </w:rPr>
      </w:pPr>
    </w:p>
    <w:p w:rsidR="00FA56C7" w:rsidRPr="002E350A" w:rsidRDefault="00D6097F" w:rsidP="00B70BA0">
      <w:pPr>
        <w:numPr>
          <w:ilvl w:val="1"/>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При проведении аукциона в электронной форме применяются положения настоящей главы с учетом особенностей, определенных главой </w:t>
      </w:r>
      <w:r w:rsidRPr="002E350A">
        <w:rPr>
          <w:rFonts w:ascii="Times New Roman" w:eastAsia="Lucida Sans Unicode" w:hAnsi="Times New Roman"/>
          <w:sz w:val="24"/>
          <w:szCs w:val="24"/>
        </w:rPr>
        <w:br/>
        <w:t>8 Положения и в соответствии с регламентом ЭП, выбранной для проведения закупки.</w:t>
      </w:r>
    </w:p>
    <w:p w:rsidR="00FA56C7" w:rsidRPr="002E350A" w:rsidRDefault="00D6097F" w:rsidP="00B70BA0">
      <w:pPr>
        <w:numPr>
          <w:ilvl w:val="1"/>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Извещение о проведении аукциона в электронной форме и документацию о проведении аукциона в электронной форме (далее в настоящей главе - документация о конкурентной закупке) размещаются Заказчиком в ЕИС</w:t>
      </w:r>
      <w:r w:rsidR="00306FD0" w:rsidRPr="002E350A">
        <w:rPr>
          <w:rFonts w:ascii="Times New Roman" w:eastAsia="Lucida Sans Unicode" w:hAnsi="Times New Roman"/>
          <w:sz w:val="24"/>
          <w:szCs w:val="24"/>
        </w:rPr>
        <w:t>,</w:t>
      </w:r>
      <w:r w:rsidRPr="002E350A">
        <w:rPr>
          <w:rFonts w:ascii="Times New Roman" w:eastAsia="Lucida Sans Unicode" w:hAnsi="Times New Roman"/>
          <w:sz w:val="24"/>
          <w:szCs w:val="24"/>
        </w:rPr>
        <w:t xml:space="preserve"> </w:t>
      </w:r>
      <w:r w:rsidR="00306FD0" w:rsidRPr="002E350A">
        <w:rPr>
          <w:rFonts w:ascii="Times New Roman" w:eastAsia="Lucida Sans Unicode" w:hAnsi="Times New Roman"/>
          <w:sz w:val="24"/>
          <w:szCs w:val="24"/>
        </w:rPr>
        <w:t xml:space="preserve">на официальном сайте </w:t>
      </w:r>
      <w:r w:rsidRPr="002E350A">
        <w:rPr>
          <w:rFonts w:ascii="Times New Roman" w:eastAsia="Lucida Sans Unicode" w:hAnsi="Times New Roman"/>
          <w:sz w:val="24"/>
          <w:szCs w:val="24"/>
        </w:rPr>
        <w:t>не менее чем за пятнадцать дней до даты окончания срока подачи заявок на участие в аукционе в электронной форме, а в случае осуществления конкурентной закупки, предусмотренной подпунктом 2 пункта 5.1 Положения, если НМЦД, максимальное значение цены договора не превышает тридцати миллионов рублей, Заказчик размещает извещение о проведении аукциона в электронной форме и документацию о конкурентной закупке в ЕИС</w:t>
      </w:r>
      <w:r w:rsidR="00704D40" w:rsidRPr="002E350A">
        <w:rPr>
          <w:rFonts w:ascii="Times New Roman" w:eastAsia="Lucida Sans Unicode" w:hAnsi="Times New Roman"/>
          <w:sz w:val="24"/>
          <w:szCs w:val="24"/>
        </w:rPr>
        <w:t>,</w:t>
      </w:r>
      <w:r w:rsidRPr="002E350A">
        <w:rPr>
          <w:rFonts w:ascii="Times New Roman" w:eastAsia="Lucida Sans Unicode" w:hAnsi="Times New Roman"/>
          <w:sz w:val="24"/>
          <w:szCs w:val="24"/>
        </w:rPr>
        <w:t xml:space="preserve"> </w:t>
      </w:r>
      <w:r w:rsidR="00704D40" w:rsidRPr="002E350A">
        <w:rPr>
          <w:rFonts w:ascii="Times New Roman" w:eastAsia="Lucida Sans Unicode" w:hAnsi="Times New Roman"/>
          <w:sz w:val="24"/>
          <w:szCs w:val="24"/>
        </w:rPr>
        <w:t xml:space="preserve">на официальном сайте </w:t>
      </w:r>
      <w:r w:rsidRPr="002E350A">
        <w:rPr>
          <w:rFonts w:ascii="Times New Roman" w:eastAsia="Lucida Sans Unicode" w:hAnsi="Times New Roman"/>
          <w:sz w:val="24"/>
          <w:szCs w:val="24"/>
        </w:rPr>
        <w:t>не менее чем за семь дней до даты окончания срока подачи заявок на участие в таком аукционе.</w:t>
      </w:r>
    </w:p>
    <w:p w:rsidR="00FA56C7" w:rsidRPr="002E350A" w:rsidRDefault="00D6097F" w:rsidP="00B70BA0">
      <w:pPr>
        <w:numPr>
          <w:ilvl w:val="1"/>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извещении о проведении электронного аукциона наряду с информацией, указанной в </w:t>
      </w:r>
      <w:hyperlink w:anchor="заявка" w:tooltip="#заявка" w:history="1">
        <w:r w:rsidRPr="002E350A">
          <w:rPr>
            <w:rFonts w:ascii="Times New Roman" w:eastAsia="Lucida Sans Unicode" w:hAnsi="Times New Roman"/>
            <w:sz w:val="24"/>
            <w:szCs w:val="24"/>
          </w:rPr>
          <w:t>пункте 12.1</w:t>
        </w:r>
      </w:hyperlink>
      <w:r w:rsidRPr="002E350A">
        <w:rPr>
          <w:rFonts w:ascii="Times New Roman" w:eastAsia="Lucida Sans Unicode" w:hAnsi="Times New Roman"/>
          <w:sz w:val="24"/>
          <w:szCs w:val="24"/>
        </w:rPr>
        <w:t xml:space="preserve"> Положения, указываются:</w:t>
      </w:r>
    </w:p>
    <w:p w:rsidR="00FA56C7" w:rsidRPr="002E350A" w:rsidRDefault="00D6097F" w:rsidP="00B70BA0">
      <w:pPr>
        <w:numPr>
          <w:ilvl w:val="0"/>
          <w:numId w:val="2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дата окончания срока рассмотрения заявок на участие в аукционе в электронной форме;</w:t>
      </w:r>
    </w:p>
    <w:p w:rsidR="00FA56C7" w:rsidRPr="002E350A" w:rsidRDefault="00D6097F" w:rsidP="00B70BA0">
      <w:pPr>
        <w:numPr>
          <w:ilvl w:val="0"/>
          <w:numId w:val="2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дата проведения аукциона в электронной форме.</w:t>
      </w:r>
    </w:p>
    <w:p w:rsidR="00FA56C7" w:rsidRPr="002E350A" w:rsidRDefault="00D6097F" w:rsidP="00B70BA0">
      <w:pPr>
        <w:numPr>
          <w:ilvl w:val="1"/>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Любой участник аукциона в электронной форме вправе направить Заказчику запрос о даче разъяснений положений извещения проведении аукциона в электронной форме и (или) документации о конкурентной закупке. Заказчик осуществляет разъяснение положений извещения о проведении аукциона в электронной форме и (или) документации о конкурентной закупке в порядке, установленном </w:t>
      </w:r>
      <w:hyperlink w:anchor="разъяснения" w:tooltip="#разъяснения" w:history="1">
        <w:r w:rsidRPr="002E350A">
          <w:rPr>
            <w:rFonts w:ascii="Times New Roman" w:eastAsia="Lucida Sans Unicode" w:hAnsi="Times New Roman"/>
            <w:sz w:val="24"/>
            <w:szCs w:val="24"/>
          </w:rPr>
          <w:t>пунктом 12.6</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1"/>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Не позднее даты и времени окончания срока подачи заявок на участие в аукционе в электронной форме Заказчик вправе принять решение о внесении изменений в извещение о проведении аукциона в электронной форме, документацию о конкурентной закупке в соответствии с </w:t>
      </w:r>
      <w:hyperlink w:anchor="изменения" w:tooltip="#изменения" w:history="1">
        <w:r w:rsidRPr="002E350A">
          <w:rPr>
            <w:rFonts w:ascii="Times New Roman" w:eastAsia="Lucida Sans Unicode" w:hAnsi="Times New Roman"/>
            <w:sz w:val="24"/>
            <w:szCs w:val="24"/>
          </w:rPr>
          <w:t>пунктом 12.7</w:t>
        </w:r>
      </w:hyperlink>
      <w:r w:rsidRPr="002E350A">
        <w:rPr>
          <w:rFonts w:ascii="Times New Roman" w:eastAsia="Lucida Sans Unicode" w:hAnsi="Times New Roman"/>
          <w:sz w:val="24"/>
          <w:szCs w:val="24"/>
        </w:rPr>
        <w:t xml:space="preserve"> Положения. Изменение предмета закупки, увеличение </w:t>
      </w:r>
      <w:r w:rsidRPr="002E350A">
        <w:rPr>
          <w:rFonts w:ascii="Times New Roman" w:eastAsia="Lucida Sans Unicode" w:hAnsi="Times New Roman"/>
          <w:sz w:val="24"/>
          <w:szCs w:val="24"/>
        </w:rPr>
        <w:lastRenderedPageBreak/>
        <w:t>размера обеспечения заявок на участие в аукционе в электронной форме не допускаются. Информация о внесении изменений размещается в ЕИС</w:t>
      </w:r>
      <w:r w:rsidR="00AB0F83" w:rsidRPr="002E350A">
        <w:rPr>
          <w:rFonts w:ascii="Times New Roman" w:eastAsia="Lucida Sans Unicode" w:hAnsi="Times New Roman"/>
          <w:sz w:val="24"/>
          <w:szCs w:val="24"/>
        </w:rPr>
        <w:t xml:space="preserve">, на официальном сайте </w:t>
      </w:r>
      <w:r w:rsidRPr="002E350A">
        <w:rPr>
          <w:rFonts w:ascii="Times New Roman" w:eastAsia="Lucida Sans Unicode" w:hAnsi="Times New Roman"/>
          <w:sz w:val="24"/>
          <w:szCs w:val="24"/>
        </w:rPr>
        <w:t xml:space="preserve">в порядке, установленном Постановлением № 908. </w:t>
      </w:r>
    </w:p>
    <w:p w:rsidR="00FA56C7" w:rsidRPr="002E350A" w:rsidRDefault="00D6097F" w:rsidP="00B70BA0">
      <w:pPr>
        <w:numPr>
          <w:ilvl w:val="1"/>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официально разместивший в ЕИС</w:t>
      </w:r>
      <w:r w:rsidR="00704D40" w:rsidRPr="002E350A">
        <w:rPr>
          <w:rFonts w:ascii="Times New Roman" w:eastAsia="Lucida Sans Unicode" w:hAnsi="Times New Roman"/>
          <w:sz w:val="24"/>
          <w:szCs w:val="24"/>
        </w:rPr>
        <w:t>,</w:t>
      </w:r>
      <w:r w:rsidRPr="002E350A">
        <w:rPr>
          <w:rFonts w:ascii="Times New Roman" w:eastAsia="Lucida Sans Unicode" w:hAnsi="Times New Roman"/>
          <w:sz w:val="24"/>
          <w:szCs w:val="24"/>
        </w:rPr>
        <w:t xml:space="preserve"> </w:t>
      </w:r>
      <w:r w:rsidR="00704D40" w:rsidRPr="002E350A">
        <w:rPr>
          <w:rFonts w:ascii="Times New Roman" w:eastAsia="Lucida Sans Unicode" w:hAnsi="Times New Roman"/>
          <w:sz w:val="24"/>
          <w:szCs w:val="24"/>
        </w:rPr>
        <w:t xml:space="preserve">на официальном сайте </w:t>
      </w:r>
      <w:r w:rsidRPr="002E350A">
        <w:rPr>
          <w:rFonts w:ascii="Times New Roman" w:eastAsia="Lucida Sans Unicode" w:hAnsi="Times New Roman"/>
          <w:sz w:val="24"/>
          <w:szCs w:val="24"/>
        </w:rPr>
        <w:t>извещение о проведении аукциона в электронной форме и документацию о конкурентной закупке, вправе отменить его проведение до наступления даты и времени окончания срока подачи заявок на участие в таком аукционе. Решение об отмене проведения аукциона в электронной форме размещается в ЕИС</w:t>
      </w:r>
      <w:r w:rsidR="00704D4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в день принятия этого решения.</w:t>
      </w:r>
    </w:p>
    <w:p w:rsidR="00FA56C7" w:rsidRPr="002E350A" w:rsidRDefault="00D6097F" w:rsidP="00B70BA0">
      <w:pPr>
        <w:keepNext/>
        <w:keepLines/>
        <w:numPr>
          <w:ilvl w:val="1"/>
          <w:numId w:val="13"/>
        </w:numPr>
        <w:ind w:left="0" w:firstLine="709"/>
        <w:jc w:val="both"/>
        <w:outlineLvl w:val="2"/>
        <w:rPr>
          <w:rFonts w:ascii="Times New Roman" w:eastAsia="Cambria" w:hAnsi="Times New Roman"/>
          <w:bCs/>
          <w:sz w:val="24"/>
          <w:szCs w:val="24"/>
        </w:rPr>
      </w:pPr>
      <w:r w:rsidRPr="002E350A">
        <w:rPr>
          <w:rFonts w:ascii="Times New Roman" w:eastAsia="Cambria" w:hAnsi="Times New Roman"/>
          <w:bCs/>
          <w:sz w:val="24"/>
          <w:szCs w:val="24"/>
        </w:rPr>
        <w:t xml:space="preserve">Порядок подачи заявки на участие в аукционе в электронной форме: </w:t>
      </w:r>
    </w:p>
    <w:p w:rsidR="00FA56C7" w:rsidRPr="002E350A" w:rsidRDefault="00D6097F" w:rsidP="00B70BA0">
      <w:pPr>
        <w:numPr>
          <w:ilvl w:val="0"/>
          <w:numId w:val="1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подать заявку на участие в аукционе в электронной форме может только лицо, аккредитованное на ЭП в порядке, установленном оператором ЭП на которой проводится аукцион в электронной форме; </w:t>
      </w:r>
    </w:p>
    <w:p w:rsidR="00FA56C7" w:rsidRPr="002E350A" w:rsidRDefault="00D6097F" w:rsidP="00B70BA0">
      <w:pPr>
        <w:numPr>
          <w:ilvl w:val="0"/>
          <w:numId w:val="1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аукциона в электронной форме подготавливает заявку в соответствии с требованиями и условиями, указанными в документации о конкурентной закупке;</w:t>
      </w:r>
    </w:p>
    <w:p w:rsidR="00FA56C7" w:rsidRPr="002E350A" w:rsidRDefault="00D6097F" w:rsidP="00B70BA0">
      <w:pPr>
        <w:numPr>
          <w:ilvl w:val="0"/>
          <w:numId w:val="1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заявка подается </w:t>
      </w:r>
      <w:r w:rsidR="002E350A" w:rsidRPr="002E350A">
        <w:rPr>
          <w:rFonts w:ascii="Times New Roman" w:eastAsia="Lucida Sans Unicode" w:hAnsi="Times New Roman"/>
          <w:sz w:val="24"/>
          <w:szCs w:val="24"/>
        </w:rPr>
        <w:t>до</w:t>
      </w:r>
      <w:r w:rsidR="002E350A">
        <w:rPr>
          <w:rFonts w:ascii="Times New Roman" w:eastAsia="Lucida Sans Unicode" w:hAnsi="Times New Roman"/>
          <w:sz w:val="24"/>
          <w:szCs w:val="24"/>
        </w:rPr>
        <w:t xml:space="preserve"> </w:t>
      </w:r>
      <w:r w:rsidR="002E350A" w:rsidRPr="002E350A">
        <w:rPr>
          <w:rFonts w:ascii="Times New Roman" w:eastAsia="Lucida Sans Unicode" w:hAnsi="Times New Roman"/>
          <w:sz w:val="24"/>
          <w:szCs w:val="24"/>
        </w:rPr>
        <w:t>окончания,</w:t>
      </w:r>
      <w:r w:rsidRPr="002E350A">
        <w:rPr>
          <w:rFonts w:ascii="Times New Roman" w:eastAsia="Lucida Sans Unicode" w:hAnsi="Times New Roman"/>
          <w:sz w:val="24"/>
          <w:szCs w:val="24"/>
        </w:rPr>
        <w:t xml:space="preserve"> установленного в документации о конкурентной закупке срока подачи заявок. Участник аукциона в электронной форме вправе подать только одну заявку;</w:t>
      </w:r>
    </w:p>
    <w:p w:rsidR="00FA56C7" w:rsidRPr="002E350A" w:rsidRDefault="00D6097F" w:rsidP="00B70BA0">
      <w:pPr>
        <w:numPr>
          <w:ilvl w:val="0"/>
          <w:numId w:val="1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заявка подготавливается и подается посредством программно-аппаратных средств ЭП согласно регламенту работы ЭП;</w:t>
      </w:r>
    </w:p>
    <w:p w:rsidR="00FA56C7" w:rsidRPr="002E350A" w:rsidRDefault="00D6097F" w:rsidP="00B70BA0">
      <w:pPr>
        <w:numPr>
          <w:ilvl w:val="0"/>
          <w:numId w:val="1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при подаче заявки участнику посредством программно-аппаратных средств ЭП присваивается уникальный в рамках данного аукциона в электронной форме идентификационный номер (далее — номер участника);</w:t>
      </w:r>
    </w:p>
    <w:p w:rsidR="00FA56C7" w:rsidRPr="002E350A" w:rsidRDefault="00D6097F" w:rsidP="00B70BA0">
      <w:pPr>
        <w:numPr>
          <w:ilvl w:val="0"/>
          <w:numId w:val="1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аукциона в электронной форме, подавший заявку, вправе отозвать ее или внести в нее изменения в любой момент до окончания срока подачи заявок, к направив об этом уведомление оператору ЭП посредством программно-аппаратных средств ЭП;</w:t>
      </w:r>
    </w:p>
    <w:p w:rsidR="00FA56C7" w:rsidRPr="002E350A" w:rsidRDefault="00D6097F" w:rsidP="00B70BA0">
      <w:pPr>
        <w:numPr>
          <w:ilvl w:val="0"/>
          <w:numId w:val="1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оператор ЭП направляет Заказчику:</w:t>
      </w:r>
    </w:p>
    <w:p w:rsidR="00FA56C7" w:rsidRPr="002E350A" w:rsidRDefault="002E350A"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а) первые</w:t>
      </w:r>
      <w:r w:rsidR="00D6097F" w:rsidRPr="002E350A">
        <w:rPr>
          <w:rFonts w:ascii="Times New Roman" w:eastAsia="Lucida Sans Unicode" w:hAnsi="Times New Roman"/>
          <w:sz w:val="24"/>
          <w:szCs w:val="24"/>
        </w:rPr>
        <w:t xml:space="preserve"> части заявок на участие в аукционе в электронной форме - не</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и документации о конкурентной закупке;</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б) вторые части заявок на участие в аукционе - в срок, установленный</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извещением о проведении аукциона в электронной форме и документацией о конкурентной закупке;</w:t>
      </w:r>
    </w:p>
    <w:p w:rsidR="00FA56C7" w:rsidRPr="002E350A" w:rsidRDefault="00D6097F" w:rsidP="00B70BA0">
      <w:pPr>
        <w:numPr>
          <w:ilvl w:val="0"/>
          <w:numId w:val="1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утратил силу (приказ министерства по регулированию контрактной системы в сфере закупок Иркутской области от 22 марта 2021 года № 5-мпр). </w:t>
      </w:r>
    </w:p>
    <w:p w:rsidR="00905C4B"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Заявка на участие в аукционе в электронной форме состоит из двух частей. </w:t>
      </w:r>
      <w:bookmarkStart w:id="90" w:name="Par2"/>
      <w:bookmarkEnd w:id="90"/>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Первая часть заявки на участие в аукционе в электронной форме должна содержать</w:t>
      </w:r>
      <w:r w:rsidRPr="002E350A">
        <w:rPr>
          <w:rFonts w:ascii="Times New Roman" w:eastAsia="Calibri" w:hAnsi="Times New Roman"/>
          <w:sz w:val="24"/>
          <w:szCs w:val="24"/>
        </w:rPr>
        <w:t xml:space="preserve"> </w:t>
      </w:r>
      <w:r w:rsidRPr="002E350A">
        <w:rPr>
          <w:rFonts w:ascii="Times New Roman" w:eastAsia="Lucida Sans Unicode" w:hAnsi="Times New Roman"/>
          <w:sz w:val="24"/>
          <w:szCs w:val="24"/>
        </w:rPr>
        <w:t xml:space="preserve">сведения, предусмотренные подпунктами 1, 2 </w:t>
      </w:r>
      <w:hyperlink w:anchor="заявка" w:tooltip="#заявка" w:history="1">
        <w:r w:rsidRPr="002E350A">
          <w:rPr>
            <w:rFonts w:ascii="Times New Roman" w:eastAsia="Lucida Sans Unicode" w:hAnsi="Times New Roman"/>
            <w:sz w:val="24"/>
            <w:szCs w:val="24"/>
          </w:rPr>
          <w:t>пункта 11.1</w:t>
        </w:r>
      </w:hyperlink>
      <w:r w:rsidRPr="002E350A">
        <w:rPr>
          <w:rFonts w:ascii="Times New Roman" w:eastAsia="Lucida Sans Unicode" w:hAnsi="Times New Roman"/>
          <w:sz w:val="24"/>
          <w:szCs w:val="24"/>
        </w:rPr>
        <w:t xml:space="preserve"> Положения. При этом не допускается указание в первой части заявки на участие в аукционе в электронной форме сведений об участнике аукциона в электронной форме и (или) о ценовом предложении участника аукциона в электронной форме. </w:t>
      </w:r>
      <w:bookmarkStart w:id="91" w:name="Par8"/>
      <w:bookmarkEnd w:id="91"/>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Первая часть заявки на участие в аукционе в электронной форме, может содержать эскиз, рисунок, чертеж, фотографию, иное изображение товара, на поставку которого заключается договор.</w:t>
      </w:r>
    </w:p>
    <w:p w:rsidR="00FA56C7" w:rsidRPr="002E350A" w:rsidRDefault="00D6097F" w:rsidP="00B70BA0">
      <w:pPr>
        <w:numPr>
          <w:ilvl w:val="2"/>
          <w:numId w:val="1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Вторая часть заявки на участие в аукционе в электронной форме, должна содержать требуемые Заказчиком в документации о конкурентной закупке, сведения и информацию об участнике такого аукциона в электронной форме, предусмотренные подпунктами 3 </w:t>
      </w:r>
      <w:r w:rsidR="00905C4B" w:rsidRPr="002E350A">
        <w:rPr>
          <w:rFonts w:ascii="Times New Roman" w:eastAsia="Lucida Sans Unicode" w:hAnsi="Times New Roman"/>
          <w:sz w:val="24"/>
          <w:szCs w:val="24"/>
        </w:rPr>
        <w:t>–</w:t>
      </w:r>
      <w:r w:rsidRPr="002E350A">
        <w:rPr>
          <w:rFonts w:ascii="Times New Roman" w:eastAsia="Lucida Sans Unicode" w:hAnsi="Times New Roman"/>
          <w:sz w:val="24"/>
          <w:szCs w:val="24"/>
        </w:rPr>
        <w:t xml:space="preserve"> 9</w:t>
      </w:r>
      <w:r w:rsidR="00905C4B" w:rsidRPr="002E350A">
        <w:rPr>
          <w:rFonts w:ascii="Times New Roman" w:eastAsia="Lucida Sans Unicode" w:hAnsi="Times New Roman"/>
          <w:sz w:val="24"/>
          <w:szCs w:val="24"/>
        </w:rPr>
        <w:t>, 11, 12</w:t>
      </w:r>
      <w:r w:rsidRPr="002E350A">
        <w:rPr>
          <w:rFonts w:ascii="Times New Roman" w:eastAsia="Lucida Sans Unicode" w:hAnsi="Times New Roman"/>
          <w:sz w:val="24"/>
          <w:szCs w:val="24"/>
        </w:rPr>
        <w:t xml:space="preserve"> </w:t>
      </w:r>
      <w:hyperlink w:anchor="заявка" w:tooltip="#заявка" w:history="1">
        <w:r w:rsidRPr="002E350A">
          <w:rPr>
            <w:rFonts w:ascii="Times New Roman" w:eastAsia="Lucida Sans Unicode" w:hAnsi="Times New Roman"/>
            <w:sz w:val="24"/>
            <w:szCs w:val="24"/>
          </w:rPr>
          <w:t>пункта 11.1</w:t>
        </w:r>
      </w:hyperlink>
      <w:r w:rsidRPr="002E350A">
        <w:rPr>
          <w:rFonts w:ascii="Times New Roman" w:eastAsia="Lucida Sans Unicode" w:hAnsi="Times New Roman"/>
          <w:sz w:val="24"/>
          <w:szCs w:val="24"/>
        </w:rPr>
        <w:t xml:space="preserve"> Положения.</w:t>
      </w:r>
      <w:bookmarkStart w:id="92" w:name="Par15"/>
      <w:bookmarkEnd w:id="92"/>
    </w:p>
    <w:p w:rsidR="00905C4B" w:rsidRPr="002E350A" w:rsidRDefault="00905C4B" w:rsidP="00B70BA0">
      <w:pPr>
        <w:numPr>
          <w:ilvl w:val="2"/>
          <w:numId w:val="1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случае</w:t>
      </w:r>
      <w:r w:rsidRPr="002E350A">
        <w:rPr>
          <w:rFonts w:ascii="Times New Roman" w:hAnsi="Times New Roman"/>
          <w:sz w:val="24"/>
          <w:szCs w:val="24"/>
        </w:rPr>
        <w:t xml:space="preserve"> </w:t>
      </w:r>
      <w:r w:rsidRPr="002E350A">
        <w:rPr>
          <w:rFonts w:ascii="Times New Roman" w:hAnsi="Times New Roman" w:hint="eastAsia"/>
          <w:sz w:val="24"/>
          <w:szCs w:val="24"/>
        </w:rPr>
        <w:t>установления</w:t>
      </w:r>
      <w:r w:rsidRPr="002E350A">
        <w:rPr>
          <w:rFonts w:ascii="Times New Roman" w:hAnsi="Times New Roman"/>
          <w:sz w:val="24"/>
          <w:szCs w:val="24"/>
        </w:rPr>
        <w:t xml:space="preserve"> </w:t>
      </w:r>
      <w:r w:rsidRPr="002E350A">
        <w:rPr>
          <w:rFonts w:ascii="Times New Roman" w:hAnsi="Times New Roman" w:hint="eastAsia"/>
          <w:sz w:val="24"/>
          <w:szCs w:val="24"/>
        </w:rPr>
        <w:t>факта</w:t>
      </w:r>
      <w:r w:rsidRPr="002E350A">
        <w:rPr>
          <w:rFonts w:ascii="Times New Roman" w:hAnsi="Times New Roman"/>
          <w:sz w:val="24"/>
          <w:szCs w:val="24"/>
        </w:rPr>
        <w:t xml:space="preserve"> </w:t>
      </w:r>
      <w:r w:rsidRPr="002E350A">
        <w:rPr>
          <w:rFonts w:ascii="Times New Roman" w:hAnsi="Times New Roman" w:hint="eastAsia"/>
          <w:sz w:val="24"/>
          <w:szCs w:val="24"/>
        </w:rPr>
        <w:t>недостоверности</w:t>
      </w:r>
      <w:r w:rsidRPr="002E350A">
        <w:rPr>
          <w:rFonts w:ascii="Times New Roman" w:hAnsi="Times New Roman"/>
          <w:sz w:val="24"/>
          <w:szCs w:val="24"/>
        </w:rPr>
        <w:t xml:space="preserve"> </w:t>
      </w:r>
      <w:r w:rsidRPr="002E350A">
        <w:rPr>
          <w:rFonts w:ascii="Times New Roman" w:hAnsi="Times New Roman" w:hint="eastAsia"/>
          <w:sz w:val="24"/>
          <w:szCs w:val="24"/>
        </w:rPr>
        <w:t>сведений</w:t>
      </w:r>
      <w:r w:rsidRPr="002E350A">
        <w:rPr>
          <w:rFonts w:ascii="Times New Roman" w:hAnsi="Times New Roman"/>
          <w:sz w:val="24"/>
          <w:szCs w:val="24"/>
        </w:rPr>
        <w:t xml:space="preserve"> </w:t>
      </w:r>
      <w:r w:rsidRPr="002E350A">
        <w:rPr>
          <w:rFonts w:ascii="Times New Roman" w:hAnsi="Times New Roman" w:hint="eastAsia"/>
          <w:sz w:val="24"/>
          <w:szCs w:val="24"/>
        </w:rPr>
        <w:t>и</w:t>
      </w:r>
      <w:r w:rsidRPr="002E350A">
        <w:rPr>
          <w:rFonts w:ascii="Times New Roman" w:hAnsi="Times New Roman"/>
          <w:sz w:val="24"/>
          <w:szCs w:val="24"/>
        </w:rPr>
        <w:t xml:space="preserve"> </w:t>
      </w:r>
      <w:r w:rsidRPr="002E350A">
        <w:rPr>
          <w:rFonts w:ascii="Times New Roman" w:hAnsi="Times New Roman" w:hint="eastAsia"/>
          <w:sz w:val="24"/>
          <w:szCs w:val="24"/>
        </w:rPr>
        <w:t>информации</w:t>
      </w:r>
      <w:r w:rsidRPr="002E350A">
        <w:rPr>
          <w:rFonts w:ascii="Times New Roman" w:hAnsi="Times New Roman"/>
          <w:sz w:val="24"/>
          <w:szCs w:val="24"/>
        </w:rPr>
        <w:t xml:space="preserve">, </w:t>
      </w:r>
      <w:r w:rsidRPr="002E350A">
        <w:rPr>
          <w:rFonts w:ascii="Times New Roman" w:hAnsi="Times New Roman" w:hint="eastAsia"/>
          <w:sz w:val="24"/>
          <w:szCs w:val="24"/>
        </w:rPr>
        <w:t>содержащихся</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документах</w:t>
      </w:r>
      <w:r w:rsidRPr="002E350A">
        <w:rPr>
          <w:rFonts w:ascii="Times New Roman" w:hAnsi="Times New Roman"/>
          <w:sz w:val="24"/>
          <w:szCs w:val="24"/>
        </w:rPr>
        <w:t xml:space="preserve">, </w:t>
      </w:r>
      <w:r w:rsidRPr="002E350A">
        <w:rPr>
          <w:rFonts w:ascii="Times New Roman" w:hAnsi="Times New Roman" w:hint="eastAsia"/>
          <w:sz w:val="24"/>
          <w:szCs w:val="24"/>
        </w:rPr>
        <w:t>представленных</w:t>
      </w:r>
      <w:r w:rsidRPr="002E350A">
        <w:rPr>
          <w:rFonts w:ascii="Times New Roman" w:hAnsi="Times New Roman"/>
          <w:sz w:val="24"/>
          <w:szCs w:val="24"/>
        </w:rPr>
        <w:t xml:space="preserve"> </w:t>
      </w:r>
      <w:r w:rsidRPr="002E350A">
        <w:rPr>
          <w:rFonts w:ascii="Times New Roman" w:hAnsi="Times New Roman" w:hint="eastAsia"/>
          <w:sz w:val="24"/>
          <w:szCs w:val="24"/>
        </w:rPr>
        <w:t>участником</w:t>
      </w:r>
      <w:r w:rsidRPr="002E350A">
        <w:rPr>
          <w:rFonts w:ascii="Times New Roman" w:hAnsi="Times New Roman"/>
          <w:sz w:val="24"/>
          <w:szCs w:val="24"/>
        </w:rPr>
        <w:t xml:space="preserve"> </w:t>
      </w:r>
      <w:r w:rsidRPr="002E350A">
        <w:rPr>
          <w:rFonts w:ascii="Times New Roman" w:hAnsi="Times New Roman" w:hint="eastAsia"/>
          <w:sz w:val="24"/>
          <w:szCs w:val="24"/>
        </w:rPr>
        <w:t>аукциона</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электронной</w:t>
      </w:r>
      <w:r w:rsidRPr="002E350A">
        <w:rPr>
          <w:rFonts w:ascii="Times New Roman" w:hAnsi="Times New Roman"/>
          <w:sz w:val="24"/>
          <w:szCs w:val="24"/>
        </w:rPr>
        <w:t xml:space="preserve"> </w:t>
      </w:r>
      <w:r w:rsidRPr="002E350A">
        <w:rPr>
          <w:rFonts w:ascii="Times New Roman" w:hAnsi="Times New Roman" w:hint="eastAsia"/>
          <w:sz w:val="24"/>
          <w:szCs w:val="24"/>
        </w:rPr>
        <w:t>форме</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lastRenderedPageBreak/>
        <w:t>соответствии</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пунктами</w:t>
      </w:r>
      <w:r w:rsidRPr="002E350A">
        <w:rPr>
          <w:rFonts w:ascii="Times New Roman" w:hAnsi="Times New Roman"/>
          <w:sz w:val="24"/>
          <w:szCs w:val="24"/>
        </w:rPr>
        <w:t xml:space="preserve"> 16.7.2 </w:t>
      </w:r>
      <w:r w:rsidRPr="002E350A">
        <w:rPr>
          <w:rFonts w:ascii="Times New Roman" w:hAnsi="Times New Roman" w:hint="eastAsia"/>
          <w:sz w:val="24"/>
          <w:szCs w:val="24"/>
        </w:rPr>
        <w:t>и</w:t>
      </w:r>
      <w:r w:rsidRPr="002E350A">
        <w:rPr>
          <w:rFonts w:ascii="Times New Roman" w:hAnsi="Times New Roman"/>
          <w:sz w:val="24"/>
          <w:szCs w:val="24"/>
        </w:rPr>
        <w:t xml:space="preserve"> 16.7.4 </w:t>
      </w:r>
      <w:r w:rsidRPr="002E350A">
        <w:rPr>
          <w:rFonts w:ascii="Times New Roman" w:hAnsi="Times New Roman" w:hint="eastAsia"/>
          <w:sz w:val="24"/>
          <w:szCs w:val="24"/>
        </w:rPr>
        <w:t>Положения</w:t>
      </w:r>
      <w:r w:rsidRPr="002E350A">
        <w:rPr>
          <w:rFonts w:ascii="Times New Roman" w:hAnsi="Times New Roman"/>
          <w:sz w:val="24"/>
          <w:szCs w:val="24"/>
        </w:rPr>
        <w:t xml:space="preserve">, </w:t>
      </w:r>
      <w:r w:rsidRPr="002E350A">
        <w:rPr>
          <w:rFonts w:ascii="Times New Roman" w:hAnsi="Times New Roman" w:hint="eastAsia"/>
          <w:sz w:val="24"/>
          <w:szCs w:val="24"/>
        </w:rPr>
        <w:t>а</w:t>
      </w:r>
      <w:r w:rsidRPr="002E350A">
        <w:rPr>
          <w:rFonts w:ascii="Times New Roman" w:hAnsi="Times New Roman"/>
          <w:sz w:val="24"/>
          <w:szCs w:val="24"/>
        </w:rPr>
        <w:t xml:space="preserve"> </w:t>
      </w:r>
      <w:r w:rsidRPr="002E350A">
        <w:rPr>
          <w:rFonts w:ascii="Times New Roman" w:hAnsi="Times New Roman" w:hint="eastAsia"/>
          <w:sz w:val="24"/>
          <w:szCs w:val="24"/>
        </w:rPr>
        <w:t>также</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случае</w:t>
      </w:r>
      <w:r w:rsidRPr="002E350A">
        <w:rPr>
          <w:rFonts w:ascii="Times New Roman" w:hAnsi="Times New Roman"/>
          <w:sz w:val="24"/>
          <w:szCs w:val="24"/>
        </w:rPr>
        <w:t xml:space="preserve"> </w:t>
      </w:r>
      <w:r w:rsidRPr="002E350A">
        <w:rPr>
          <w:rFonts w:ascii="Times New Roman" w:hAnsi="Times New Roman" w:hint="eastAsia"/>
          <w:sz w:val="24"/>
          <w:szCs w:val="24"/>
        </w:rPr>
        <w:t>наличия</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первой</w:t>
      </w:r>
      <w:r w:rsidRPr="002E350A">
        <w:rPr>
          <w:rFonts w:ascii="Times New Roman" w:hAnsi="Times New Roman"/>
          <w:sz w:val="24"/>
          <w:szCs w:val="24"/>
        </w:rPr>
        <w:t xml:space="preserve"> </w:t>
      </w:r>
      <w:r w:rsidRPr="002E350A">
        <w:rPr>
          <w:rFonts w:ascii="Times New Roman" w:hAnsi="Times New Roman" w:hint="eastAsia"/>
          <w:sz w:val="24"/>
          <w:szCs w:val="24"/>
        </w:rPr>
        <w:t>части</w:t>
      </w:r>
      <w:r w:rsidRPr="002E350A">
        <w:rPr>
          <w:rFonts w:ascii="Times New Roman" w:hAnsi="Times New Roman"/>
          <w:sz w:val="24"/>
          <w:szCs w:val="24"/>
        </w:rPr>
        <w:t xml:space="preserve"> </w:t>
      </w:r>
      <w:r w:rsidRPr="002E350A">
        <w:rPr>
          <w:rFonts w:ascii="Times New Roman" w:hAnsi="Times New Roman" w:hint="eastAsia"/>
          <w:sz w:val="24"/>
          <w:szCs w:val="24"/>
        </w:rPr>
        <w:t>заявки</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участие</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аукционе</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электронной</w:t>
      </w:r>
      <w:r w:rsidRPr="002E350A">
        <w:rPr>
          <w:rFonts w:ascii="Times New Roman" w:hAnsi="Times New Roman"/>
          <w:sz w:val="24"/>
          <w:szCs w:val="24"/>
        </w:rPr>
        <w:t xml:space="preserve"> </w:t>
      </w:r>
      <w:r w:rsidRPr="002E350A">
        <w:rPr>
          <w:rFonts w:ascii="Times New Roman" w:hAnsi="Times New Roman" w:hint="eastAsia"/>
          <w:sz w:val="24"/>
          <w:szCs w:val="24"/>
        </w:rPr>
        <w:t>форме</w:t>
      </w:r>
      <w:r w:rsidRPr="002E350A">
        <w:rPr>
          <w:rFonts w:ascii="Times New Roman" w:hAnsi="Times New Roman"/>
          <w:sz w:val="24"/>
          <w:szCs w:val="24"/>
        </w:rPr>
        <w:t xml:space="preserve">, </w:t>
      </w:r>
      <w:r w:rsidRPr="002E350A">
        <w:rPr>
          <w:rFonts w:ascii="Times New Roman" w:hAnsi="Times New Roman" w:hint="eastAsia"/>
          <w:sz w:val="24"/>
          <w:szCs w:val="24"/>
        </w:rPr>
        <w:t>сведений</w:t>
      </w:r>
      <w:r w:rsidRPr="002E350A">
        <w:rPr>
          <w:rFonts w:ascii="Times New Roman" w:hAnsi="Times New Roman"/>
          <w:sz w:val="24"/>
          <w:szCs w:val="24"/>
        </w:rPr>
        <w:t xml:space="preserve"> </w:t>
      </w:r>
      <w:r w:rsidRPr="002E350A">
        <w:rPr>
          <w:rFonts w:ascii="Times New Roman" w:hAnsi="Times New Roman" w:hint="eastAsia"/>
          <w:sz w:val="24"/>
          <w:szCs w:val="24"/>
        </w:rPr>
        <w:t>об</w:t>
      </w:r>
      <w:r w:rsidRPr="002E350A">
        <w:rPr>
          <w:rFonts w:ascii="Times New Roman" w:hAnsi="Times New Roman"/>
          <w:sz w:val="24"/>
          <w:szCs w:val="24"/>
        </w:rPr>
        <w:t xml:space="preserve"> </w:t>
      </w:r>
      <w:r w:rsidRPr="002E350A">
        <w:rPr>
          <w:rFonts w:ascii="Times New Roman" w:hAnsi="Times New Roman" w:hint="eastAsia"/>
          <w:sz w:val="24"/>
          <w:szCs w:val="24"/>
        </w:rPr>
        <w:t>участнике</w:t>
      </w:r>
      <w:r w:rsidRPr="002E350A">
        <w:rPr>
          <w:rFonts w:ascii="Times New Roman" w:hAnsi="Times New Roman"/>
          <w:sz w:val="24"/>
          <w:szCs w:val="24"/>
        </w:rPr>
        <w:t xml:space="preserve"> </w:t>
      </w:r>
      <w:r w:rsidRPr="002E350A">
        <w:rPr>
          <w:rFonts w:ascii="Times New Roman" w:hAnsi="Times New Roman" w:hint="eastAsia"/>
          <w:sz w:val="24"/>
          <w:szCs w:val="24"/>
        </w:rPr>
        <w:t>такого</w:t>
      </w:r>
      <w:r w:rsidRPr="002E350A">
        <w:rPr>
          <w:rFonts w:ascii="Times New Roman" w:hAnsi="Times New Roman"/>
          <w:sz w:val="24"/>
          <w:szCs w:val="24"/>
        </w:rPr>
        <w:t xml:space="preserve"> </w:t>
      </w:r>
      <w:r w:rsidRPr="002E350A">
        <w:rPr>
          <w:rFonts w:ascii="Times New Roman" w:hAnsi="Times New Roman" w:hint="eastAsia"/>
          <w:sz w:val="24"/>
          <w:szCs w:val="24"/>
        </w:rPr>
        <w:t>аукциона</w:t>
      </w:r>
      <w:r w:rsidRPr="002E350A">
        <w:rPr>
          <w:rFonts w:ascii="Times New Roman" w:hAnsi="Times New Roman"/>
          <w:sz w:val="24"/>
          <w:szCs w:val="24"/>
        </w:rPr>
        <w:t xml:space="preserve"> </w:t>
      </w:r>
      <w:r w:rsidRPr="002E350A">
        <w:rPr>
          <w:rFonts w:ascii="Times New Roman" w:hAnsi="Times New Roman" w:hint="eastAsia"/>
          <w:sz w:val="24"/>
          <w:szCs w:val="24"/>
        </w:rPr>
        <w:t>и</w:t>
      </w:r>
      <w:r w:rsidRPr="002E350A">
        <w:rPr>
          <w:rFonts w:ascii="Times New Roman" w:hAnsi="Times New Roman"/>
          <w:sz w:val="24"/>
          <w:szCs w:val="24"/>
        </w:rPr>
        <w:t xml:space="preserve"> (</w:t>
      </w:r>
      <w:r w:rsidRPr="002E350A">
        <w:rPr>
          <w:rFonts w:ascii="Times New Roman" w:hAnsi="Times New Roman" w:hint="eastAsia"/>
          <w:sz w:val="24"/>
          <w:szCs w:val="24"/>
        </w:rPr>
        <w:t>или</w:t>
      </w:r>
      <w:r w:rsidRPr="002E350A">
        <w:rPr>
          <w:rFonts w:ascii="Times New Roman" w:hAnsi="Times New Roman"/>
          <w:sz w:val="24"/>
          <w:szCs w:val="24"/>
        </w:rPr>
        <w:t xml:space="preserve">) </w:t>
      </w:r>
      <w:r w:rsidRPr="002E350A">
        <w:rPr>
          <w:rFonts w:ascii="Times New Roman" w:hAnsi="Times New Roman" w:hint="eastAsia"/>
          <w:sz w:val="24"/>
          <w:szCs w:val="24"/>
        </w:rPr>
        <w:t>о</w:t>
      </w:r>
      <w:r w:rsidRPr="002E350A">
        <w:rPr>
          <w:rFonts w:ascii="Times New Roman" w:hAnsi="Times New Roman"/>
          <w:sz w:val="24"/>
          <w:szCs w:val="24"/>
        </w:rPr>
        <w:t xml:space="preserve"> </w:t>
      </w:r>
      <w:r w:rsidRPr="002E350A">
        <w:rPr>
          <w:rFonts w:ascii="Times New Roman" w:hAnsi="Times New Roman" w:hint="eastAsia"/>
          <w:sz w:val="24"/>
          <w:szCs w:val="24"/>
        </w:rPr>
        <w:t>предлагаемой</w:t>
      </w:r>
      <w:r w:rsidRPr="002E350A">
        <w:rPr>
          <w:rFonts w:ascii="Times New Roman" w:hAnsi="Times New Roman"/>
          <w:sz w:val="24"/>
          <w:szCs w:val="24"/>
        </w:rPr>
        <w:t xml:space="preserve"> </w:t>
      </w:r>
      <w:r w:rsidRPr="002E350A">
        <w:rPr>
          <w:rFonts w:ascii="Times New Roman" w:hAnsi="Times New Roman" w:hint="eastAsia"/>
          <w:sz w:val="24"/>
          <w:szCs w:val="24"/>
        </w:rPr>
        <w:t>им</w:t>
      </w:r>
      <w:r w:rsidRPr="002E350A">
        <w:rPr>
          <w:rFonts w:ascii="Times New Roman" w:hAnsi="Times New Roman"/>
          <w:sz w:val="24"/>
          <w:szCs w:val="24"/>
        </w:rPr>
        <w:t xml:space="preserve"> </w:t>
      </w:r>
      <w:r w:rsidRPr="002E350A">
        <w:rPr>
          <w:rFonts w:ascii="Times New Roman" w:hAnsi="Times New Roman" w:hint="eastAsia"/>
          <w:sz w:val="24"/>
          <w:szCs w:val="24"/>
        </w:rPr>
        <w:t>цене</w:t>
      </w:r>
      <w:r w:rsidRPr="002E350A">
        <w:rPr>
          <w:rFonts w:ascii="Times New Roman" w:hAnsi="Times New Roman"/>
          <w:sz w:val="24"/>
          <w:szCs w:val="24"/>
        </w:rPr>
        <w:t xml:space="preserve"> </w:t>
      </w:r>
      <w:r w:rsidRPr="002E350A">
        <w:rPr>
          <w:rFonts w:ascii="Times New Roman" w:hAnsi="Times New Roman" w:hint="eastAsia"/>
          <w:sz w:val="24"/>
          <w:szCs w:val="24"/>
        </w:rPr>
        <w:t>договора</w:t>
      </w:r>
      <w:r w:rsidRPr="002E350A">
        <w:rPr>
          <w:rFonts w:ascii="Times New Roman" w:hAnsi="Times New Roman"/>
          <w:sz w:val="24"/>
          <w:szCs w:val="24"/>
        </w:rPr>
        <w:t xml:space="preserve">, </w:t>
      </w:r>
      <w:r w:rsidRPr="002E350A">
        <w:rPr>
          <w:rFonts w:ascii="Times New Roman" w:hAnsi="Times New Roman" w:hint="eastAsia"/>
          <w:sz w:val="24"/>
          <w:szCs w:val="24"/>
        </w:rPr>
        <w:t>закупочная</w:t>
      </w:r>
      <w:r w:rsidRPr="002E350A">
        <w:rPr>
          <w:rFonts w:ascii="Times New Roman" w:hAnsi="Times New Roman"/>
          <w:sz w:val="24"/>
          <w:szCs w:val="24"/>
        </w:rPr>
        <w:t xml:space="preserve"> </w:t>
      </w:r>
      <w:r w:rsidRPr="002E350A">
        <w:rPr>
          <w:rFonts w:ascii="Times New Roman" w:hAnsi="Times New Roman" w:hint="eastAsia"/>
          <w:sz w:val="24"/>
          <w:szCs w:val="24"/>
        </w:rPr>
        <w:t>комиссия</w:t>
      </w:r>
      <w:r w:rsidRPr="002E350A">
        <w:rPr>
          <w:rFonts w:ascii="Times New Roman" w:hAnsi="Times New Roman"/>
          <w:sz w:val="24"/>
          <w:szCs w:val="24"/>
        </w:rPr>
        <w:t xml:space="preserve"> </w:t>
      </w:r>
      <w:r w:rsidRPr="002E350A">
        <w:rPr>
          <w:rFonts w:ascii="Times New Roman" w:hAnsi="Times New Roman" w:hint="eastAsia"/>
          <w:sz w:val="24"/>
          <w:szCs w:val="24"/>
        </w:rPr>
        <w:t>обязана</w:t>
      </w:r>
      <w:r w:rsidRPr="002E350A">
        <w:rPr>
          <w:rFonts w:ascii="Times New Roman" w:hAnsi="Times New Roman"/>
          <w:sz w:val="24"/>
          <w:szCs w:val="24"/>
        </w:rPr>
        <w:t xml:space="preserve"> </w:t>
      </w:r>
      <w:r w:rsidRPr="002E350A">
        <w:rPr>
          <w:rFonts w:ascii="Times New Roman" w:hAnsi="Times New Roman" w:hint="eastAsia"/>
          <w:sz w:val="24"/>
          <w:szCs w:val="24"/>
        </w:rPr>
        <w:t>отстранить</w:t>
      </w:r>
      <w:r w:rsidRPr="002E350A">
        <w:rPr>
          <w:rFonts w:ascii="Times New Roman" w:hAnsi="Times New Roman"/>
          <w:sz w:val="24"/>
          <w:szCs w:val="24"/>
        </w:rPr>
        <w:t xml:space="preserve"> </w:t>
      </w:r>
      <w:r w:rsidRPr="002E350A">
        <w:rPr>
          <w:rFonts w:ascii="Times New Roman" w:hAnsi="Times New Roman" w:hint="eastAsia"/>
          <w:sz w:val="24"/>
          <w:szCs w:val="24"/>
        </w:rPr>
        <w:t>такого</w:t>
      </w:r>
      <w:r w:rsidRPr="002E350A">
        <w:rPr>
          <w:rFonts w:ascii="Times New Roman" w:hAnsi="Times New Roman"/>
          <w:sz w:val="24"/>
          <w:szCs w:val="24"/>
        </w:rPr>
        <w:t xml:space="preserve"> </w:t>
      </w:r>
      <w:r w:rsidRPr="002E350A">
        <w:rPr>
          <w:rFonts w:ascii="Times New Roman" w:hAnsi="Times New Roman" w:hint="eastAsia"/>
          <w:sz w:val="24"/>
          <w:szCs w:val="24"/>
        </w:rPr>
        <w:t>участника</w:t>
      </w:r>
      <w:r w:rsidRPr="002E350A">
        <w:rPr>
          <w:rFonts w:ascii="Times New Roman" w:hAnsi="Times New Roman"/>
          <w:sz w:val="24"/>
          <w:szCs w:val="24"/>
        </w:rPr>
        <w:t xml:space="preserve"> </w:t>
      </w:r>
      <w:r w:rsidRPr="002E350A">
        <w:rPr>
          <w:rFonts w:ascii="Times New Roman" w:hAnsi="Times New Roman" w:hint="eastAsia"/>
          <w:sz w:val="24"/>
          <w:szCs w:val="24"/>
        </w:rPr>
        <w:t>от</w:t>
      </w:r>
      <w:r w:rsidRPr="002E350A">
        <w:rPr>
          <w:rFonts w:ascii="Times New Roman" w:hAnsi="Times New Roman"/>
          <w:sz w:val="24"/>
          <w:szCs w:val="24"/>
        </w:rPr>
        <w:t xml:space="preserve"> </w:t>
      </w:r>
      <w:r w:rsidRPr="002E350A">
        <w:rPr>
          <w:rFonts w:ascii="Times New Roman" w:hAnsi="Times New Roman" w:hint="eastAsia"/>
          <w:sz w:val="24"/>
          <w:szCs w:val="24"/>
        </w:rPr>
        <w:t>участия</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аукционе</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электронной</w:t>
      </w:r>
      <w:r w:rsidRPr="002E350A">
        <w:rPr>
          <w:rFonts w:ascii="Times New Roman" w:hAnsi="Times New Roman"/>
          <w:sz w:val="24"/>
          <w:szCs w:val="24"/>
        </w:rPr>
        <w:t xml:space="preserve"> </w:t>
      </w:r>
      <w:r w:rsidRPr="002E350A">
        <w:rPr>
          <w:rFonts w:ascii="Times New Roman" w:hAnsi="Times New Roman" w:hint="eastAsia"/>
          <w:sz w:val="24"/>
          <w:szCs w:val="24"/>
        </w:rPr>
        <w:t>форме</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любом</w:t>
      </w:r>
      <w:r w:rsidRPr="002E350A">
        <w:rPr>
          <w:rFonts w:ascii="Times New Roman" w:hAnsi="Times New Roman"/>
          <w:sz w:val="24"/>
          <w:szCs w:val="24"/>
        </w:rPr>
        <w:t xml:space="preserve"> </w:t>
      </w:r>
      <w:r w:rsidRPr="002E350A">
        <w:rPr>
          <w:rFonts w:ascii="Times New Roman" w:hAnsi="Times New Roman" w:hint="eastAsia"/>
          <w:sz w:val="24"/>
          <w:szCs w:val="24"/>
        </w:rPr>
        <w:t>этапе</w:t>
      </w:r>
      <w:r w:rsidRPr="002E350A">
        <w:rPr>
          <w:rFonts w:ascii="Times New Roman" w:hAnsi="Times New Roman"/>
          <w:sz w:val="24"/>
          <w:szCs w:val="24"/>
        </w:rPr>
        <w:t xml:space="preserve"> </w:t>
      </w:r>
      <w:r w:rsidRPr="002E350A">
        <w:rPr>
          <w:rFonts w:ascii="Times New Roman" w:hAnsi="Times New Roman" w:hint="eastAsia"/>
          <w:sz w:val="24"/>
          <w:szCs w:val="24"/>
        </w:rPr>
        <w:t>его</w:t>
      </w:r>
      <w:r w:rsidRPr="002E350A">
        <w:rPr>
          <w:rFonts w:ascii="Times New Roman" w:hAnsi="Times New Roman"/>
          <w:sz w:val="24"/>
          <w:szCs w:val="24"/>
        </w:rPr>
        <w:t xml:space="preserve"> </w:t>
      </w:r>
      <w:r w:rsidRPr="002E350A">
        <w:rPr>
          <w:rFonts w:ascii="Times New Roman" w:hAnsi="Times New Roman" w:hint="eastAsia"/>
          <w:sz w:val="24"/>
          <w:szCs w:val="24"/>
        </w:rPr>
        <w:t>проведения</w:t>
      </w:r>
      <w:r w:rsidRPr="002E350A">
        <w:rPr>
          <w:rFonts w:ascii="Times New Roman" w:hAnsi="Times New Roman"/>
          <w:sz w:val="24"/>
          <w:szCs w:val="24"/>
        </w:rPr>
        <w:t>.</w:t>
      </w:r>
    </w:p>
    <w:p w:rsidR="00FA56C7" w:rsidRPr="002E350A" w:rsidRDefault="00D6097F" w:rsidP="00B70BA0">
      <w:pPr>
        <w:numPr>
          <w:ilvl w:val="2"/>
          <w:numId w:val="13"/>
        </w:numPr>
        <w:shd w:val="clear" w:color="auto" w:fill="FFFFFF"/>
        <w:tabs>
          <w:tab w:val="left" w:pos="1701"/>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Заявка на участие в аукционе в электронной форме направляется участником такого аукциона оператору ЭП в форме двух электронных документов, содержащих части заявки, предусмотренные пунктами 16.7.2 и 16.7.4 Положения. Указанные электронные документы подаются одновременно.</w:t>
      </w:r>
    </w:p>
    <w:p w:rsidR="00FA56C7" w:rsidRPr="002E350A" w:rsidRDefault="00D6097F" w:rsidP="00B70BA0">
      <w:pPr>
        <w:numPr>
          <w:ilvl w:val="1"/>
          <w:numId w:val="13"/>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93" w:name="несост0или1заявкаЭА"/>
      <w:bookmarkEnd w:id="93"/>
      <w:r w:rsidRPr="002E350A">
        <w:rPr>
          <w:rFonts w:ascii="Times New Roman" w:eastAsia="Lucida Sans Unicode" w:hAnsi="Times New Roman"/>
          <w:sz w:val="24"/>
          <w:szCs w:val="24"/>
        </w:rPr>
        <w:t>Если по окончании срока подачи заявок на участие в аукционе в электронной форме не поступило ни одной заявки или подана только одна заявка, аукцион в электронной форме признается несостоявшимся.</w:t>
      </w:r>
    </w:p>
    <w:p w:rsidR="00FA56C7" w:rsidRPr="002E350A" w:rsidRDefault="00D6097F" w:rsidP="00B70BA0">
      <w:pPr>
        <w:keepNext/>
        <w:keepLines/>
        <w:numPr>
          <w:ilvl w:val="1"/>
          <w:numId w:val="13"/>
        </w:numPr>
        <w:ind w:left="0" w:firstLine="709"/>
        <w:jc w:val="both"/>
        <w:outlineLvl w:val="2"/>
        <w:rPr>
          <w:rFonts w:ascii="Times New Roman" w:eastAsia="Cambria" w:hAnsi="Times New Roman"/>
          <w:bCs/>
          <w:sz w:val="24"/>
          <w:szCs w:val="24"/>
        </w:rPr>
      </w:pPr>
      <w:r w:rsidRPr="002E350A">
        <w:rPr>
          <w:rFonts w:ascii="Times New Roman" w:eastAsia="Cambria" w:hAnsi="Times New Roman"/>
          <w:bCs/>
          <w:sz w:val="24"/>
          <w:szCs w:val="24"/>
        </w:rPr>
        <w:t>Порядок рассмотрения первых частей заявок на участие в аукционе в электронной форме:</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Закупочная комиссия проверяет первые части заявок на участие в аукционе в электронной форме, содержащие информацию, предусмотренную пунктом 16.7.2 Положения, на соответствие требованиям, установленным документацией о конкурентной закупке в отношении закупаемых товаров, работ, услуг.</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Срок рассмотрения первых частей заявок на участие в аукционе в электронной форме не может превышать семь дней с даты окончания срока подачи указанных заявок.</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По результатам рассмотрения первых частей заявок на участие в аукционе в электронной форме, содержащих информацию, предусмотренную пунктом 16.7.2 Положения, закупочная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 которые предусмотрены пунктом </w:t>
      </w:r>
      <w:r w:rsidRPr="002E350A">
        <w:rPr>
          <w:rFonts w:ascii="Times New Roman" w:eastAsia="Lucida Sans Unicode" w:hAnsi="Times New Roman"/>
          <w:sz w:val="24"/>
          <w:szCs w:val="24"/>
        </w:rPr>
        <w:br/>
        <w:t>16.9.4 Положения.</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94" w:name="Par3"/>
      <w:bookmarkEnd w:id="94"/>
      <w:r w:rsidRPr="002E350A">
        <w:rPr>
          <w:rFonts w:ascii="Times New Roman" w:eastAsia="Lucida Sans Unicode" w:hAnsi="Times New Roman"/>
          <w:sz w:val="24"/>
          <w:szCs w:val="24"/>
        </w:rPr>
        <w:t>Участник аукциона в электронной форме не допускается к участию в нем в случае:</w:t>
      </w:r>
    </w:p>
    <w:p w:rsidR="00FA56C7" w:rsidRPr="002E350A" w:rsidRDefault="00D6097F" w:rsidP="00B70BA0">
      <w:pPr>
        <w:numPr>
          <w:ilvl w:val="0"/>
          <w:numId w:val="15"/>
        </w:numPr>
        <w:shd w:val="clear" w:color="auto" w:fill="FFFFFF"/>
        <w:tabs>
          <w:tab w:val="left" w:pos="709"/>
          <w:tab w:val="left" w:pos="1701"/>
        </w:tabs>
        <w:ind w:left="0" w:firstLine="709"/>
        <w:jc w:val="both"/>
        <w:rPr>
          <w:rFonts w:ascii="Times New Roman" w:eastAsia="Lucida Sans Unicode" w:hAnsi="Times New Roman"/>
          <w:sz w:val="24"/>
          <w:szCs w:val="24"/>
        </w:rPr>
      </w:pPr>
      <w:proofErr w:type="spellStart"/>
      <w:r w:rsidRPr="002E350A">
        <w:rPr>
          <w:rFonts w:ascii="Times New Roman" w:eastAsia="Lucida Sans Unicode" w:hAnsi="Times New Roman"/>
          <w:sz w:val="24"/>
          <w:szCs w:val="24"/>
        </w:rPr>
        <w:t>непредоставления</w:t>
      </w:r>
      <w:proofErr w:type="spellEnd"/>
      <w:r w:rsidRPr="002E350A">
        <w:rPr>
          <w:rFonts w:ascii="Times New Roman" w:eastAsia="Lucida Sans Unicode" w:hAnsi="Times New Roman"/>
          <w:sz w:val="24"/>
          <w:szCs w:val="24"/>
        </w:rPr>
        <w:t xml:space="preserve"> информации, предусмотренной пунктом </w:t>
      </w:r>
      <w:r w:rsidRPr="002E350A">
        <w:rPr>
          <w:rFonts w:ascii="Times New Roman" w:eastAsia="Lucida Sans Unicode" w:hAnsi="Times New Roman"/>
          <w:sz w:val="24"/>
          <w:szCs w:val="24"/>
        </w:rPr>
        <w:br/>
        <w:t>16.7.2 Положения, или предоставления недостоверной информации;</w:t>
      </w:r>
    </w:p>
    <w:p w:rsidR="00FA56C7" w:rsidRPr="002E350A" w:rsidRDefault="00D6097F" w:rsidP="00B70BA0">
      <w:pPr>
        <w:numPr>
          <w:ilvl w:val="0"/>
          <w:numId w:val="15"/>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несоответствия информации, предусмотренной пунктом </w:t>
      </w:r>
      <w:r w:rsidRPr="002E350A">
        <w:rPr>
          <w:rFonts w:ascii="Times New Roman" w:eastAsia="Lucida Sans Unicode" w:hAnsi="Times New Roman"/>
          <w:sz w:val="24"/>
          <w:szCs w:val="24"/>
        </w:rPr>
        <w:br/>
        <w:t>16.7.2 Положения, требованиям документации о конкурентной закупке;</w:t>
      </w:r>
    </w:p>
    <w:p w:rsidR="00FA56C7" w:rsidRPr="002E350A" w:rsidRDefault="00D6097F" w:rsidP="00B70BA0">
      <w:pPr>
        <w:numPr>
          <w:ilvl w:val="0"/>
          <w:numId w:val="15"/>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наличия в первой части заявки на участие в аукционе в электронной форме, сведений об участнике и(или) о ценовом предложении </w:t>
      </w:r>
      <w:r w:rsidR="002E350A" w:rsidRPr="002E350A">
        <w:rPr>
          <w:rFonts w:ascii="Times New Roman" w:eastAsia="Lucida Sans Unicode" w:hAnsi="Times New Roman"/>
          <w:sz w:val="24"/>
          <w:szCs w:val="24"/>
        </w:rPr>
        <w:t>участника аукциона</w:t>
      </w:r>
      <w:r w:rsidRPr="002E350A">
        <w:rPr>
          <w:rFonts w:ascii="Times New Roman" w:eastAsia="Lucida Sans Unicode" w:hAnsi="Times New Roman"/>
          <w:sz w:val="24"/>
          <w:szCs w:val="24"/>
        </w:rPr>
        <w:t xml:space="preserve"> в электронной форме, подавшем такую заявку.</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Отказ в допуске к участию в аукционе в электронной форме по основаниям, не предусмотренным пунктом 16.9.4 Положения, не допускается.</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95" w:name="Par7"/>
      <w:bookmarkEnd w:id="95"/>
      <w:r w:rsidRPr="002E350A">
        <w:rPr>
          <w:rFonts w:ascii="Times New Roman" w:eastAsia="Lucida Sans Unicode" w:hAnsi="Times New Roman"/>
          <w:sz w:val="24"/>
          <w:szCs w:val="24"/>
        </w:rPr>
        <w:t>По результатам рассмотрения первых частей заявок на участие в аукционе в электронной форме закупочная комиссия оформляет протокол рассмотрения первых частей заявок на участие в таком аукционе, подписываемый всеми присутствующими на заседании закупочной комиссии ее членами не позднее даты окончания срока рассмотрения данных заявок. Указанный протокол должен содержать информацию:</w:t>
      </w:r>
    </w:p>
    <w:p w:rsidR="00FA56C7" w:rsidRPr="002E350A" w:rsidRDefault="00D6097F" w:rsidP="00B70BA0">
      <w:pPr>
        <w:numPr>
          <w:ilvl w:val="0"/>
          <w:numId w:val="23"/>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дате подписания протокола;</w:t>
      </w:r>
    </w:p>
    <w:p w:rsidR="00FA56C7" w:rsidRPr="002E350A" w:rsidRDefault="00D6097F" w:rsidP="00B70BA0">
      <w:pPr>
        <w:numPr>
          <w:ilvl w:val="0"/>
          <w:numId w:val="23"/>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месте, дате, времени рассмотрения первых частей заявок на участие в аукционе в электронной форме;</w:t>
      </w:r>
    </w:p>
    <w:p w:rsidR="00FA56C7" w:rsidRPr="002E350A" w:rsidRDefault="00D6097F" w:rsidP="00B70BA0">
      <w:pPr>
        <w:numPr>
          <w:ilvl w:val="0"/>
          <w:numId w:val="23"/>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2E350A" w:rsidRDefault="00D6097F" w:rsidP="00B70BA0">
      <w:pPr>
        <w:numPr>
          <w:ilvl w:val="0"/>
          <w:numId w:val="23"/>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количестве поданных на участие в аукционе в электронной форме заявок, а также дате и времени регистрации каждой такой заявки, о порядковых номерах заявок на участие в таком аукционе;</w:t>
      </w:r>
    </w:p>
    <w:p w:rsidR="00FA56C7" w:rsidRPr="002E350A" w:rsidRDefault="00D6097F" w:rsidP="00B70BA0">
      <w:pPr>
        <w:numPr>
          <w:ilvl w:val="0"/>
          <w:numId w:val="23"/>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о результатах рассмотрения заявок на участие в аукционе в электронной форме с указанием информации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конкурентной закупке,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конкурентной закупке;</w:t>
      </w:r>
    </w:p>
    <w:p w:rsidR="00FA56C7" w:rsidRPr="002E350A" w:rsidRDefault="00D6097F" w:rsidP="00B70BA0">
      <w:pPr>
        <w:numPr>
          <w:ilvl w:val="0"/>
          <w:numId w:val="23"/>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количестве заявок на участие в аукционе в электронной форме, которые отклонены;</w:t>
      </w:r>
    </w:p>
    <w:p w:rsidR="00FA56C7" w:rsidRPr="002E350A" w:rsidRDefault="00D6097F" w:rsidP="00B70BA0">
      <w:pPr>
        <w:numPr>
          <w:ilvl w:val="0"/>
          <w:numId w:val="23"/>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причинах, по которым аукцион в электронной форме признан несостоявшимся, в случае признания его таковым.</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Не позднее чем через три дня со дня подписания протокола рассмотрения первых частей заявок на участие в аукционе в электронной форме, указанного в пункте 16.9.6 Положения, Заказчик размещает его в ЕИС</w:t>
      </w:r>
      <w:r w:rsidR="00704D40" w:rsidRPr="002E350A">
        <w:rPr>
          <w:rFonts w:ascii="Times New Roman" w:eastAsia="Lucida Sans Unicode" w:hAnsi="Times New Roman"/>
          <w:sz w:val="24"/>
          <w:szCs w:val="24"/>
        </w:rPr>
        <w:t>, на официальном сайте</w:t>
      </w:r>
      <w:r w:rsidRPr="002E350A">
        <w:rPr>
          <w:rFonts w:ascii="Times New Roman" w:eastAsia="Calibri" w:hAnsi="Times New Roman"/>
          <w:sz w:val="24"/>
          <w:szCs w:val="24"/>
        </w:rPr>
        <w:t xml:space="preserve"> </w:t>
      </w:r>
      <w:r w:rsidRPr="002E350A">
        <w:rPr>
          <w:rFonts w:ascii="Times New Roman" w:eastAsia="Lucida Sans Unicode" w:hAnsi="Times New Roman"/>
          <w:sz w:val="24"/>
          <w:szCs w:val="24"/>
        </w:rPr>
        <w:t xml:space="preserve">и на ЭП. </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96" w:name="несостпо1чЭА"/>
      <w:bookmarkEnd w:id="96"/>
      <w:r w:rsidRPr="002E350A">
        <w:rPr>
          <w:rFonts w:ascii="Times New Roman" w:eastAsia="Lucida Sans Unicode" w:hAnsi="Times New Roman"/>
          <w:sz w:val="24"/>
          <w:szCs w:val="24"/>
        </w:rPr>
        <w:t>В случае, если по результатам рассмотрения первых частей заявок на участие в электронном аукционе закупочная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в электронной форме признается несостоявшимся. В протокол, указанный в пункте 16.9.6 Положения, вносится информация о признании такого аукциона несостоявшимся.</w:t>
      </w:r>
    </w:p>
    <w:p w:rsidR="00FA56C7" w:rsidRPr="002E350A" w:rsidRDefault="00D6097F" w:rsidP="00B70BA0">
      <w:pPr>
        <w:keepNext/>
        <w:keepLines/>
        <w:numPr>
          <w:ilvl w:val="1"/>
          <w:numId w:val="13"/>
        </w:numPr>
        <w:ind w:left="0" w:firstLine="709"/>
        <w:jc w:val="both"/>
        <w:outlineLvl w:val="2"/>
        <w:rPr>
          <w:rFonts w:ascii="Times New Roman" w:eastAsia="Cambria" w:hAnsi="Times New Roman"/>
          <w:bCs/>
          <w:sz w:val="24"/>
          <w:szCs w:val="24"/>
        </w:rPr>
      </w:pPr>
      <w:r w:rsidRPr="002E350A">
        <w:rPr>
          <w:rFonts w:ascii="Times New Roman" w:eastAsia="Cambria" w:hAnsi="Times New Roman"/>
          <w:bCs/>
          <w:sz w:val="24"/>
          <w:szCs w:val="24"/>
        </w:rPr>
        <w:t>Порядок проведения аукциона в электронной форме или, в случае осуществления закупки, предусмотренной подпунктом 2 пункта 5.1 Положения, порядок подачи ценовых предложений:</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аукционе в электронной форме могут участвовать только допущенные к участию в таком аукционе его участники.</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Аукцион в электронной форме проводится на ЭП в указанный в извещении о его проведении и определенный с учетом пункта </w:t>
      </w:r>
      <w:r w:rsidRPr="002E350A">
        <w:rPr>
          <w:rFonts w:ascii="Times New Roman" w:eastAsia="Lucida Sans Unicode" w:hAnsi="Times New Roman"/>
          <w:sz w:val="24"/>
          <w:szCs w:val="24"/>
        </w:rPr>
        <w:br/>
        <w:t>16.10.3 Положения день.</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97" w:name="P23"/>
      <w:bookmarkEnd w:id="97"/>
      <w:r w:rsidRPr="002E350A">
        <w:rPr>
          <w:rFonts w:ascii="Times New Roman" w:eastAsia="Lucida Sans Unicode" w:hAnsi="Times New Roman"/>
          <w:sz w:val="24"/>
          <w:szCs w:val="24"/>
        </w:rPr>
        <w:t>Днем проведения аукциона в электронной форме является рабочий день, следующий после истечения трех дней с даты окончания срока рассмотрения первых частей заявок на участие в таком аукционе.</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Аукцион в электронной форме проводится путем снижения НМЦД, начальной цены единицы товара, работы, услуги, начальной суммы цен таких единиц, указанных в извещении о проведении такого аукциона, в порядке, установленном Положением.</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98" w:name="P25"/>
      <w:bookmarkEnd w:id="98"/>
      <w:r w:rsidRPr="002E350A">
        <w:rPr>
          <w:rFonts w:ascii="Times New Roman" w:eastAsia="Lucida Sans Unicode" w:hAnsi="Times New Roman"/>
          <w:sz w:val="24"/>
          <w:szCs w:val="24"/>
        </w:rPr>
        <w:t>Величина снижения НМЦД, начальной цены единицы товара, работы, услуги, начальной суммы цен таких единиц (далее – «шаг аукциона») составляет от 0,5 процента до пяти процентов НМЦД, начальной цены единицы товара, работы, услуги, начальной суммы цен таких единиц.</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99" w:name="P28"/>
      <w:bookmarkEnd w:id="99"/>
      <w:r w:rsidRPr="002E350A">
        <w:rPr>
          <w:rFonts w:ascii="Times New Roman" w:eastAsia="Lucida Sans Unicode" w:hAnsi="Times New Roman"/>
          <w:sz w:val="24"/>
          <w:szCs w:val="24"/>
        </w:rPr>
        <w:t>При проведении аукциона в электронной форме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При проведении аукциона в электронной форме участник закупки вправе подать предложение о цене договора независимо от «шага аукциона», за исключением аукциона в электронной форме участниками, которого могут быть только субъекты малого и среднего предпринимательства.</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100" w:name="P30"/>
      <w:bookmarkEnd w:id="100"/>
      <w:r w:rsidRPr="002E350A">
        <w:rPr>
          <w:rFonts w:ascii="Times New Roman" w:eastAsia="Lucida Sans Unicode" w:hAnsi="Times New Roman"/>
          <w:sz w:val="24"/>
          <w:szCs w:val="24"/>
        </w:rPr>
        <w:t>При проведении аукциона в электронной форме его участники подают предложения о цене договора с учетом следующих требований:</w:t>
      </w:r>
    </w:p>
    <w:p w:rsidR="00FA56C7" w:rsidRPr="002E350A" w:rsidRDefault="00D6097F" w:rsidP="00B70BA0">
      <w:pPr>
        <w:numPr>
          <w:ilvl w:val="0"/>
          <w:numId w:val="16"/>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101" w:name="P31"/>
      <w:bookmarkEnd w:id="101"/>
      <w:r w:rsidRPr="002E350A">
        <w:rPr>
          <w:rFonts w:ascii="Times New Roman" w:eastAsia="Lucida Sans Unicode" w:hAnsi="Times New Roman"/>
          <w:sz w:val="24"/>
          <w:szCs w:val="24"/>
        </w:rPr>
        <w:lastRenderedPageBreak/>
        <w:t>участник такого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FA56C7" w:rsidRPr="002E350A" w:rsidRDefault="00D6097F" w:rsidP="00B70BA0">
      <w:pPr>
        <w:numPr>
          <w:ilvl w:val="0"/>
          <w:numId w:val="1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такого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FA56C7" w:rsidRPr="002E350A" w:rsidRDefault="00D6097F" w:rsidP="00B70BA0">
      <w:pPr>
        <w:numPr>
          <w:ilvl w:val="0"/>
          <w:numId w:val="16"/>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102" w:name="P33"/>
      <w:bookmarkEnd w:id="102"/>
      <w:r w:rsidRPr="002E350A">
        <w:rPr>
          <w:rFonts w:ascii="Times New Roman" w:eastAsia="Lucida Sans Unicode" w:hAnsi="Times New Roman"/>
          <w:sz w:val="24"/>
          <w:szCs w:val="24"/>
        </w:rPr>
        <w:t>участник такого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 в электронной форме.</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От начала проведения аукциона в электронной форме до истечения срока подачи предложений о цене договора на ЭП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 в соответствии с пунктом 16.10.10 Положения.</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103" w:name="P35"/>
      <w:bookmarkEnd w:id="103"/>
      <w:r w:rsidRPr="002E350A">
        <w:rPr>
          <w:rFonts w:ascii="Times New Roman" w:eastAsia="Lucida Sans Unicode" w:hAnsi="Times New Roman"/>
          <w:sz w:val="24"/>
          <w:szCs w:val="24"/>
        </w:rPr>
        <w:t>При проведении аукциона в электронной форме устанавливается время приема предложений участников такого аукциона о цене договора, составляющее десять минут от начала проведения такого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НМЦД, начальной цены единицы товара, работы, услуги, начальной суммы цен таких единиц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программно-аппаратных средств, обеспечивающих его проведение, завершается.</w:t>
      </w:r>
    </w:p>
    <w:p w:rsidR="00FA56C7" w:rsidRPr="002E350A" w:rsidRDefault="00D6097F" w:rsidP="00B70BA0">
      <w:pPr>
        <w:numPr>
          <w:ilvl w:val="2"/>
          <w:numId w:val="1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случае, если участником аукциона в электронной форме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bookmarkStart w:id="104" w:name="ппЭА"/>
      <w:bookmarkEnd w:id="104"/>
      <w:r w:rsidRPr="002E350A">
        <w:rPr>
          <w:rFonts w:ascii="Times New Roman" w:eastAsia="Lucida Sans Unicode" w:hAnsi="Times New Roman"/>
          <w:sz w:val="24"/>
          <w:szCs w:val="24"/>
        </w:rPr>
        <w:t xml:space="preserve">16.10.12. Протокол проведения аукциона в электронной форме </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размещается на ЭП ее оператором в течение тридцати минут после окончания такого аукциона. В этом протоколе указываются адрес ЭП, дата, время начала и окончания такого аукциона, НМЦД, начальная цена единицы товара, работы, услуги, начальная сумма цен таких единиц, все минимальные предложения о цене договора, о цене единицы товара, работы, услуги, сумме цен таких единиц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договора, о цене единицы товара, работы, услуги, сумме цен таких единиц, и с указанием времени поступления данных предложений.</w:t>
      </w:r>
    </w:p>
    <w:p w:rsidR="00FA56C7" w:rsidRPr="002E350A" w:rsidRDefault="00D6097F" w:rsidP="00B70BA0">
      <w:pPr>
        <w:pStyle w:val="a9"/>
        <w:numPr>
          <w:ilvl w:val="2"/>
          <w:numId w:val="90"/>
        </w:numPr>
        <w:shd w:val="clear" w:color="auto" w:fill="FFFFFF"/>
        <w:tabs>
          <w:tab w:val="left" w:pos="709"/>
          <w:tab w:val="left" w:pos="1701"/>
        </w:tabs>
        <w:jc w:val="both"/>
        <w:rPr>
          <w:rFonts w:ascii="Times New Roman" w:hAnsi="Times New Roman"/>
          <w:sz w:val="24"/>
          <w:szCs w:val="24"/>
        </w:rPr>
      </w:pPr>
      <w:bookmarkStart w:id="105" w:name="протоколпроведенияЭАи2части"/>
      <w:bookmarkEnd w:id="105"/>
      <w:r w:rsidRPr="002E350A">
        <w:rPr>
          <w:rFonts w:ascii="Times New Roman" w:hAnsi="Times New Roman"/>
          <w:sz w:val="24"/>
          <w:szCs w:val="24"/>
        </w:rPr>
        <w:t xml:space="preserve"> В течение одного часа после размещения на ЭП протокола</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указанного в </w:t>
      </w:r>
      <w:hyperlink r:id="rId25" w:tooltip="consultantplus://offline/ref=E465EB0898997166797848ADDA0B872CB7B3B97E4DBC6699CD426154C7B64BBA0271519009062D5DJ7r9N" w:history="1">
        <w:r w:rsidRPr="002E350A">
          <w:rPr>
            <w:rFonts w:ascii="Times New Roman" w:eastAsia="Lucida Sans Unicode" w:hAnsi="Times New Roman"/>
            <w:sz w:val="24"/>
            <w:szCs w:val="24"/>
          </w:rPr>
          <w:t>пункте</w:t>
        </w:r>
      </w:hyperlink>
      <w:r w:rsidRPr="002E350A">
        <w:rPr>
          <w:rFonts w:ascii="Times New Roman" w:eastAsia="Lucida Sans Unicode" w:hAnsi="Times New Roman"/>
          <w:sz w:val="24"/>
          <w:szCs w:val="24"/>
        </w:rPr>
        <w:t xml:space="preserve"> 16.10.12 Положения, оператор ЭП обязан направить Заказчику, министерству указанный протокол и вторые части заявок на участие в таком аукционе, поданных его участниками, предложения о цене договора которых при ранжировании в соответствии с </w:t>
      </w:r>
      <w:hyperlink r:id="rId26" w:tooltip="consultantplus://offline/ref=E465EB0898997166797848ADDA0B872CB7B3B97E4DBC6699CD426154C7B64BBA0271519009062D5DJ7r9N" w:history="1">
        <w:r w:rsidRPr="002E350A">
          <w:rPr>
            <w:rFonts w:ascii="Times New Roman" w:eastAsia="Lucida Sans Unicode" w:hAnsi="Times New Roman"/>
            <w:sz w:val="24"/>
            <w:szCs w:val="24"/>
          </w:rPr>
          <w:t>пункт</w:t>
        </w:r>
      </w:hyperlink>
      <w:r w:rsidRPr="002E350A">
        <w:rPr>
          <w:rFonts w:ascii="Times New Roman" w:eastAsia="Lucida Sans Unicode" w:hAnsi="Times New Roman"/>
          <w:sz w:val="24"/>
          <w:szCs w:val="24"/>
        </w:rPr>
        <w:t>ом 16.10.12 Положения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 поданных его участниками.</w:t>
      </w:r>
    </w:p>
    <w:p w:rsidR="00FA56C7" w:rsidRPr="002E350A" w:rsidRDefault="00D6097F" w:rsidP="00B70BA0">
      <w:pPr>
        <w:pStyle w:val="a9"/>
        <w:numPr>
          <w:ilvl w:val="2"/>
          <w:numId w:val="91"/>
        </w:numPr>
        <w:shd w:val="clear" w:color="auto" w:fill="FFFFFF"/>
        <w:tabs>
          <w:tab w:val="left" w:pos="709"/>
          <w:tab w:val="left" w:pos="1701"/>
        </w:tabs>
        <w:jc w:val="both"/>
        <w:rPr>
          <w:rFonts w:ascii="Times New Roman" w:hAnsi="Times New Roman"/>
          <w:sz w:val="24"/>
          <w:szCs w:val="24"/>
        </w:rPr>
      </w:pPr>
      <w:bookmarkStart w:id="106" w:name="несостнетторгаЭА"/>
      <w:bookmarkEnd w:id="106"/>
      <w:r w:rsidRPr="002E350A">
        <w:rPr>
          <w:rFonts w:ascii="Times New Roman" w:hAnsi="Times New Roman"/>
          <w:sz w:val="24"/>
          <w:szCs w:val="24"/>
        </w:rPr>
        <w:t xml:space="preserve">В случае, если в течение десяти минут после начала </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проведения аукциона в электронной форме ни один из его участников не подал предложение о цене договора в соответствии с </w:t>
      </w:r>
      <w:hyperlink r:id="rId27" w:tooltip="consultantplus://offline/ref=E465EB0898997166797848ADDA0B872CB7B3B97E4DBC6699CD426154C7B64BBA0271519009062D5CJ7rDN" w:history="1">
        <w:r w:rsidRPr="002E350A">
          <w:rPr>
            <w:rFonts w:ascii="Times New Roman" w:eastAsia="Lucida Sans Unicode" w:hAnsi="Times New Roman"/>
            <w:sz w:val="24"/>
            <w:szCs w:val="24"/>
          </w:rPr>
          <w:t>пунктом 16.10.6</w:t>
        </w:r>
      </w:hyperlink>
      <w:r w:rsidRPr="002E350A">
        <w:rPr>
          <w:rFonts w:ascii="Times New Roman" w:eastAsia="Lucida Sans Unicode" w:hAnsi="Times New Roman"/>
          <w:sz w:val="24"/>
          <w:szCs w:val="24"/>
        </w:rPr>
        <w:t xml:space="preserve"> Положения, такой аукцион признается несостоявшимся.</w:t>
      </w:r>
    </w:p>
    <w:p w:rsidR="00FA56C7" w:rsidRPr="002E350A" w:rsidRDefault="00D6097F" w:rsidP="00B70BA0">
      <w:pPr>
        <w:numPr>
          <w:ilvl w:val="2"/>
          <w:numId w:val="9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если при проведении аукциона в электронной форме цена договора снижена до половины процента НМЦД, начальной цены единицы товара, работы, услуги, начальной суммы цен таких единиц или ниже, такой аукцион проводится на право </w:t>
      </w:r>
      <w:r w:rsidRPr="002E350A">
        <w:rPr>
          <w:rFonts w:ascii="Times New Roman" w:eastAsia="Lucida Sans Unicode" w:hAnsi="Times New Roman"/>
          <w:sz w:val="24"/>
          <w:szCs w:val="24"/>
        </w:rPr>
        <w:lastRenderedPageBreak/>
        <w:t>заключить договор. При этом такой аукцион проводится путем повышения цены договора, исходя из норм Положения о порядке проведения такого аукциона с учетом следующих особенностей:</w:t>
      </w:r>
    </w:p>
    <w:p w:rsidR="00FA56C7" w:rsidRPr="002E350A" w:rsidRDefault="00D6097F" w:rsidP="00B70BA0">
      <w:pPr>
        <w:numPr>
          <w:ilvl w:val="0"/>
          <w:numId w:val="1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такой аукцион в соответствии с настоящим пунктом проводится до достижения цены договора не более чем 100 миллионов рублей;</w:t>
      </w:r>
    </w:p>
    <w:p w:rsidR="00FA56C7" w:rsidRPr="002E350A" w:rsidRDefault="00D6097F" w:rsidP="00B70BA0">
      <w:pPr>
        <w:numPr>
          <w:ilvl w:val="0"/>
          <w:numId w:val="1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rsidR="00FA56C7" w:rsidRPr="002E350A" w:rsidRDefault="00D6097F" w:rsidP="00B70BA0">
      <w:pPr>
        <w:numPr>
          <w:ilvl w:val="0"/>
          <w:numId w:val="17"/>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размер обеспечения исполнения договора рассчитывается исходя из НМЦД, максимального значения цены договора, указанных в извещении о проведении такого аукциона.</w:t>
      </w:r>
    </w:p>
    <w:p w:rsidR="00FA56C7" w:rsidRPr="002E350A" w:rsidRDefault="00D6097F" w:rsidP="00B70BA0">
      <w:pPr>
        <w:keepNext/>
        <w:keepLines/>
        <w:numPr>
          <w:ilvl w:val="1"/>
          <w:numId w:val="91"/>
        </w:numPr>
        <w:ind w:left="0" w:firstLine="709"/>
        <w:jc w:val="both"/>
        <w:outlineLvl w:val="2"/>
        <w:rPr>
          <w:rFonts w:ascii="Times New Roman" w:eastAsia="Cambria" w:hAnsi="Times New Roman"/>
          <w:bCs/>
          <w:sz w:val="24"/>
          <w:szCs w:val="24"/>
        </w:rPr>
      </w:pPr>
      <w:r w:rsidRPr="002E350A">
        <w:rPr>
          <w:rFonts w:ascii="Times New Roman" w:eastAsia="Cambria" w:hAnsi="Times New Roman"/>
          <w:bCs/>
          <w:sz w:val="24"/>
          <w:szCs w:val="24"/>
        </w:rPr>
        <w:t xml:space="preserve">  Порядок рассмотрения вторых частей заявок на участие в аукционе в электронной форме:</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16.11.1. Закупочная комиссия рассматривает вторые части заявок на участие в аукционе в электронной форме и документы, направленные Заказчику оператором ЭП, в части соответствия их требованиям, установленным документацией о конкурентной закупке. При этом закупочная комиссия рассматривает вторые части заявок, полученные от оператора ЭП в соответствии с </w:t>
      </w:r>
      <w:hyperlink w:anchor="протоколпроведенияЭАи2части" w:tooltip="#протоколпроведенияЭАи2части" w:history="1">
        <w:r w:rsidRPr="002E350A">
          <w:rPr>
            <w:rFonts w:ascii="Times New Roman" w:eastAsia="Lucida Sans Unicode" w:hAnsi="Times New Roman"/>
            <w:sz w:val="24"/>
            <w:szCs w:val="24"/>
          </w:rPr>
          <w:t>пунктом 16.10.13</w:t>
        </w:r>
      </w:hyperlink>
      <w:r w:rsidRPr="002E350A">
        <w:rPr>
          <w:rFonts w:ascii="Times New Roman" w:eastAsia="Lucida Sans Unicode" w:hAnsi="Times New Roman"/>
          <w:sz w:val="24"/>
          <w:szCs w:val="24"/>
        </w:rPr>
        <w:t xml:space="preserve"> Положения, до определения победителя аукциона в электронной форме (единственного участника) и участника электронного аукциона, сделавшего второе по степени выгодности предложение после лучшего. </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16.11.2.  Закупочной комиссией на основании результатов рассмотрения вторых частей заявок на участие в аукционе в электронной форме принимается решение о соответствии или о несоответствии заявки на участие в таком аукционе требованиям, установленным документацией о конкурентной закупке.</w:t>
      </w:r>
    </w:p>
    <w:p w:rsidR="00FA56C7" w:rsidRPr="002E350A" w:rsidRDefault="00D6097F" w:rsidP="00B70BA0">
      <w:pPr>
        <w:shd w:val="clear" w:color="auto" w:fill="FFFFFF"/>
        <w:tabs>
          <w:tab w:val="left" w:pos="0"/>
          <w:tab w:val="left" w:pos="1701"/>
        </w:tabs>
        <w:ind w:firstLine="709"/>
        <w:jc w:val="both"/>
        <w:rPr>
          <w:rFonts w:ascii="Times New Roman" w:eastAsia="Lucida Sans Unicode" w:hAnsi="Times New Roman"/>
          <w:sz w:val="24"/>
          <w:szCs w:val="24"/>
        </w:rPr>
      </w:pPr>
      <w:r w:rsidRPr="002E350A">
        <w:rPr>
          <w:rFonts w:ascii="Times New Roman" w:hAnsi="Times New Roman"/>
          <w:sz w:val="24"/>
          <w:szCs w:val="24"/>
        </w:rPr>
        <w:t xml:space="preserve">16.11.3.   </w:t>
      </w:r>
      <w:bookmarkStart w:id="107" w:name="P57"/>
      <w:bookmarkEnd w:id="107"/>
      <w:r w:rsidRPr="002E350A">
        <w:rPr>
          <w:rFonts w:ascii="Times New Roman" w:eastAsia="Calibri" w:hAnsi="Times New Roman"/>
          <w:sz w:val="24"/>
          <w:szCs w:val="24"/>
        </w:rPr>
        <w:t xml:space="preserve">Общий срок рассмотрения вторых частей заявок на участие в аукционе в электронной форме не может превышать три рабочих дня с даты размещения на ЭП протокола проведения аукциона в электронной форме. </w:t>
      </w:r>
      <w:r w:rsidRPr="002E350A">
        <w:rPr>
          <w:rFonts w:ascii="Times New Roman" w:eastAsia="Lucida Sans Unicode" w:hAnsi="Times New Roman"/>
          <w:sz w:val="24"/>
          <w:szCs w:val="24"/>
        </w:rPr>
        <w:t>В случае осуществления конкурентной закупки, предусмотренной подпунктом 2 пункта 5.1 Положения, в течение одного рабочего дня после направления оператором ЭП протокола сопоставления ценовых предложений каждого участника аукциона в электронной форме, вторых частей заявок участников аукциона в электронной форме закупочная комиссия на основании результатов рассмотрения вторых частей заявок на участие в аукционе в электронной форме присваивает каждой такой заявке порядковый номер.</w:t>
      </w:r>
    </w:p>
    <w:p w:rsidR="00FA56C7" w:rsidRPr="002E350A" w:rsidRDefault="00D6097F" w:rsidP="00B70BA0">
      <w:pPr>
        <w:shd w:val="clear" w:color="auto" w:fill="FFFFFF"/>
        <w:tabs>
          <w:tab w:val="left" w:pos="0"/>
          <w:tab w:val="left" w:pos="1701"/>
        </w:tabs>
        <w:ind w:firstLine="709"/>
        <w:jc w:val="both"/>
        <w:rPr>
          <w:rFonts w:ascii="Times New Roman" w:eastAsia="Calibri" w:hAnsi="Times New Roman"/>
          <w:sz w:val="24"/>
          <w:szCs w:val="24"/>
        </w:rPr>
      </w:pPr>
      <w:r w:rsidRPr="002E350A">
        <w:rPr>
          <w:rFonts w:ascii="Times New Roman" w:eastAsia="Lucida Sans Unicode" w:hAnsi="Times New Roman"/>
          <w:sz w:val="24"/>
          <w:szCs w:val="24"/>
        </w:rPr>
        <w:t xml:space="preserve">16.11.4. </w:t>
      </w:r>
      <w:bookmarkStart w:id="108" w:name="P60"/>
      <w:bookmarkEnd w:id="108"/>
      <w:r w:rsidRPr="002E350A">
        <w:rPr>
          <w:rFonts w:ascii="Times New Roman" w:eastAsia="Lucida Sans Unicode" w:hAnsi="Times New Roman"/>
          <w:sz w:val="24"/>
          <w:szCs w:val="24"/>
        </w:rPr>
        <w:t>Заявка на участие в аукционе в электронной форме признается не соответствующей требованиям, установленным документацией о конкурентной закупке, в случае:</w:t>
      </w:r>
    </w:p>
    <w:p w:rsidR="00FA56C7" w:rsidRPr="002E350A" w:rsidRDefault="00D6097F" w:rsidP="00B70BA0">
      <w:pPr>
        <w:numPr>
          <w:ilvl w:val="0"/>
          <w:numId w:val="1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непредставления документов и информации, которые предусмотрены документацией о конкурентной закупке, несоответствия указанных документов и информации требованиям, установленным документацией о конкурентной закупке,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FA56C7" w:rsidRPr="002E350A" w:rsidRDefault="00D6097F" w:rsidP="00B70BA0">
      <w:pPr>
        <w:numPr>
          <w:ilvl w:val="0"/>
          <w:numId w:val="18"/>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несоответствия участника такого аукциона требованиям, установленным документацией о конкурентной закупке.</w:t>
      </w:r>
    </w:p>
    <w:p w:rsidR="00FA56C7" w:rsidRPr="002E350A" w:rsidRDefault="00D6097F" w:rsidP="00B70BA0">
      <w:pPr>
        <w:shd w:val="clear" w:color="auto" w:fill="FFFFFF"/>
        <w:tabs>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16.11.5. </w:t>
      </w:r>
      <w:bookmarkStart w:id="109" w:name="P65"/>
      <w:bookmarkStart w:id="110" w:name="ппиЭА"/>
      <w:bookmarkEnd w:id="109"/>
      <w:bookmarkEnd w:id="110"/>
      <w:r w:rsidRPr="002E350A">
        <w:rPr>
          <w:rFonts w:ascii="Times New Roman" w:eastAsia="Lucida Sans Unicode" w:hAnsi="Times New Roman"/>
          <w:sz w:val="24"/>
          <w:szCs w:val="24"/>
        </w:rPr>
        <w:t>Результаты рассмотрения заявок на участие в аукционе в электронной форме фиксируются в протоколе подведения итогов такого аукциона, который подписывается всеми участвовавшими в рассмотрении этих заявок членами закупочной комиссии, и не позднее чем через три дня со дня подписания указанного протокола, размещаются Заказчиком в ЕИС</w:t>
      </w:r>
      <w:r w:rsidR="00704D40" w:rsidRPr="002E350A">
        <w:rPr>
          <w:rFonts w:ascii="Times New Roman" w:eastAsia="Lucida Sans Unicode" w:hAnsi="Times New Roman"/>
          <w:sz w:val="24"/>
          <w:szCs w:val="24"/>
        </w:rPr>
        <w:t>,</w:t>
      </w:r>
      <w:r w:rsidRPr="002E350A">
        <w:rPr>
          <w:rFonts w:ascii="Times New Roman" w:eastAsia="Calibri" w:hAnsi="Times New Roman"/>
          <w:sz w:val="24"/>
          <w:szCs w:val="24"/>
        </w:rPr>
        <w:t xml:space="preserve"> </w:t>
      </w:r>
      <w:r w:rsidR="00704D40" w:rsidRPr="002E350A">
        <w:rPr>
          <w:rFonts w:ascii="Times New Roman" w:eastAsia="Lucida Sans Unicode" w:hAnsi="Times New Roman"/>
          <w:sz w:val="24"/>
          <w:szCs w:val="24"/>
        </w:rPr>
        <w:t xml:space="preserve">на официальном сайте </w:t>
      </w:r>
      <w:r w:rsidRPr="002E350A">
        <w:rPr>
          <w:rFonts w:ascii="Times New Roman" w:eastAsia="Lucida Sans Unicode" w:hAnsi="Times New Roman"/>
          <w:sz w:val="24"/>
          <w:szCs w:val="24"/>
        </w:rPr>
        <w:t>и на ЭП. Протокол подведения итогов аукциона в электронной форме должен содержать информацию:</w:t>
      </w:r>
    </w:p>
    <w:p w:rsidR="00FA56C7" w:rsidRPr="002E350A" w:rsidRDefault="00D6097F" w:rsidP="00B70BA0">
      <w:pPr>
        <w:numPr>
          <w:ilvl w:val="0"/>
          <w:numId w:val="2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дате подписания протокола;</w:t>
      </w:r>
    </w:p>
    <w:p w:rsidR="00FA56C7" w:rsidRPr="002E350A" w:rsidRDefault="00D6097F" w:rsidP="00B70BA0">
      <w:pPr>
        <w:numPr>
          <w:ilvl w:val="0"/>
          <w:numId w:val="2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месте, дате, времени подведения итогов аукциона в электронной форме;</w:t>
      </w:r>
    </w:p>
    <w:p w:rsidR="00FA56C7" w:rsidRPr="002E350A" w:rsidRDefault="00D6097F" w:rsidP="00B70BA0">
      <w:pPr>
        <w:numPr>
          <w:ilvl w:val="0"/>
          <w:numId w:val="2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об объеме, цене закупаемых товаров, работ, услуг, сроке исполнения договора;</w:t>
      </w:r>
    </w:p>
    <w:p w:rsidR="00FA56C7" w:rsidRPr="002E350A" w:rsidRDefault="00D6097F" w:rsidP="00B70BA0">
      <w:pPr>
        <w:numPr>
          <w:ilvl w:val="0"/>
          <w:numId w:val="2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количестве поданных заявок на участие в аукционе в электронной форме, а также дата и время регистрации каждой такой заявки;</w:t>
      </w:r>
    </w:p>
    <w:p w:rsidR="00FA56C7" w:rsidRPr="002E350A" w:rsidRDefault="00D6097F" w:rsidP="00B70BA0">
      <w:pPr>
        <w:numPr>
          <w:ilvl w:val="0"/>
          <w:numId w:val="2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порядковых номерах заявок на участие в электронном аукционе в порядке уменьшения степени выгодности ценовых предложений участников аукциона в электронной форме;</w:t>
      </w:r>
    </w:p>
    <w:p w:rsidR="00FA56C7" w:rsidRPr="002E350A" w:rsidRDefault="00D6097F" w:rsidP="00B70BA0">
      <w:pPr>
        <w:numPr>
          <w:ilvl w:val="0"/>
          <w:numId w:val="2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результатах рассмотрения вторых частей заявок на участие в аукционе в электронной форме с указанием оснований отклонения каждой заявки на участие в аукционе в электронной форме, с указанием положений аукционной документации которым не соответствуют такая заявка на участие в аукционе электронной форме;</w:t>
      </w:r>
    </w:p>
    <w:p w:rsidR="00FA56C7" w:rsidRPr="002E350A" w:rsidRDefault="00D6097F" w:rsidP="00B70BA0">
      <w:pPr>
        <w:numPr>
          <w:ilvl w:val="0"/>
          <w:numId w:val="2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количестве заявок на участие в аукционе в электронной форме, которые отклонены;</w:t>
      </w:r>
    </w:p>
    <w:p w:rsidR="00FA56C7" w:rsidRPr="002E350A" w:rsidRDefault="00D6097F" w:rsidP="00B70BA0">
      <w:pPr>
        <w:numPr>
          <w:ilvl w:val="0"/>
          <w:numId w:val="2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причинах, по которым аукцион в электронной форме признан несостоявшимся, в случае признания его таковым;</w:t>
      </w:r>
    </w:p>
    <w:p w:rsidR="00FA56C7" w:rsidRPr="002E350A" w:rsidRDefault="00D6097F" w:rsidP="00B70BA0">
      <w:pPr>
        <w:numPr>
          <w:ilvl w:val="0"/>
          <w:numId w:val="2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наименовании (для юридического лица) или фамилии, имени, отчестве (при наличии) (для физического лица) участника электронного аукциона, с которым планируется заключить договор, в том числе единственного участника такого аукциона в электронной форме.</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16.11.6. Участник аукциона в электронной форме, который предложил наиболее </w:t>
      </w:r>
      <w:r w:rsidR="002E350A" w:rsidRPr="002E350A">
        <w:rPr>
          <w:rFonts w:ascii="Times New Roman" w:eastAsia="Lucida Sans Unicode" w:hAnsi="Times New Roman"/>
          <w:sz w:val="24"/>
          <w:szCs w:val="24"/>
        </w:rPr>
        <w:t>низкую цену договора,</w:t>
      </w:r>
      <w:r w:rsidRPr="002E350A">
        <w:rPr>
          <w:rFonts w:ascii="Times New Roman" w:eastAsia="Lucida Sans Unicode" w:hAnsi="Times New Roman"/>
          <w:sz w:val="24"/>
          <w:szCs w:val="24"/>
        </w:rPr>
        <w:t xml:space="preserve"> и заявка на участие в таком аукционе которого соответствует требованиям, установленным документацией о конкурентной закупке, признается победителем такого аукциона.</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16.11.7. </w:t>
      </w:r>
      <w:bookmarkStart w:id="111" w:name="несостпо2чЭА"/>
      <w:bookmarkEnd w:id="111"/>
      <w:r w:rsidRPr="002E350A">
        <w:rPr>
          <w:rFonts w:ascii="Times New Roman" w:eastAsia="Lucida Sans Unicode" w:hAnsi="Times New Roman"/>
          <w:sz w:val="24"/>
          <w:szCs w:val="24"/>
        </w:rPr>
        <w:t>В случае, если закупочной комиссией принято решение о несоответствии требованиям, установленным документацией о конкурентной закупке,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FA56C7" w:rsidRPr="002E350A" w:rsidRDefault="00D6097F" w:rsidP="00B70BA0">
      <w:pPr>
        <w:keepNext/>
        <w:keepLines/>
        <w:numPr>
          <w:ilvl w:val="1"/>
          <w:numId w:val="91"/>
        </w:numPr>
        <w:tabs>
          <w:tab w:val="left" w:pos="1701"/>
        </w:tabs>
        <w:ind w:left="0" w:firstLine="709"/>
        <w:jc w:val="both"/>
        <w:outlineLvl w:val="2"/>
        <w:rPr>
          <w:rFonts w:ascii="Times New Roman" w:eastAsia="Cambria" w:hAnsi="Times New Roman"/>
          <w:bCs/>
          <w:sz w:val="24"/>
          <w:szCs w:val="24"/>
        </w:rPr>
      </w:pPr>
      <w:r w:rsidRPr="002E350A">
        <w:rPr>
          <w:rFonts w:ascii="Times New Roman" w:eastAsia="Cambria" w:hAnsi="Times New Roman"/>
          <w:bCs/>
          <w:sz w:val="24"/>
          <w:szCs w:val="24"/>
        </w:rPr>
        <w:t>По результатам аукциона в электронной форме договор заключается с победителем (единственным участником) такого аукциона, заявка которого на участие в таком аукционе признана соответствующей требованиям, установленным документацией о конкурентной закупке.</w:t>
      </w:r>
    </w:p>
    <w:p w:rsidR="00FA56C7" w:rsidRPr="002E350A" w:rsidRDefault="00D6097F" w:rsidP="00B70BA0">
      <w:pPr>
        <w:numPr>
          <w:ilvl w:val="1"/>
          <w:numId w:val="9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если аукцион в электронной форме признан не состоявшимся по основанию, предусмотренному </w:t>
      </w:r>
      <w:hyperlink w:anchor="несост0или1заявкаЭА" w:tooltip="#несост0или1заявкаЭА" w:history="1">
        <w:r w:rsidRPr="002E350A">
          <w:rPr>
            <w:rFonts w:ascii="Times New Roman" w:eastAsia="Lucida Sans Unicode" w:hAnsi="Times New Roman"/>
            <w:sz w:val="24"/>
            <w:szCs w:val="24"/>
          </w:rPr>
          <w:t>пунктом 16.8</w:t>
        </w:r>
      </w:hyperlink>
      <w:r w:rsidRPr="002E350A">
        <w:rPr>
          <w:rFonts w:ascii="Times New Roman" w:eastAsia="Lucida Sans Unicode" w:hAnsi="Times New Roman"/>
          <w:sz w:val="24"/>
          <w:szCs w:val="24"/>
        </w:rPr>
        <w:t xml:space="preserve"> Положения, в связи с тем, что по окончании срока подачи заявок на участие в таком аукционе подана только одна заявка на участие в нем:</w:t>
      </w:r>
    </w:p>
    <w:p w:rsidR="00FA56C7" w:rsidRPr="002E350A" w:rsidRDefault="00D6097F" w:rsidP="00B70BA0">
      <w:pPr>
        <w:numPr>
          <w:ilvl w:val="0"/>
          <w:numId w:val="77"/>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закупочная комиссия в течение трех рабочих дней с даты получения единственной заявки на участие в таком аукционе рассматривает эту заявку на предмет соответствия требованиям документации о таком аукционе и направляет оператору ЭП протокол рассмотрения единственной заявки на участие в таком аукционе, подписанный членами закупочной комиссии. Указанный протокол должен содержать сведения о решении каждого члена закупочной комиссии о соответствии участника такого аукциона, подавшего единственную заявку на участие в таком аукционе, и поданной им заявки требованиям документации о конкурентной закупке либо о несоответствии данного участника и поданной им заявки документации о конкурентной закупке с обоснованием этого решения, в том числе с указанием положений документации о конкурентной закупке, которым не соответствует единственная заявка на участие в таком аукционе;</w:t>
      </w:r>
    </w:p>
    <w:p w:rsidR="00FA56C7" w:rsidRPr="002E350A" w:rsidRDefault="00D6097F" w:rsidP="00B70BA0">
      <w:pPr>
        <w:numPr>
          <w:ilvl w:val="0"/>
          <w:numId w:val="77"/>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договор заключается с участником такого аукциона, подавшим единственную заявку на участие в нем, если этот участник и поданная им заявка признаны соответствующими требованиям документации о конкурентной закупке, в порядке, установленном </w:t>
      </w:r>
      <w:hyperlink w:anchor="договорЭП" w:tooltip="#договорЭП" w:history="1">
        <w:r w:rsidRPr="002E350A">
          <w:rPr>
            <w:rFonts w:ascii="Times New Roman" w:eastAsia="Lucida Sans Unicode" w:hAnsi="Times New Roman"/>
            <w:sz w:val="24"/>
            <w:szCs w:val="24"/>
          </w:rPr>
          <w:t>пунктом 21.2</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1"/>
          <w:numId w:val="9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если аукцион в электронной форме признан не состоявшимся по основанию, предусмотренному </w:t>
      </w:r>
      <w:hyperlink w:anchor="несостпо1чЭА" w:tooltip="#несостпо1чЭА" w:history="1">
        <w:r w:rsidRPr="002E350A">
          <w:rPr>
            <w:rFonts w:ascii="Times New Roman" w:eastAsia="Lucida Sans Unicode" w:hAnsi="Times New Roman"/>
            <w:sz w:val="24"/>
            <w:szCs w:val="24"/>
          </w:rPr>
          <w:t>пунктом 16.9.8</w:t>
        </w:r>
      </w:hyperlink>
      <w:r w:rsidRPr="002E350A">
        <w:rPr>
          <w:rFonts w:ascii="Times New Roman" w:eastAsia="Lucida Sans Unicode" w:hAnsi="Times New Roman"/>
          <w:sz w:val="24"/>
          <w:szCs w:val="24"/>
        </w:rPr>
        <w:t xml:space="preserve"> Положения, в связи с тем, что закупочной </w:t>
      </w:r>
      <w:r w:rsidRPr="002E350A">
        <w:rPr>
          <w:rFonts w:ascii="Times New Roman" w:eastAsia="Lucida Sans Unicode" w:hAnsi="Times New Roman"/>
          <w:sz w:val="24"/>
          <w:szCs w:val="24"/>
        </w:rPr>
        <w:lastRenderedPageBreak/>
        <w:t>комиссией принято решение о признании только одного участника закупки, подавшего заявку на участие в таком аукционе, его участником:</w:t>
      </w:r>
    </w:p>
    <w:p w:rsidR="00FA56C7" w:rsidRPr="002E350A" w:rsidRDefault="00D6097F" w:rsidP="00B70BA0">
      <w:pPr>
        <w:numPr>
          <w:ilvl w:val="0"/>
          <w:numId w:val="76"/>
        </w:numPr>
        <w:shd w:val="clear" w:color="auto" w:fill="FFFFFF"/>
        <w:tabs>
          <w:tab w:val="left" w:pos="0"/>
          <w:tab w:val="left" w:pos="709"/>
          <w:tab w:val="left" w:pos="1701"/>
        </w:tabs>
        <w:ind w:left="0" w:firstLine="709"/>
        <w:jc w:val="both"/>
        <w:rPr>
          <w:rFonts w:ascii="Times New Roman" w:eastAsia="Lucida Sans Unicode" w:hAnsi="Times New Roman"/>
          <w:sz w:val="24"/>
          <w:szCs w:val="24"/>
        </w:rPr>
      </w:pPr>
      <w:bookmarkStart w:id="112" w:name="Par1"/>
      <w:bookmarkEnd w:id="112"/>
      <w:r w:rsidRPr="002E350A">
        <w:rPr>
          <w:rFonts w:ascii="Times New Roman" w:eastAsia="Lucida Sans Unicode" w:hAnsi="Times New Roman"/>
          <w:sz w:val="24"/>
          <w:szCs w:val="24"/>
        </w:rPr>
        <w:t>закупочная комиссия в течение трех рабочих дней с даты получения Заказчиком, министерством второй части заявки единственного участника такого аукциона рассматривает данную заявку на предмет соответствия требованиям документации о конкурентной закупке. Сформированный по результатам такого рассмотрения протокол рассмотрения заявки единственного участника аукциона в электронной форме, подписанный членами закупочной комиссии Заказчик размещает в ЕИС</w:t>
      </w:r>
      <w:r w:rsidR="00704D40" w:rsidRPr="002E350A">
        <w:rPr>
          <w:rFonts w:ascii="Times New Roman" w:eastAsia="Lucida Sans Unicode" w:hAnsi="Times New Roman"/>
          <w:sz w:val="24"/>
          <w:szCs w:val="24"/>
        </w:rPr>
        <w:t>, на официальном сайте</w:t>
      </w:r>
      <w:r w:rsidRPr="002E350A">
        <w:rPr>
          <w:rFonts w:ascii="Times New Roman" w:eastAsia="Calibri" w:hAnsi="Times New Roman"/>
          <w:sz w:val="24"/>
          <w:szCs w:val="24"/>
        </w:rPr>
        <w:t xml:space="preserve"> </w:t>
      </w:r>
      <w:r w:rsidRPr="002E350A">
        <w:rPr>
          <w:rFonts w:ascii="Times New Roman" w:eastAsia="Lucida Sans Unicode" w:hAnsi="Times New Roman"/>
          <w:sz w:val="24"/>
          <w:szCs w:val="24"/>
        </w:rPr>
        <w:t>и на ЭП. Указанный протокол должен содержать сведения о решении каждого члена закупочной комиссии о соответствии единственного участника такого аукциона и поданной им заявки на участие в нем требованиям документации о конкурентной закупке либо о несоответствии этого участника и поданной заявки требованиям документации о конкурентной закупке с обоснованием указанного решения, в том числе с указанием положений документации о конкурентной закупке, которым не соответствует эта заявка;</w:t>
      </w:r>
    </w:p>
    <w:p w:rsidR="00FA56C7" w:rsidRPr="002E350A" w:rsidRDefault="00D6097F" w:rsidP="00B70BA0">
      <w:pPr>
        <w:numPr>
          <w:ilvl w:val="0"/>
          <w:numId w:val="7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договор с единственным участником такого аукциона, если этот участник и поданная им заявка на участие в таком аукционе признаны соответствующими требованиям документации о конкурентной закупке, заключается в порядке, установленном </w:t>
      </w:r>
      <w:hyperlink w:anchor="договорЭП" w:tooltip="#договорЭП" w:history="1">
        <w:r w:rsidRPr="002E350A">
          <w:rPr>
            <w:rFonts w:ascii="Times New Roman" w:eastAsia="Lucida Sans Unicode" w:hAnsi="Times New Roman"/>
            <w:sz w:val="24"/>
            <w:szCs w:val="24"/>
          </w:rPr>
          <w:t>пунктом 21.2</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1"/>
          <w:numId w:val="9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если аукцион в электронной форме признан не состоявшимся по основанию, предусмотренному </w:t>
      </w:r>
      <w:hyperlink w:anchor="несостнетторгаЭА" w:tooltip="#несостнетторгаЭА" w:history="1">
        <w:r w:rsidRPr="002E350A">
          <w:rPr>
            <w:rFonts w:ascii="Times New Roman" w:eastAsia="Lucida Sans Unicode" w:hAnsi="Times New Roman"/>
            <w:sz w:val="24"/>
            <w:szCs w:val="24"/>
          </w:rPr>
          <w:t>пунктом 16.10.14</w:t>
        </w:r>
      </w:hyperlink>
      <w:r w:rsidRPr="002E350A">
        <w:rPr>
          <w:rFonts w:ascii="Times New Roman" w:eastAsia="Lucida Sans Unicode" w:hAnsi="Times New Roman"/>
          <w:sz w:val="24"/>
          <w:szCs w:val="24"/>
        </w:rPr>
        <w:t xml:space="preserve"> Положения в связи с тем, что в течение 10 минут после начала проведения такого аукциона ни один из его участников не подал предложение о цене договора:</w:t>
      </w:r>
    </w:p>
    <w:p w:rsidR="00FA56C7" w:rsidRPr="002E350A" w:rsidRDefault="00D6097F" w:rsidP="00B70BA0">
      <w:pPr>
        <w:numPr>
          <w:ilvl w:val="0"/>
          <w:numId w:val="19"/>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закупочная комиссия в течение трех рабочих дней с даты получения Заказчиком, министерством вторых частей заявок на участие в таком аукционе его участников рассматривает вторые части этих заявок на предмет соответствия требованиям документации о конкурентной закупке. Сформированный по результатам такого рассмотрения протокол подведения итогов аукциона в электронной форме, подписанный членами закупочной комиссии Заказчик размещает в ЕИС</w:t>
      </w:r>
      <w:r w:rsidR="00704D40" w:rsidRPr="002E350A">
        <w:rPr>
          <w:rFonts w:ascii="Times New Roman" w:eastAsia="Lucida Sans Unicode" w:hAnsi="Times New Roman"/>
          <w:sz w:val="24"/>
          <w:szCs w:val="24"/>
        </w:rPr>
        <w:t>,</w:t>
      </w:r>
      <w:r w:rsidRPr="002E350A">
        <w:rPr>
          <w:rFonts w:ascii="Times New Roman" w:eastAsia="Calibri" w:hAnsi="Times New Roman"/>
          <w:sz w:val="24"/>
          <w:szCs w:val="24"/>
        </w:rPr>
        <w:t xml:space="preserve"> </w:t>
      </w:r>
      <w:r w:rsidR="00704D40" w:rsidRPr="002E350A">
        <w:rPr>
          <w:rFonts w:ascii="Times New Roman" w:eastAsia="Lucida Sans Unicode" w:hAnsi="Times New Roman"/>
          <w:sz w:val="24"/>
          <w:szCs w:val="24"/>
        </w:rPr>
        <w:t xml:space="preserve">на официальном сайте </w:t>
      </w:r>
      <w:r w:rsidRPr="002E350A">
        <w:rPr>
          <w:rFonts w:ascii="Times New Roman" w:eastAsia="Lucida Sans Unicode" w:hAnsi="Times New Roman"/>
          <w:sz w:val="24"/>
          <w:szCs w:val="24"/>
        </w:rPr>
        <w:t>и на ЭП. Указанный протокол должен содержать информацию о решении каждого члена закупочной комиссии о соответствии участников такого аукциона и поданных ими заявок на участие в нем требованиям документации о конкурентной закупке или о несоответствии участников такого аукциона и данных заявок требованиям документации о конкурентной закупке с обоснованием указанного решения, в том числе с указанием положений документации о конкурентной закупке, которым не соответствуют данные заявки, содержания данных заявок, которое не соответствует требованиям документации о конкурентной закупке;</w:t>
      </w:r>
    </w:p>
    <w:p w:rsidR="00FA56C7" w:rsidRPr="002E350A" w:rsidRDefault="00D6097F" w:rsidP="00B70BA0">
      <w:pPr>
        <w:numPr>
          <w:ilvl w:val="0"/>
          <w:numId w:val="19"/>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договор заключается в порядке, установленном </w:t>
      </w:r>
      <w:hyperlink w:anchor="договорЭП" w:tooltip="#договорЭП" w:history="1">
        <w:r w:rsidRPr="002E350A">
          <w:rPr>
            <w:rFonts w:ascii="Times New Roman" w:eastAsia="Lucida Sans Unicode" w:hAnsi="Times New Roman"/>
            <w:sz w:val="24"/>
            <w:szCs w:val="24"/>
          </w:rPr>
          <w:t>пунктом 21.2</w:t>
        </w:r>
      </w:hyperlink>
      <w:r w:rsidRPr="002E350A">
        <w:rPr>
          <w:rFonts w:ascii="Times New Roman" w:eastAsia="Lucida Sans Unicode" w:hAnsi="Times New Roman"/>
          <w:sz w:val="24"/>
          <w:szCs w:val="24"/>
        </w:rPr>
        <w:t xml:space="preserve"> Положения, с участником такого аукциона, заявка на участие в котором подана:</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а) ранее других заявок на участие в таком аукционе, если несколько</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участников такого аукциона и поданные ими заявки признаны соответствующими требованиям документации о конкурентной закупке;</w:t>
      </w:r>
    </w:p>
    <w:p w:rsidR="00FA56C7" w:rsidRPr="002E350A" w:rsidRDefault="00D6097F" w:rsidP="00B70BA0">
      <w:pPr>
        <w:shd w:val="clear" w:color="auto" w:fill="FFFFFF"/>
        <w:tabs>
          <w:tab w:val="left" w:pos="709"/>
          <w:tab w:val="left" w:pos="1701"/>
        </w:tabs>
        <w:ind w:left="709"/>
        <w:jc w:val="both"/>
        <w:rPr>
          <w:rFonts w:ascii="Times New Roman" w:eastAsia="Lucida Sans Unicode" w:hAnsi="Times New Roman"/>
          <w:sz w:val="24"/>
          <w:szCs w:val="24"/>
        </w:rPr>
      </w:pPr>
      <w:r w:rsidRPr="002E350A">
        <w:rPr>
          <w:rFonts w:ascii="Times New Roman" w:eastAsia="Lucida Sans Unicode" w:hAnsi="Times New Roman"/>
          <w:sz w:val="24"/>
          <w:szCs w:val="24"/>
        </w:rPr>
        <w:t>б) единственным участником такого аукциона, если только один</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такого аукциона и поданная им заявка признаны соответствующими требованиям документации о конкурентной закупке.</w:t>
      </w:r>
    </w:p>
    <w:p w:rsidR="00FA56C7" w:rsidRPr="002E350A" w:rsidRDefault="00D6097F" w:rsidP="00B70BA0">
      <w:pPr>
        <w:numPr>
          <w:ilvl w:val="1"/>
          <w:numId w:val="9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если аукцион в электронной форме признан не состоявшимся по основанию, предусмотренному </w:t>
      </w:r>
      <w:hyperlink w:anchor="несостпо2чЭА" w:tooltip="#несостпо2чЭА" w:history="1">
        <w:r w:rsidRPr="002E350A">
          <w:rPr>
            <w:rFonts w:ascii="Times New Roman" w:eastAsia="Lucida Sans Unicode" w:hAnsi="Times New Roman"/>
            <w:sz w:val="24"/>
            <w:szCs w:val="24"/>
          </w:rPr>
          <w:t>пунктом 16.11.7</w:t>
        </w:r>
      </w:hyperlink>
      <w:r w:rsidRPr="002E350A">
        <w:rPr>
          <w:rFonts w:ascii="Times New Roman" w:eastAsia="Lucida Sans Unicode" w:hAnsi="Times New Roman"/>
          <w:sz w:val="24"/>
          <w:szCs w:val="24"/>
        </w:rPr>
        <w:t xml:space="preserve"> Положения, в связи с тем, что закупочной комиссией принято решение о соответствии требованиям, установленным документацией о конкурентной закупке, только одной второй части заявки на участие в нем, договор с участником такого аукциона, подавшим указанную заявку, заключается в порядке, установленном </w:t>
      </w:r>
      <w:hyperlink w:anchor="несостпо2чЭА" w:tooltip="#несостпо2чЭА" w:history="1">
        <w:r w:rsidRPr="002E350A">
          <w:rPr>
            <w:rFonts w:ascii="Times New Roman" w:eastAsia="Lucida Sans Unicode" w:hAnsi="Times New Roman"/>
            <w:sz w:val="24"/>
            <w:szCs w:val="24"/>
          </w:rPr>
          <w:t>пунктом 21.2</w:t>
        </w:r>
      </w:hyperlink>
      <w:r w:rsidRPr="002E350A">
        <w:rPr>
          <w:rFonts w:ascii="Times New Roman" w:eastAsia="Lucida Sans Unicode" w:hAnsi="Times New Roman"/>
          <w:sz w:val="24"/>
          <w:szCs w:val="24"/>
        </w:rPr>
        <w:t xml:space="preserve"> Положения.</w:t>
      </w:r>
    </w:p>
    <w:p w:rsidR="00875B7B" w:rsidRPr="002E350A" w:rsidRDefault="00875B7B" w:rsidP="00B70BA0">
      <w:pPr>
        <w:keepNext/>
        <w:shd w:val="clear" w:color="auto" w:fill="FFFFFF"/>
        <w:tabs>
          <w:tab w:val="left" w:pos="709"/>
        </w:tabs>
        <w:ind w:firstLine="709"/>
        <w:jc w:val="center"/>
        <w:outlineLvl w:val="0"/>
        <w:rPr>
          <w:rFonts w:ascii="Times New Roman" w:hAnsi="Times New Roman"/>
          <w:bCs/>
          <w:sz w:val="24"/>
          <w:szCs w:val="24"/>
        </w:rPr>
      </w:pPr>
      <w:bookmarkStart w:id="113" w:name="_Toc516146024"/>
      <w:bookmarkStart w:id="114" w:name="_Toc518893400"/>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r w:rsidRPr="002E350A">
        <w:rPr>
          <w:rFonts w:ascii="Times New Roman" w:hAnsi="Times New Roman"/>
          <w:bCs/>
          <w:sz w:val="24"/>
          <w:szCs w:val="24"/>
        </w:rPr>
        <w:t>Глава 17. ЗАПРОС ПРЕДЛОЖЕНИЙ В ЭЛЕКТРОННОЙ ФОРМЕ</w:t>
      </w:r>
      <w:bookmarkEnd w:id="113"/>
      <w:bookmarkEnd w:id="114"/>
    </w:p>
    <w:p w:rsidR="00FA56C7" w:rsidRPr="002E350A" w:rsidRDefault="00FA56C7" w:rsidP="00B70BA0">
      <w:pPr>
        <w:shd w:val="clear" w:color="auto" w:fill="FFFFFF"/>
        <w:tabs>
          <w:tab w:val="left" w:pos="709"/>
        </w:tabs>
        <w:ind w:firstLine="709"/>
        <w:rPr>
          <w:rFonts w:ascii="Times New Roman" w:eastAsia="Calibri" w:hAnsi="Times New Roman"/>
          <w:sz w:val="24"/>
          <w:szCs w:val="24"/>
        </w:rPr>
      </w:pPr>
    </w:p>
    <w:p w:rsidR="00FA56C7" w:rsidRPr="002E350A" w:rsidRDefault="00D6097F" w:rsidP="00B70BA0">
      <w:pPr>
        <w:shd w:val="clear" w:color="auto" w:fill="FFFFFF"/>
        <w:tabs>
          <w:tab w:val="left" w:pos="0"/>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17.1. Заказчик вправе осуществлять конкурентную закупку путем проведения запроса предложений в электронной форме в следующих случаях:</w:t>
      </w:r>
    </w:p>
    <w:p w:rsidR="00FA56C7" w:rsidRPr="002E350A" w:rsidRDefault="00D6097F" w:rsidP="00B70BA0">
      <w:pPr>
        <w:numPr>
          <w:ilvl w:val="0"/>
          <w:numId w:val="25"/>
        </w:numPr>
        <w:shd w:val="clear" w:color="auto" w:fill="FFFFFF"/>
        <w:tabs>
          <w:tab w:val="left" w:pos="0"/>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если НМЦД, максимальное значение цены договора не превышает пятнадцати миллионов рублей;</w:t>
      </w:r>
    </w:p>
    <w:p w:rsidR="00FA56C7" w:rsidRPr="002E350A" w:rsidRDefault="00D6097F" w:rsidP="00B70BA0">
      <w:pPr>
        <w:numPr>
          <w:ilvl w:val="0"/>
          <w:numId w:val="25"/>
        </w:numPr>
        <w:shd w:val="clear" w:color="auto" w:fill="FFFFFF"/>
        <w:tabs>
          <w:tab w:val="left" w:pos="0"/>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осуществления закупки товара, работы или услуги, являющихся предметом договора, расторжение которого осуществлено Заказчиком в связи с неисполнением или ненадлежащим исполнением поставщиком (подрядчиком, исполнителем) своих обязательств по такому договору.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Цена договора должна быть также уменьшена пропорционально количеству поставленного товара, объему выполненных работ, оказанных услуг;</w:t>
      </w:r>
    </w:p>
    <w:p w:rsidR="00FA56C7" w:rsidRPr="002E350A" w:rsidRDefault="00D6097F" w:rsidP="00B70BA0">
      <w:pPr>
        <w:numPr>
          <w:ilvl w:val="0"/>
          <w:numId w:val="25"/>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признания открытого конкурса, конкурса в электронной форме, аукциона в электронной форме несостоявшимися.</w:t>
      </w:r>
    </w:p>
    <w:p w:rsidR="00FA56C7" w:rsidRPr="002E350A" w:rsidRDefault="00D6097F" w:rsidP="00B70BA0">
      <w:pPr>
        <w:numPr>
          <w:ilvl w:val="1"/>
          <w:numId w:val="51"/>
        </w:numPr>
        <w:shd w:val="clear" w:color="auto" w:fill="FFFFFF"/>
        <w:tabs>
          <w:tab w:val="left" w:pos="709"/>
          <w:tab w:val="left" w:pos="1701"/>
        </w:tabs>
        <w:ind w:left="0" w:firstLine="720"/>
        <w:jc w:val="both"/>
        <w:rPr>
          <w:rFonts w:ascii="Times New Roman" w:eastAsia="Lucida Sans Unicode" w:hAnsi="Times New Roman"/>
          <w:sz w:val="24"/>
          <w:szCs w:val="24"/>
        </w:rPr>
      </w:pPr>
      <w:r w:rsidRPr="002E350A">
        <w:rPr>
          <w:rFonts w:ascii="Times New Roman" w:eastAsia="Lucida Sans Unicode" w:hAnsi="Times New Roman"/>
          <w:sz w:val="24"/>
          <w:szCs w:val="24"/>
        </w:rPr>
        <w:t>Извещение о проведении запроса предложений в электронной форме размещается Заказчиком в ЕИС</w:t>
      </w:r>
      <w:r w:rsidR="00704D4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не менее чем за семь рабочих дней до дня проведения запроса предложений в электронной форме, а в случае осуществления закупки в соответствии с подпунктом 2 пункта 5.1 Положения не менее чем за пять рабочих дней до дня проведения запроса предложений в электронной форме.</w:t>
      </w:r>
    </w:p>
    <w:p w:rsidR="00704D40" w:rsidRPr="002E350A" w:rsidRDefault="00704D40" w:rsidP="00B70BA0">
      <w:pPr>
        <w:numPr>
          <w:ilvl w:val="1"/>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hAnsi="Times New Roman"/>
          <w:color w:val="000000"/>
          <w:sz w:val="24"/>
          <w:szCs w:val="24"/>
        </w:rPr>
        <w:t>Заказчик обеспечивает размещение документации о проведении запроса предложений в электронной форме (далее в настоящей главе - документация о конкурентной закупке) в ЕИС, на официальном сайте одновременно с размещением извещения о проведении запроса предложений в электронной форме. Документация о конкурентной закупке в электронной форме должна быть доступна для ознакомления на официальном сайте без взимания платы</w:t>
      </w:r>
      <w:r w:rsidR="00E11AEA" w:rsidRPr="002E350A">
        <w:rPr>
          <w:rFonts w:ascii="Times New Roman" w:hAnsi="Times New Roman"/>
          <w:color w:val="000000"/>
          <w:sz w:val="24"/>
          <w:szCs w:val="24"/>
        </w:rPr>
        <w:t>.</w:t>
      </w:r>
    </w:p>
    <w:p w:rsidR="00FA56C7" w:rsidRPr="002E350A" w:rsidRDefault="00D6097F" w:rsidP="00B70BA0">
      <w:pPr>
        <w:numPr>
          <w:ilvl w:val="1"/>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извещении о проведении запроса предложений наряду с информацией, предусмотренной </w:t>
      </w:r>
      <w:hyperlink w:anchor="заявка" w:tooltip="#заявка" w:history="1">
        <w:r w:rsidRPr="002E350A">
          <w:rPr>
            <w:rFonts w:ascii="Times New Roman" w:eastAsia="Lucida Sans Unicode" w:hAnsi="Times New Roman"/>
            <w:sz w:val="24"/>
            <w:szCs w:val="24"/>
          </w:rPr>
          <w:t>пунктом 12.1</w:t>
        </w:r>
      </w:hyperlink>
      <w:r w:rsidRPr="002E350A">
        <w:rPr>
          <w:rFonts w:ascii="Times New Roman" w:eastAsia="Lucida Sans Unicode" w:hAnsi="Times New Roman"/>
          <w:sz w:val="24"/>
          <w:szCs w:val="24"/>
        </w:rPr>
        <w:t xml:space="preserve"> Положения, указывается:</w:t>
      </w:r>
    </w:p>
    <w:p w:rsidR="00FA56C7" w:rsidRPr="002E350A" w:rsidRDefault="00D6097F" w:rsidP="00B70BA0">
      <w:pPr>
        <w:numPr>
          <w:ilvl w:val="0"/>
          <w:numId w:val="26"/>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дата окончания рассмотрения и оценки заявок на участие в запросе предложений в электронной форме.</w:t>
      </w:r>
    </w:p>
    <w:p w:rsidR="00FA56C7" w:rsidRPr="002E350A" w:rsidRDefault="00D6097F" w:rsidP="00B70BA0">
      <w:pPr>
        <w:numPr>
          <w:ilvl w:val="1"/>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Предоставление документации о конкурентной закупке в форме электронного документа осуществляется без взимания платы.</w:t>
      </w:r>
    </w:p>
    <w:p w:rsidR="00FA56C7" w:rsidRPr="002E350A" w:rsidRDefault="00D6097F" w:rsidP="00B70BA0">
      <w:pPr>
        <w:numPr>
          <w:ilvl w:val="1"/>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Любой участник запроса предложений в электронной форме вправе направить Заказчику запрос о даче разъяснений положений извещения о проведении запроса предложений в электронной форме и (или) документации о конкурентной закупке. Заказчик осуществляет разъяснение положений извещения о проведении запроса предложений в электронной форме и (или) документации о конкурентной закупке в порядке, установленном </w:t>
      </w:r>
      <w:hyperlink w:anchor="разъяснения" w:tooltip="#разъяснения" w:history="1">
        <w:r w:rsidRPr="002E350A">
          <w:rPr>
            <w:rFonts w:ascii="Times New Roman" w:eastAsia="Lucida Sans Unicode" w:hAnsi="Times New Roman"/>
            <w:sz w:val="24"/>
            <w:szCs w:val="24"/>
          </w:rPr>
          <w:t>пунктом 12.6</w:t>
        </w:r>
      </w:hyperlink>
      <w:r w:rsidRPr="002E350A">
        <w:rPr>
          <w:rFonts w:ascii="Times New Roman" w:eastAsia="Lucida Sans Unicode" w:hAnsi="Times New Roman"/>
          <w:sz w:val="24"/>
          <w:szCs w:val="24"/>
        </w:rPr>
        <w:t xml:space="preserve"> Положения. </w:t>
      </w:r>
    </w:p>
    <w:p w:rsidR="00FA56C7" w:rsidRPr="002E350A" w:rsidRDefault="00D6097F" w:rsidP="00B70BA0">
      <w:pPr>
        <w:numPr>
          <w:ilvl w:val="1"/>
          <w:numId w:val="51"/>
        </w:numPr>
        <w:pBdr>
          <w:right w:val="none" w:sz="4" w:space="16" w:color="000000"/>
        </w:pBd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официально разместивший в ЕИС</w:t>
      </w:r>
      <w:r w:rsidR="00704D4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извещение о проведении запроса предложений в электронной форме, вправе принять решение о внесении изменений в извещение о проведении запроса предложений в электронной форме, документацию о конкурентной закупке не позднее даты и времени окончания срока подачи заявок на участие в запросе предложений в электронной форме, в соответствии с </w:t>
      </w:r>
      <w:hyperlink w:anchor="изменения" w:tooltip="#изменения" w:history="1">
        <w:r w:rsidRPr="002E350A">
          <w:rPr>
            <w:rFonts w:ascii="Times New Roman" w:eastAsia="Lucida Sans Unicode" w:hAnsi="Times New Roman"/>
            <w:sz w:val="24"/>
            <w:szCs w:val="24"/>
          </w:rPr>
          <w:t>пунктом 12.7</w:t>
        </w:r>
      </w:hyperlink>
      <w:r w:rsidRPr="002E350A">
        <w:rPr>
          <w:rFonts w:ascii="Times New Roman" w:eastAsia="Lucida Sans Unicode" w:hAnsi="Times New Roman"/>
          <w:sz w:val="24"/>
          <w:szCs w:val="24"/>
        </w:rPr>
        <w:t xml:space="preserve"> Положения. Изменение предмета закупки, увеличение размера обеспечения заявок на участие в запросе предложений в электронной форме не допускаются. Информация о внесении изменений размещается в ЕИС</w:t>
      </w:r>
      <w:r w:rsidR="00704D40"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в порядке, установленном Постановлением № 908.</w:t>
      </w:r>
    </w:p>
    <w:p w:rsidR="00FA56C7" w:rsidRPr="002E350A" w:rsidRDefault="00D6097F" w:rsidP="00B70BA0">
      <w:pPr>
        <w:numPr>
          <w:ilvl w:val="1"/>
          <w:numId w:val="51"/>
        </w:numPr>
        <w:pBdr>
          <w:right w:val="none" w:sz="4" w:space="16" w:color="000000"/>
        </w:pBd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официально разместивший в ЕИС</w:t>
      </w:r>
      <w:r w:rsidR="00335E67"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извещение о проведении запроса предложений в электронной форме и документацию о конкурентной закупке, вправе отменить его проведение до наступления даты и времени </w:t>
      </w:r>
      <w:r w:rsidRPr="002E350A">
        <w:rPr>
          <w:rFonts w:ascii="Times New Roman" w:eastAsia="Lucida Sans Unicode" w:hAnsi="Times New Roman"/>
          <w:sz w:val="24"/>
          <w:szCs w:val="24"/>
        </w:rPr>
        <w:lastRenderedPageBreak/>
        <w:t>окончания срока подачи заявок на участие в таком запросе предложений. Решение об отмене проведения запроса предложений в электронной форме размещается в ЕИС</w:t>
      </w:r>
      <w:r w:rsidR="00335E67"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в день принятия этого решения.</w:t>
      </w:r>
    </w:p>
    <w:p w:rsidR="00FA56C7" w:rsidRPr="002E350A" w:rsidRDefault="00D6097F" w:rsidP="00B70BA0">
      <w:pPr>
        <w:numPr>
          <w:ilvl w:val="1"/>
          <w:numId w:val="51"/>
        </w:numPr>
        <w:pBdr>
          <w:right w:val="none" w:sz="4" w:space="16" w:color="000000"/>
        </w:pBd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Заявка на участие в запросе предложений в электронной форме подается участником закупки Заказчику посредством ЭП в форме электронного документа, подписанного</w:t>
      </w:r>
      <w:r w:rsidRPr="002E350A">
        <w:rPr>
          <w:rFonts w:ascii="Times New Roman" w:eastAsia="Calibri" w:hAnsi="Times New Roman"/>
          <w:sz w:val="24"/>
          <w:szCs w:val="24"/>
        </w:rPr>
        <w:t xml:space="preserve"> </w:t>
      </w:r>
      <w:r w:rsidRPr="002E350A">
        <w:rPr>
          <w:rFonts w:ascii="Times New Roman" w:eastAsia="Lucida Sans Unicode" w:hAnsi="Times New Roman"/>
          <w:sz w:val="24"/>
          <w:szCs w:val="24"/>
        </w:rPr>
        <w:t>усиленной квалифицированной электронной подписью лица, имеющего право действовать от имени участника закупки, по форме и в порядке, которые указаны в документации о конкурентной закупке, до истечения срока, которые указаны в извещении о проведении запроса предложений в электронной форме.</w:t>
      </w:r>
      <w:r w:rsidRPr="002E350A">
        <w:rPr>
          <w:rFonts w:ascii="Times New Roman" w:eastAsia="Calibri" w:hAnsi="Times New Roman"/>
          <w:sz w:val="24"/>
          <w:szCs w:val="24"/>
        </w:rPr>
        <w:t xml:space="preserve"> </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Участник запроса предложений в электронной форме вправе подать только одну заявку на участие в таком запросе предложений.  </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закупки, подавший заявку на участие в запросе предложений в электронной форме, вправе изменить или отозвать заявку на участие в запросе предложений в любое время до окончания срока подачи заявок на участие в запросе предложений в электронной форме,</w:t>
      </w:r>
      <w:r w:rsidRPr="002E350A">
        <w:rPr>
          <w:rFonts w:ascii="Times New Roman" w:eastAsia="Calibri" w:hAnsi="Times New Roman"/>
          <w:sz w:val="24"/>
          <w:szCs w:val="24"/>
        </w:rPr>
        <w:t xml:space="preserve"> </w:t>
      </w:r>
      <w:r w:rsidRPr="002E350A">
        <w:rPr>
          <w:rFonts w:ascii="Times New Roman" w:eastAsia="Lucida Sans Unicode" w:hAnsi="Times New Roman"/>
          <w:sz w:val="24"/>
          <w:szCs w:val="24"/>
        </w:rPr>
        <w:t>направив об этом уведомление оператору ЭП посредством программно-аппаратных средств ЭП.</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Заявка на участие в запросе предложений в электронной форме должна содержать:</w:t>
      </w:r>
    </w:p>
    <w:p w:rsidR="00FA56C7" w:rsidRPr="002E350A" w:rsidRDefault="00D6097F" w:rsidP="00B70BA0">
      <w:pPr>
        <w:numPr>
          <w:ilvl w:val="0"/>
          <w:numId w:val="79"/>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информацию и документы, предусмотренные </w:t>
      </w:r>
      <w:hyperlink w:anchor="заявка" w:tooltip="#заявка" w:history="1">
        <w:r w:rsidRPr="002E350A">
          <w:rPr>
            <w:rFonts w:ascii="Times New Roman" w:eastAsia="Lucida Sans Unicode" w:hAnsi="Times New Roman"/>
            <w:sz w:val="24"/>
            <w:szCs w:val="24"/>
          </w:rPr>
          <w:t>пунктом 11.1</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0"/>
          <w:numId w:val="79"/>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предложение участника запроса предложений в электронной форме о цене договора (цене договора за единицу товара, работы, услуги);</w:t>
      </w:r>
    </w:p>
    <w:p w:rsidR="00FA56C7" w:rsidRPr="002E350A" w:rsidRDefault="00D6097F" w:rsidP="00B70BA0">
      <w:pPr>
        <w:numPr>
          <w:ilvl w:val="0"/>
          <w:numId w:val="79"/>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предложение участника запроса предложений в электронной форме о расходах на эксплуатацию и ремонт товаров (объектов), использование результатов работ (за исключением конкурентной закупки в электронной форме, предусмотренной подпунктом 2 пункта 5.1 Положения), о стоимости жизненного цикла товара (объекта), созданного в результате выполнения работ, о качественных, функциональных и экологических характеристиках предмета закупки, о сроке поставки товара (выполнения работ, оказания услуг), о сроке предоставления гарантий качества поставленного товара (выполненных работ, оказанных услуг) об условиях поставки (выполнения работ, оказании услуг), в случае если документацией о конкурентной закупке установлены такие критерий оценки заявок на участие в запросе предложений в электронной форме в соответствии с </w:t>
      </w:r>
      <w:hyperlink w:anchor="правила" w:tooltip="#правила" w:history="1">
        <w:r w:rsidRPr="002E350A">
          <w:rPr>
            <w:rFonts w:ascii="Times New Roman" w:eastAsia="Lucida Sans Unicode" w:hAnsi="Times New Roman"/>
            <w:sz w:val="24"/>
            <w:szCs w:val="24"/>
          </w:rPr>
          <w:t>Правилами оценки</w:t>
        </w:r>
      </w:hyperlink>
      <w:r w:rsidRPr="002E350A">
        <w:rPr>
          <w:rFonts w:ascii="Times New Roman" w:eastAsia="Lucida Sans Unicode" w:hAnsi="Times New Roman"/>
          <w:sz w:val="24"/>
          <w:szCs w:val="24"/>
        </w:rPr>
        <w:t xml:space="preserve"> (приложение 2 к Положению). При этом отсутствие такого предложения не является основанием для принятия решения об отказе участнику закупки в допуске к участию в запросе предложений в электронной форме;</w:t>
      </w:r>
    </w:p>
    <w:p w:rsidR="00FA56C7" w:rsidRPr="002E350A" w:rsidRDefault="00D6097F" w:rsidP="00B70BA0">
      <w:pPr>
        <w:numPr>
          <w:ilvl w:val="0"/>
          <w:numId w:val="79"/>
        </w:numPr>
        <w:pBdr>
          <w:right w:val="none" w:sz="4" w:space="16" w:color="000000"/>
        </w:pBdr>
        <w:shd w:val="clear" w:color="auto" w:fill="FFFFFF"/>
        <w:tabs>
          <w:tab w:val="left" w:pos="709"/>
          <w:tab w:val="left" w:pos="1701"/>
          <w:tab w:val="left" w:pos="1843"/>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документы и информацию, подтверждающие квалификацию участника запроса предложений в электронной форме, наличие у такого участника опыта выполнения работ, оказания услуг, поставки товаров сопоставимых (аналогичных) предмету закупки, в случае установления в документации о конкурентной закупке таких критериев в соответствии с </w:t>
      </w:r>
      <w:hyperlink w:anchor="правила" w:tooltip="#правила" w:history="1">
        <w:r w:rsidRPr="002E350A">
          <w:rPr>
            <w:rFonts w:ascii="Times New Roman" w:eastAsia="Lucida Sans Unicode" w:hAnsi="Times New Roman"/>
            <w:sz w:val="24"/>
            <w:szCs w:val="24"/>
          </w:rPr>
          <w:t>Правилами оценки</w:t>
        </w:r>
      </w:hyperlink>
      <w:r w:rsidRPr="002E350A">
        <w:rPr>
          <w:rFonts w:ascii="Times New Roman" w:eastAsia="Lucida Sans Unicode" w:hAnsi="Times New Roman"/>
          <w:sz w:val="24"/>
          <w:szCs w:val="24"/>
        </w:rPr>
        <w:t>. При этом отсутствие указанных документов и информации не является основанием для принятия решения об отказе участнику закупки в допуске к участию в запросе предложений в электронной форме.</w:t>
      </w:r>
    </w:p>
    <w:p w:rsidR="00FA56C7" w:rsidRPr="002E350A" w:rsidRDefault="00D6097F" w:rsidP="00B70BA0">
      <w:pPr>
        <w:pBdr>
          <w:right w:val="none" w:sz="4" w:space="16" w:color="000000"/>
        </w:pBdr>
        <w:shd w:val="clear" w:color="auto" w:fill="FFFFFF"/>
        <w:tabs>
          <w:tab w:val="left" w:pos="0"/>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17.12.1.  Запрос предложений в электронной форме, участниками которого являются только субъекты малого и среднего предпринимательства, проводится по правилам Главы 15 Положения, за исключением пунктов 15.2, 15.2</w:t>
      </w:r>
      <w:r w:rsidR="00335E67" w:rsidRPr="002E350A">
        <w:rPr>
          <w:rFonts w:ascii="Times New Roman" w:hAnsi="Times New Roman"/>
          <w:sz w:val="24"/>
          <w:szCs w:val="24"/>
        </w:rPr>
        <w:t>5.1</w:t>
      </w:r>
      <w:r w:rsidRPr="002E350A">
        <w:rPr>
          <w:rFonts w:ascii="Times New Roman" w:hAnsi="Times New Roman"/>
          <w:sz w:val="24"/>
          <w:szCs w:val="24"/>
        </w:rPr>
        <w:t xml:space="preserve"> -</w:t>
      </w:r>
      <w:r w:rsidR="00335E67" w:rsidRPr="002E350A">
        <w:rPr>
          <w:rFonts w:ascii="Times New Roman" w:hAnsi="Times New Roman"/>
          <w:sz w:val="24"/>
          <w:szCs w:val="24"/>
        </w:rPr>
        <w:t xml:space="preserve"> </w:t>
      </w:r>
      <w:r w:rsidRPr="002E350A">
        <w:rPr>
          <w:rFonts w:ascii="Times New Roman" w:hAnsi="Times New Roman"/>
          <w:sz w:val="24"/>
          <w:szCs w:val="24"/>
        </w:rPr>
        <w:t>15.</w:t>
      </w:r>
      <w:r w:rsidR="00335E67" w:rsidRPr="002E350A">
        <w:rPr>
          <w:rFonts w:ascii="Times New Roman" w:hAnsi="Times New Roman"/>
          <w:sz w:val="24"/>
          <w:szCs w:val="24"/>
        </w:rPr>
        <w:t>26</w:t>
      </w:r>
      <w:r w:rsidRPr="002E350A">
        <w:rPr>
          <w:rFonts w:ascii="Times New Roman" w:hAnsi="Times New Roman"/>
          <w:sz w:val="24"/>
          <w:szCs w:val="24"/>
        </w:rPr>
        <w:t xml:space="preserve"> Положения и с применением пунктов 17.1, 17.2 Положения</w:t>
      </w:r>
      <w:r w:rsidR="00971256" w:rsidRPr="002E350A">
        <w:rPr>
          <w:rFonts w:ascii="Times New Roman" w:hAnsi="Times New Roman"/>
          <w:sz w:val="24"/>
          <w:szCs w:val="24"/>
        </w:rPr>
        <w:t>.</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Требовать от участника запроса предложений в электронной форме предоставления иных документов и информации, за исключением предусмотренных пунктом 17.12 Положения, не допускается.</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течение одного часа с момента получения заявки на участие в запросе предложений в электронной форме оператор ЭП обязан присвоить ей идентификационный номер и подтвердить в форме электронного документа, направляемого участнику такого </w:t>
      </w:r>
      <w:r w:rsidRPr="002E350A">
        <w:rPr>
          <w:rFonts w:ascii="Times New Roman" w:eastAsia="Lucida Sans Unicode" w:hAnsi="Times New Roman"/>
          <w:sz w:val="24"/>
          <w:szCs w:val="24"/>
        </w:rPr>
        <w:lastRenderedPageBreak/>
        <w:t>запроса предложений в электронной форме, подавшему данную заявку, её получение с указанием присвоенного ей идентификационного номера.</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течение одного часа с момента получения заявки на участие в запросе предложений в электронной форме оператор ЭП возвращает данную заявку подавшему её участнику такого запроса в случае:</w:t>
      </w:r>
    </w:p>
    <w:p w:rsidR="00FA56C7" w:rsidRPr="002E350A" w:rsidRDefault="00D6097F" w:rsidP="00B70BA0">
      <w:pPr>
        <w:numPr>
          <w:ilvl w:val="0"/>
          <w:numId w:val="27"/>
        </w:numPr>
        <w:pBdr>
          <w:right w:val="none" w:sz="4" w:space="16" w:color="000000"/>
        </w:pBd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подачи данной заявки с нарушением требований, предусмотренных </w:t>
      </w:r>
      <w:hyperlink r:id="rId28" w:tooltip="consultantplus://offline/ref=60E8429351D90E907A75EF7502CD8FC229A80C2E7E9454732CA17CFE8EDF216A78163E796B2BV3J" w:history="1">
        <w:r w:rsidRPr="002E350A">
          <w:rPr>
            <w:rFonts w:ascii="Times New Roman" w:eastAsia="Lucida Sans Unicode" w:hAnsi="Times New Roman"/>
            <w:sz w:val="24"/>
            <w:szCs w:val="24"/>
          </w:rPr>
          <w:t>частью 5 статьи 3.3</w:t>
        </w:r>
      </w:hyperlink>
      <w:r w:rsidRPr="002E350A">
        <w:rPr>
          <w:rFonts w:ascii="Times New Roman" w:eastAsia="Lucida Sans Unicode" w:hAnsi="Times New Roman"/>
          <w:sz w:val="24"/>
          <w:szCs w:val="24"/>
        </w:rPr>
        <w:t xml:space="preserve"> Федерального закона № 223-ФЗ;</w:t>
      </w:r>
    </w:p>
    <w:p w:rsidR="00FA56C7" w:rsidRPr="002E350A" w:rsidRDefault="00D6097F" w:rsidP="00B70BA0">
      <w:pPr>
        <w:numPr>
          <w:ilvl w:val="0"/>
          <w:numId w:val="27"/>
        </w:numPr>
        <w:pBdr>
          <w:right w:val="none" w:sz="4" w:space="16" w:color="000000"/>
        </w:pBd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подачи одним участником запроса предложений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запросе предложений в электронной форме;</w:t>
      </w:r>
    </w:p>
    <w:p w:rsidR="00FA56C7" w:rsidRPr="002E350A" w:rsidRDefault="00D6097F" w:rsidP="00B70BA0">
      <w:pPr>
        <w:numPr>
          <w:ilvl w:val="0"/>
          <w:numId w:val="27"/>
        </w:numPr>
        <w:pBdr>
          <w:right w:val="none" w:sz="4" w:space="16" w:color="000000"/>
        </w:pBd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получения данной заявки после даты или времени окончания срока подачи заявок на участие в запросе предложений в электронной форме;</w:t>
      </w:r>
    </w:p>
    <w:p w:rsidR="00FA56C7" w:rsidRPr="002E350A" w:rsidRDefault="00D6097F" w:rsidP="00B70BA0">
      <w:pPr>
        <w:numPr>
          <w:ilvl w:val="0"/>
          <w:numId w:val="27"/>
        </w:numPr>
        <w:pBdr>
          <w:right w:val="none" w:sz="4" w:space="16" w:color="000000"/>
        </w:pBd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подачи участником закупки заявки, содержащей предложение о цене договора, превышающей НМЦД или равной нулю, либо предложение о сумме цен единиц товара, работы, услуги, превышающих начальную сумму цен единиц товара, работы, услуги или равной нулю.</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Одновременно с возвратом заявки на участие в запросе предложений в электронной форме оператор ЭП обязан уведомить в форме электронного документа участника такого запроса, подавшего данную заявку, об основаниях её возврата с указанием требований Положения, которые были нарушены. Возврат заявок на участие в запросе предложений в электронной форме оператором ЭП по иным основаниям не допускается.</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Не позднее рабочего дня, следующего за датой окончания срока подачи заявок на участие в запросе предложений в электронной форме, оператор ЭП направляет Заказчику, а при закупке с НМЦД, максимальным значением цены договора от пяти миллионов рублей и выше – министерству заявки на участие в таком запросе предложений в электронной форме.</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bookmarkStart w:id="115" w:name="несост0или1ЗП"/>
      <w:bookmarkEnd w:id="115"/>
      <w:r w:rsidRPr="002E350A">
        <w:rPr>
          <w:rFonts w:ascii="Times New Roman" w:eastAsia="Lucida Sans Unicode" w:hAnsi="Times New Roman"/>
          <w:sz w:val="24"/>
          <w:szCs w:val="24"/>
        </w:rPr>
        <w:t>Если до окончания срока подачи заявок на участие в запросе предложений в электронной форме подана только одна заявка на участие в запросе предложений в электронной форме или не подано ни одной такой заявки, запрос предложений в электронной форме признается несостоявшимся.</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r w:rsidRPr="002E350A">
        <w:rPr>
          <w:rFonts w:ascii="Times New Roman" w:eastAsia="Calibri" w:hAnsi="Times New Roman"/>
          <w:sz w:val="24"/>
          <w:szCs w:val="24"/>
        </w:rPr>
        <w:t xml:space="preserve">Рассмотрение и оценка заявок осуществляется в течение пяти рабочих дней со дня окончания срока подачи заявок на участие в запросе предложений в электронной форме. </w:t>
      </w:r>
      <w:r w:rsidRPr="002E350A">
        <w:rPr>
          <w:rFonts w:ascii="Times New Roman" w:eastAsia="Lucida Sans Unicode" w:hAnsi="Times New Roman"/>
          <w:sz w:val="24"/>
          <w:szCs w:val="24"/>
        </w:rPr>
        <w:t xml:space="preserve">В случае осуществления конкурентной закупки, предусмотренной подпунктом 2 пункта 5.1 Положения, в течение одного рабочего дня после направления оператором ЭП </w:t>
      </w:r>
      <w:r w:rsidRPr="002E350A">
        <w:rPr>
          <w:rFonts w:ascii="Times New Roman" w:eastAsia="Calibri" w:hAnsi="Times New Roman"/>
          <w:sz w:val="24"/>
          <w:szCs w:val="24"/>
        </w:rPr>
        <w:t xml:space="preserve">протокола сопоставления ценовых предложений, информации о ценовых предложениях каждого участника запроса предложений в электронной форме и </w:t>
      </w:r>
      <w:r w:rsidRPr="002E350A">
        <w:rPr>
          <w:rFonts w:ascii="Times New Roman" w:eastAsia="Lucida Sans Unicode" w:hAnsi="Times New Roman"/>
          <w:sz w:val="24"/>
          <w:szCs w:val="24"/>
        </w:rPr>
        <w:t xml:space="preserve">вторых частей заявок участников </w:t>
      </w:r>
      <w:r w:rsidRPr="002E350A">
        <w:rPr>
          <w:rFonts w:ascii="Times New Roman" w:eastAsia="Calibri" w:hAnsi="Times New Roman"/>
          <w:sz w:val="24"/>
          <w:szCs w:val="24"/>
        </w:rPr>
        <w:t xml:space="preserve">такой </w:t>
      </w:r>
      <w:r w:rsidRPr="002E350A">
        <w:rPr>
          <w:rFonts w:ascii="Times New Roman" w:eastAsia="Lucida Sans Unicode" w:hAnsi="Times New Roman"/>
          <w:sz w:val="24"/>
          <w:szCs w:val="24"/>
        </w:rPr>
        <w:t>закупки закупочная комиссия на основании результатов</w:t>
      </w:r>
      <w:r w:rsidRPr="002E350A">
        <w:rPr>
          <w:rFonts w:ascii="Times New Roman" w:eastAsia="Calibri" w:hAnsi="Times New Roman"/>
          <w:sz w:val="24"/>
          <w:szCs w:val="24"/>
        </w:rPr>
        <w:t xml:space="preserve"> рассмотрения и</w:t>
      </w:r>
      <w:r w:rsidRPr="002E350A">
        <w:rPr>
          <w:rFonts w:ascii="Times New Roman" w:eastAsia="Lucida Sans Unicode" w:hAnsi="Times New Roman"/>
          <w:sz w:val="24"/>
          <w:szCs w:val="24"/>
        </w:rPr>
        <w:t xml:space="preserve">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Закупочная комиссия отклоняет заявку на участие в запросе предложений в электронной форме если: </w:t>
      </w:r>
    </w:p>
    <w:p w:rsidR="00FA56C7" w:rsidRPr="002E350A" w:rsidRDefault="00D6097F" w:rsidP="00B70BA0">
      <w:pPr>
        <w:numPr>
          <w:ilvl w:val="0"/>
          <w:numId w:val="78"/>
        </w:numPr>
        <w:pBdr>
          <w:right w:val="none" w:sz="4" w:space="16" w:color="000000"/>
        </w:pBd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закупки, подавший ее, не соответствует требованиям к участнику закупки, указанным в документации о конкурентной закупке;</w:t>
      </w:r>
    </w:p>
    <w:p w:rsidR="00FA56C7" w:rsidRPr="002E350A" w:rsidRDefault="00D6097F" w:rsidP="00B70BA0">
      <w:pPr>
        <w:numPr>
          <w:ilvl w:val="0"/>
          <w:numId w:val="78"/>
        </w:numPr>
        <w:pBdr>
          <w:right w:val="none" w:sz="4" w:space="16" w:color="000000"/>
        </w:pBd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заявка признана не соответствующей требованиям, установленным в документации о конкурентной закупке;</w:t>
      </w:r>
    </w:p>
    <w:p w:rsidR="00FA56C7" w:rsidRPr="002E350A" w:rsidRDefault="00D6097F" w:rsidP="00B70BA0">
      <w:pPr>
        <w:numPr>
          <w:ilvl w:val="0"/>
          <w:numId w:val="78"/>
        </w:numPr>
        <w:pBdr>
          <w:right w:val="none" w:sz="4" w:space="16" w:color="000000"/>
        </w:pBd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не предоставлены документы и информация, определенные в документации о конкурентной закупке либо в случае наличия в предоставленных в составе заявки на участие в запросе предложений в электронной форме документах и информации недостоверных сведений об участнике, подавшем такую заявку, или о товарах, работах, </w:t>
      </w:r>
      <w:r w:rsidRPr="002E350A">
        <w:rPr>
          <w:rFonts w:ascii="Times New Roman" w:eastAsia="Lucida Sans Unicode" w:hAnsi="Times New Roman"/>
          <w:sz w:val="24"/>
          <w:szCs w:val="24"/>
        </w:rPr>
        <w:lastRenderedPageBreak/>
        <w:t>услугах соответственно на поставку, выполнение, оказание которых проводится запрос предложений в электронной форме.</w:t>
      </w:r>
    </w:p>
    <w:p w:rsidR="00FA56C7" w:rsidRPr="002E350A" w:rsidRDefault="00D6097F" w:rsidP="00B70BA0">
      <w:pPr>
        <w:numPr>
          <w:ilvl w:val="1"/>
          <w:numId w:val="51"/>
        </w:numPr>
        <w:pBdr>
          <w:right w:val="none" w:sz="4" w:space="16" w:color="000000"/>
        </w:pBdr>
        <w:shd w:val="clear" w:color="auto" w:fill="FFFFFF"/>
        <w:tabs>
          <w:tab w:val="left" w:pos="1701"/>
          <w:tab w:val="left" w:pos="1985"/>
        </w:tabs>
        <w:ind w:left="0" w:firstLine="709"/>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В случае установления факта недостоверности информации, содержащейся в документах, представленных участником запроса предложений в электронной форме, закупочная комиссия, Заказчик обязаны отстранить такого участника от участия в запросе предложений в электронной форме на любом этапе его проведения.</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Закупочная комиссия осуществляет оценку заявок на участие в запросе предложений в электронной форме, которые не были отклонены, для выявления победителя запроса предложений на основе критериев, указанных в документации о конкурентной закупке в соответствии с </w:t>
      </w:r>
      <w:hyperlink w:anchor="правила" w:tooltip="#правила" w:history="1">
        <w:r w:rsidRPr="002E350A">
          <w:rPr>
            <w:rFonts w:ascii="Times New Roman" w:eastAsia="Lucida Sans Unicode" w:hAnsi="Times New Roman"/>
            <w:sz w:val="24"/>
            <w:szCs w:val="24"/>
          </w:rPr>
          <w:t>Правилами оценки</w:t>
        </w:r>
      </w:hyperlink>
      <w:r w:rsidRPr="002E350A">
        <w:rPr>
          <w:rFonts w:ascii="Times New Roman" w:eastAsia="Lucida Sans Unicode" w:hAnsi="Times New Roman"/>
          <w:sz w:val="24"/>
          <w:szCs w:val="24"/>
        </w:rPr>
        <w:t>.</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bookmarkStart w:id="116" w:name="несостотклонвсеилидоп1ЗП"/>
      <w:bookmarkEnd w:id="116"/>
      <w:r w:rsidRPr="002E350A">
        <w:rPr>
          <w:rFonts w:ascii="Times New Roman" w:eastAsia="Lucida Sans Unicode" w:hAnsi="Times New Roman"/>
          <w:sz w:val="24"/>
          <w:szCs w:val="24"/>
        </w:rPr>
        <w:t xml:space="preserve">В случае, если по результатам рассмотрения заявок на участие в запросе предложений в электронной форме закупочная комиссия отклонила все такие заявки или только одна такая заявка соответствует требованиям, указанным в документации о конкурентной закупке, запрос предложений в электронной форме признается несостоявшимся. </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Заявка на участие в запросе предложений в электронной форме признается соответствующей, если соответствует документации о конкурентной закупке, а участник закупки, подавший такую заявку, соответствует требованиям, которые предъявляются к участнику закупки и указаны в документации о конкурентной закупке.</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На основании результатов оценки заявок на участие в запросе предложений в электронной форме закупочная комиссия присваивает таким заявкам порядковые номера. 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которая поступила ранее других заявок на участие в запросе предложений в электронной форме, содержащих такие же условия.</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Победителем запроса предложений в электронной форме признается участник закупки, который предложил лучшие условия исполнения договора на основе критериев, указанных в документации о конкурентной закупке, и заявке на участие в запросе предложений в электронной форме которого присвоен первый номер.</w:t>
      </w:r>
    </w:p>
    <w:p w:rsidR="00FA56C7" w:rsidRPr="002E350A" w:rsidRDefault="00D6097F" w:rsidP="00B70BA0">
      <w:pPr>
        <w:numPr>
          <w:ilvl w:val="1"/>
          <w:numId w:val="51"/>
        </w:numPr>
        <w:pBdr>
          <w:right w:val="none" w:sz="4" w:space="16" w:color="000000"/>
        </w:pBdr>
        <w:shd w:val="clear" w:color="auto" w:fill="FFFFFF"/>
        <w:tabs>
          <w:tab w:val="left" w:pos="709"/>
          <w:tab w:val="left" w:pos="1701"/>
          <w:tab w:val="left" w:pos="1985"/>
        </w:tabs>
        <w:ind w:left="0" w:firstLine="709"/>
        <w:jc w:val="both"/>
        <w:rPr>
          <w:rFonts w:ascii="Times New Roman" w:eastAsia="Lucida Sans Unicode" w:hAnsi="Times New Roman"/>
          <w:sz w:val="24"/>
          <w:szCs w:val="24"/>
        </w:rPr>
      </w:pPr>
      <w:bookmarkStart w:id="117" w:name="ппиЗП"/>
      <w:bookmarkEnd w:id="117"/>
      <w:r w:rsidRPr="002E350A">
        <w:rPr>
          <w:rFonts w:ascii="Times New Roman" w:eastAsia="Lucida Sans Unicode" w:hAnsi="Times New Roman"/>
          <w:sz w:val="24"/>
          <w:szCs w:val="24"/>
        </w:rPr>
        <w:t>Результаты рассмотрения и оценки заявок на участие в запросе предложений в электронной форме фиксируются в протоколе проведения запроса предложений в электронной форме, в котором должна содержаться следующая информация:</w:t>
      </w:r>
    </w:p>
    <w:p w:rsidR="00FA56C7" w:rsidRPr="002E350A" w:rsidRDefault="00D6097F" w:rsidP="00B70BA0">
      <w:pPr>
        <w:numPr>
          <w:ilvl w:val="0"/>
          <w:numId w:val="29"/>
        </w:numPr>
        <w:pBdr>
          <w:right w:val="none" w:sz="4" w:space="16" w:color="000000"/>
        </w:pBd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дате подписания протокола;</w:t>
      </w:r>
    </w:p>
    <w:p w:rsidR="00FA56C7" w:rsidRPr="002E350A" w:rsidRDefault="00D6097F" w:rsidP="00B70BA0">
      <w:pPr>
        <w:numPr>
          <w:ilvl w:val="0"/>
          <w:numId w:val="29"/>
        </w:numPr>
        <w:pBdr>
          <w:right w:val="none" w:sz="4" w:space="16" w:color="000000"/>
        </w:pBd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2E350A" w:rsidRDefault="00D6097F" w:rsidP="00B70BA0">
      <w:pPr>
        <w:numPr>
          <w:ilvl w:val="0"/>
          <w:numId w:val="29"/>
        </w:numPr>
        <w:pBdr>
          <w:right w:val="none" w:sz="4" w:space="16" w:color="000000"/>
        </w:pBd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месте, дате, времени проведения рассмотрения и оценки заявок на участие в запросе предложений в электронной форме;</w:t>
      </w:r>
    </w:p>
    <w:p w:rsidR="00FA56C7" w:rsidRPr="002E350A" w:rsidRDefault="00D6097F" w:rsidP="00B70BA0">
      <w:pPr>
        <w:numPr>
          <w:ilvl w:val="0"/>
          <w:numId w:val="29"/>
        </w:numPr>
        <w:pBdr>
          <w:right w:val="none" w:sz="4" w:space="16" w:color="000000"/>
        </w:pBd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количестве поданных на участие в запросе предложений в электронной форме заявок, о дате и времени регистрации каждой такой заявки, а также информация об участниках, подавших заявки на участие в запросе предложений в электронной форме;</w:t>
      </w:r>
    </w:p>
    <w:p w:rsidR="00FA56C7" w:rsidRPr="002E350A" w:rsidRDefault="00D6097F" w:rsidP="00B70BA0">
      <w:pPr>
        <w:numPr>
          <w:ilvl w:val="0"/>
          <w:numId w:val="29"/>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решении каждого члена закупочной комиссии по результатам рассмотрения заявок на участие в запросе предложений в электронной форме о соответствии/несоответствии таких заявок требованиям документации о конкурентной закупке с указанием количества заявок на участие запросе предложений в электронной форме, которые отклонены и оснований отклонения каждой такой заявки на участие в запросе предложений в электронной форме и положений документации о конкурентной закупке, которым не соответствует такая заявка;</w:t>
      </w:r>
    </w:p>
    <w:p w:rsidR="00FA56C7" w:rsidRPr="002E350A" w:rsidRDefault="00D6097F" w:rsidP="00B70BA0">
      <w:pPr>
        <w:numPr>
          <w:ilvl w:val="0"/>
          <w:numId w:val="29"/>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о порядке оценки заявок на участие в запросе предложений в электронной форме;</w:t>
      </w:r>
    </w:p>
    <w:p w:rsidR="00FA56C7" w:rsidRPr="002E350A" w:rsidRDefault="00D6097F" w:rsidP="00B70BA0">
      <w:pPr>
        <w:numPr>
          <w:ilvl w:val="0"/>
          <w:numId w:val="29"/>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решении каждого члена закупочной комиссии по результатам оценки заявок на участие в запросе предложений в электронной форме с указанием итогового решения закупочной комиссии о присвоении таким заявкам значения по каждому из предусмотренных документацией о конкурентной закупке критериев оценки таких заявок;</w:t>
      </w:r>
    </w:p>
    <w:p w:rsidR="00FA56C7" w:rsidRPr="002E350A" w:rsidRDefault="00D6097F" w:rsidP="00B70BA0">
      <w:pPr>
        <w:numPr>
          <w:ilvl w:val="0"/>
          <w:numId w:val="29"/>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порядковых номерах заявок на участие в запросе предложений в электронной форме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запросе предложений в электронной форме,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w:t>
      </w:r>
      <w:r w:rsidRPr="002E350A">
        <w:rPr>
          <w:rFonts w:ascii="Times New Roman" w:eastAsia="Calibri" w:hAnsi="Times New Roman"/>
          <w:sz w:val="24"/>
          <w:szCs w:val="24"/>
        </w:rPr>
        <w:t xml:space="preserve"> </w:t>
      </w:r>
      <w:r w:rsidRPr="002E350A">
        <w:rPr>
          <w:rFonts w:ascii="Times New Roman" w:eastAsia="Lucida Sans Unicode" w:hAnsi="Times New Roman"/>
          <w:sz w:val="24"/>
          <w:szCs w:val="24"/>
        </w:rPr>
        <w:t>окончательных предложениях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окончательному предложению которые поступили ранее других заявок на участие в запросе предложений в электронной форме, содержащих такие же условия;</w:t>
      </w:r>
    </w:p>
    <w:p w:rsidR="00FA56C7" w:rsidRPr="002E350A" w:rsidRDefault="00D6097F" w:rsidP="00B70BA0">
      <w:pPr>
        <w:numPr>
          <w:ilvl w:val="0"/>
          <w:numId w:val="29"/>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причинах, по которым запрос предложений в электронной форме признан несостоявшимся, в случае признания его таковым;</w:t>
      </w:r>
    </w:p>
    <w:p w:rsidR="00FA56C7" w:rsidRPr="002E350A" w:rsidRDefault="00D6097F" w:rsidP="00B70BA0">
      <w:pPr>
        <w:numPr>
          <w:ilvl w:val="0"/>
          <w:numId w:val="29"/>
        </w:numPr>
        <w:shd w:val="clear" w:color="auto" w:fill="FFFFFF"/>
        <w:tabs>
          <w:tab w:val="left" w:pos="142"/>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наименовании (для юридического лица) или фамилии, имени, отчестве (при наличии) (для физического лица) участника запроса предложений в электронной форме, с которым планируется заключить договор, участника запроса предложений в электронной форме заявке которого присвоен второй порядковый номер или единственного участника запросе предложений в электронной форме, с которым планируется заключить договор.</w:t>
      </w:r>
    </w:p>
    <w:p w:rsidR="00FA56C7" w:rsidRPr="002E350A" w:rsidRDefault="00D6097F" w:rsidP="00B70BA0">
      <w:pPr>
        <w:shd w:val="clear" w:color="auto" w:fill="FFFFFF"/>
        <w:tabs>
          <w:tab w:val="left" w:pos="0"/>
          <w:tab w:val="left" w:pos="1701"/>
        </w:tabs>
        <w:ind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случае, если по результатам рассмотрения заявок на участие в запросе предложений в электронной форме закупочная комиссия только одну заявку признала соответствующей требованиям документации о конкурентной закупке, в таком протоколе информация, предусмотренная подпунктами 6 - 8 настоящего пункта, не указывается.</w:t>
      </w:r>
    </w:p>
    <w:p w:rsidR="00FA56C7" w:rsidRPr="002E350A" w:rsidRDefault="00D6097F" w:rsidP="00B70BA0">
      <w:pPr>
        <w:numPr>
          <w:ilvl w:val="1"/>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Результаты рассмотрения единственной заявки на участие в запросе предложений в электронной форме на предмет ее соответствия требованиям документации о конкурентной закупке фиксируются в протоколе рассмотрения единственной заявки на участие в запросе предложений в электронной форме, в котором должна содержаться информация, предусмотренная подпунктами 1 - 5, 9 - 10 пункта 17.27 Положения.</w:t>
      </w:r>
    </w:p>
    <w:p w:rsidR="00FA56C7" w:rsidRPr="002E350A" w:rsidRDefault="00D6097F" w:rsidP="00B70BA0">
      <w:pPr>
        <w:numPr>
          <w:ilvl w:val="1"/>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Протоколы, указанные в пунктах 17.27 и 17.28 Положения, составляются в одном экземпляре, подписываются в день рассмотрения и оценки заявок (день рассмотрения единственной заявки) всеми присутствующими членами закупочной комиссии и не позднее чем через три дня со дня подписания таких протоколов размещаются Заказчиком в ЕИС</w:t>
      </w:r>
      <w:r w:rsidR="00335E67" w:rsidRPr="002E350A">
        <w:rPr>
          <w:rFonts w:ascii="Times New Roman" w:eastAsia="Lucida Sans Unicode" w:hAnsi="Times New Roman"/>
          <w:sz w:val="24"/>
          <w:szCs w:val="24"/>
        </w:rPr>
        <w:t>, на официальном сайте</w:t>
      </w:r>
      <w:r w:rsidRPr="002E350A">
        <w:rPr>
          <w:rFonts w:ascii="Times New Roman" w:eastAsia="Calibri" w:hAnsi="Times New Roman"/>
          <w:sz w:val="24"/>
          <w:szCs w:val="24"/>
        </w:rPr>
        <w:t xml:space="preserve"> </w:t>
      </w:r>
      <w:r w:rsidRPr="002E350A">
        <w:rPr>
          <w:rFonts w:ascii="Times New Roman" w:eastAsia="Lucida Sans Unicode" w:hAnsi="Times New Roman"/>
          <w:sz w:val="24"/>
          <w:szCs w:val="24"/>
        </w:rPr>
        <w:t>и на ЭП.</w:t>
      </w:r>
    </w:p>
    <w:p w:rsidR="00FA56C7" w:rsidRPr="002E350A" w:rsidRDefault="00D6097F" w:rsidP="00B70BA0">
      <w:pPr>
        <w:numPr>
          <w:ilvl w:val="1"/>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Заказчик вправе предусмотреть в документации о конкурентной закупке возможность подачи участниками запроса предложений в электронной форме окончательных предложений относительно цены и условий исполнения договора. </w:t>
      </w:r>
    </w:p>
    <w:p w:rsidR="00FA56C7" w:rsidRPr="002E350A" w:rsidRDefault="00D6097F" w:rsidP="00B70BA0">
      <w:pPr>
        <w:numPr>
          <w:ilvl w:val="2"/>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указанном случае не позднее даты окончания срока рассмотрения и оценки заявок на участие в запросе предложений в электронной форме Заказчик размещает в ЕИС</w:t>
      </w:r>
      <w:r w:rsidR="00335E67" w:rsidRPr="002E350A">
        <w:rPr>
          <w:rFonts w:ascii="Times New Roman" w:eastAsia="Lucida Sans Unicode" w:hAnsi="Times New Roman"/>
          <w:sz w:val="24"/>
          <w:szCs w:val="24"/>
        </w:rPr>
        <w:t>, на официальном сайте</w:t>
      </w:r>
      <w:r w:rsidRPr="002E350A">
        <w:rPr>
          <w:rFonts w:ascii="Times New Roman" w:eastAsia="Calibri" w:hAnsi="Times New Roman"/>
          <w:sz w:val="24"/>
          <w:szCs w:val="24"/>
        </w:rPr>
        <w:t xml:space="preserve"> </w:t>
      </w:r>
      <w:r w:rsidRPr="002E350A">
        <w:rPr>
          <w:rFonts w:ascii="Times New Roman" w:eastAsia="Lucida Sans Unicode" w:hAnsi="Times New Roman"/>
          <w:sz w:val="24"/>
          <w:szCs w:val="24"/>
        </w:rPr>
        <w:t>и на ЭП выписку из протокола проведения запроса предложений в электронной форме, содержащую перечень участников закупки, чьи заявки на участие в запросе предложений в электронной форме признаны несоответствующими требованиям документации о конкурентной закупке решением членов закупочной комиссии с указанием оснований такого решения, ценовое предложение и условия исполнения договора, содержащиеся в заявке, признанной лучшей, без указания на участника запроса предложений в электронной форме, который направил такую заявку.</w:t>
      </w:r>
    </w:p>
    <w:p w:rsidR="00FA56C7" w:rsidRPr="002E350A" w:rsidRDefault="00D6097F" w:rsidP="00B70BA0">
      <w:pPr>
        <w:numPr>
          <w:ilvl w:val="2"/>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течение одного рабочего дня с момента размещения выписки из протокола проведения запроса предложений в электронной форме в соответствии с пунктом 17.30.1 Положения все участники запроса предложений в электронной форме, чьи заявки на </w:t>
      </w:r>
      <w:r w:rsidRPr="002E350A">
        <w:rPr>
          <w:rFonts w:ascii="Times New Roman" w:eastAsia="Lucida Sans Unicode" w:hAnsi="Times New Roman"/>
          <w:sz w:val="24"/>
          <w:szCs w:val="24"/>
        </w:rPr>
        <w:lastRenderedPageBreak/>
        <w:t>участие признаны соответствующими требованиям документации о конкурентной закупке, вправе направить окончательное предложение. При этом окончательное предложение участника такого запроса, содержащее условия исполнения договора, не может ухудшать условия, содержащиеся в поданной указанным участником заявке на участие в таком запросе. При несоблюдении участником запроса предложений в электронной форме данного требования окончательное предложение указанного участника отклоняется и окончательным предложением считается предложение, первоначально поданное указанным участником.</w:t>
      </w:r>
    </w:p>
    <w:p w:rsidR="00FA56C7" w:rsidRPr="002E350A" w:rsidRDefault="00D6097F" w:rsidP="00B70BA0">
      <w:pPr>
        <w:numPr>
          <w:ilvl w:val="2"/>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Не позднее рабочего дня, следующего за днем подачи окончательных предложений участников запроса предложений в электронной форме, предусмотренного пунктом 17.30.2 Положения, оператор ЭП направляет Заказчику, а при закупке с НМЦД, максимальным значением цены </w:t>
      </w:r>
      <w:r w:rsidR="002E350A" w:rsidRPr="002E350A">
        <w:rPr>
          <w:rFonts w:ascii="Times New Roman" w:eastAsia="Lucida Sans Unicode" w:hAnsi="Times New Roman"/>
          <w:sz w:val="24"/>
          <w:szCs w:val="24"/>
        </w:rPr>
        <w:t>договора от</w:t>
      </w:r>
      <w:r w:rsidRPr="002E350A">
        <w:rPr>
          <w:rFonts w:ascii="Times New Roman" w:eastAsia="Lucida Sans Unicode" w:hAnsi="Times New Roman"/>
          <w:sz w:val="24"/>
          <w:szCs w:val="24"/>
        </w:rPr>
        <w:t xml:space="preserve"> пяти миллионов рублей и выше – министерству окончательные предложения участников </w:t>
      </w:r>
      <w:r w:rsidR="002E350A" w:rsidRPr="002E350A">
        <w:rPr>
          <w:rFonts w:ascii="Times New Roman" w:eastAsia="Lucida Sans Unicode" w:hAnsi="Times New Roman"/>
          <w:sz w:val="24"/>
          <w:szCs w:val="24"/>
        </w:rPr>
        <w:t>в такой запрос</w:t>
      </w:r>
      <w:r w:rsidRPr="002E350A">
        <w:rPr>
          <w:rFonts w:ascii="Times New Roman" w:eastAsia="Lucida Sans Unicode" w:hAnsi="Times New Roman"/>
          <w:sz w:val="24"/>
          <w:szCs w:val="24"/>
        </w:rPr>
        <w:t xml:space="preserve"> предложений в электронной форме.</w:t>
      </w:r>
    </w:p>
    <w:p w:rsidR="00FA56C7" w:rsidRPr="002E350A" w:rsidRDefault="00D6097F" w:rsidP="00B70BA0">
      <w:pPr>
        <w:numPr>
          <w:ilvl w:val="2"/>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Если участник запроса предложений в электронной форме не направил окончательное предложение в срок, установленный пунктом 17.30.2 Положения, окончательными предложениями признаются поданные заявки на участие в запросе предложений в электронной форме.</w:t>
      </w:r>
    </w:p>
    <w:p w:rsidR="00FA56C7" w:rsidRPr="002E350A" w:rsidRDefault="00D6097F" w:rsidP="00B70BA0">
      <w:pPr>
        <w:numPr>
          <w:ilvl w:val="2"/>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Оценка окончательных предложений осуществляется на следующий рабочий день после даты окончания срока для направления окончательных предложений. </w:t>
      </w:r>
    </w:p>
    <w:p w:rsidR="00FA56C7" w:rsidRPr="002E350A" w:rsidRDefault="00D6097F" w:rsidP="00B70BA0">
      <w:pPr>
        <w:numPr>
          <w:ilvl w:val="2"/>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Выигравшим окончательным предложением является окончательное предложение, которое в соответствии с критериями, указанными в документации о конкурентной закупке, удовлетворяет потребность Заказчика в товарах (работах, услугах) с наилучшими показателями качества, надежности, своевременности и эффективности использования денежных средств. В случае, если в нескольких окончательных предложениях содержатся одинаковые условия исполнения договора, выигравшим окончательным предложением признается окончательное предложение, которое поступило раньше. В протоколе подведения итогов запроса предложений в электронной форме, сформированном в соответствии с </w:t>
      </w:r>
      <w:hyperlink w:anchor="ппиЗП" w:tooltip="#ппиЗП" w:history="1">
        <w:r w:rsidRPr="002E350A">
          <w:rPr>
            <w:rFonts w:ascii="Times New Roman" w:eastAsia="Lucida Sans Unicode" w:hAnsi="Times New Roman"/>
            <w:sz w:val="24"/>
            <w:szCs w:val="24"/>
          </w:rPr>
          <w:t>пунктом 17.27</w:t>
        </w:r>
      </w:hyperlink>
      <w:r w:rsidRPr="002E350A">
        <w:rPr>
          <w:rFonts w:ascii="Times New Roman" w:eastAsia="Lucida Sans Unicode" w:hAnsi="Times New Roman"/>
          <w:sz w:val="24"/>
          <w:szCs w:val="24"/>
        </w:rPr>
        <w:t xml:space="preserve"> Положения, фиксируются все условия, указанные в окончательных предложениях участников запроса предложений в электронной форме, принятое на основании результатов оценки окончательных предложений решение о присвоении таким окончательным предложениям порядковых номеров и условия победителя запроса предложений в электронной форме. Протокол подведения итогов запроса предложений в электронной форме подписывается в день оценки окончательных предложений всеми присутствующими членами закупочной комиссии и размещается Заказчиком в ЕИС</w:t>
      </w:r>
      <w:r w:rsidR="00335E67"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и на ЭП не позднее чем через три дня со дня подписания.</w:t>
      </w:r>
    </w:p>
    <w:p w:rsidR="00FA56C7" w:rsidRPr="002E350A" w:rsidRDefault="00D6097F" w:rsidP="00B70BA0">
      <w:pPr>
        <w:numPr>
          <w:ilvl w:val="1"/>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Договор заключается на условиях, предусмотренных документацией о конкурентной закупке и заявкой победителя запроса предложений в электронной форме либо заявкой единственного участника закупки, заявка которого по результатам рассмотрения заявок на участие в запросе предложений в электронной форме признана соответствующей требованиям документации о конкурентной закупке в порядке, установленном </w:t>
      </w:r>
      <w:hyperlink w:anchor="договорЭП" w:tooltip="#договорЭП" w:history="1">
        <w:r w:rsidRPr="002E350A">
          <w:rPr>
            <w:rFonts w:ascii="Times New Roman" w:eastAsia="Lucida Sans Unicode" w:hAnsi="Times New Roman"/>
            <w:sz w:val="24"/>
            <w:szCs w:val="24"/>
          </w:rPr>
          <w:t>пунктом 21.2</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1"/>
          <w:numId w:val="5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Если запрос предложений в электронной форме признан несостоявшимся в связи с тем, что по окончании срока подачи заявок на участие в запросе предложений в электронной форме подана только одна заявка, при этом такая заявка признана соответствующей требованиям документации о конкурентной закупке, договор заключается с таким единственным участником запроса предложений в электронной форме в порядке, предусмотренном </w:t>
      </w:r>
      <w:hyperlink w:anchor="договорЭП" w:tooltip="#договорЭП" w:history="1">
        <w:r w:rsidRPr="002E350A">
          <w:rPr>
            <w:rFonts w:ascii="Times New Roman" w:eastAsia="Lucida Sans Unicode" w:hAnsi="Times New Roman"/>
            <w:sz w:val="24"/>
            <w:szCs w:val="24"/>
          </w:rPr>
          <w:t>пунктом 21.2</w:t>
        </w:r>
      </w:hyperlink>
      <w:r w:rsidRPr="002E350A">
        <w:rPr>
          <w:rFonts w:ascii="Times New Roman" w:eastAsia="Lucida Sans Unicode" w:hAnsi="Times New Roman"/>
          <w:sz w:val="24"/>
          <w:szCs w:val="24"/>
        </w:rPr>
        <w:t xml:space="preserve"> Положения.</w:t>
      </w:r>
    </w:p>
    <w:p w:rsidR="00FA56C7" w:rsidRPr="002E350A" w:rsidRDefault="00FA56C7" w:rsidP="00B70BA0">
      <w:pPr>
        <w:shd w:val="clear" w:color="auto" w:fill="FFFFFF"/>
        <w:rPr>
          <w:rFonts w:ascii="Times New Roman" w:eastAsia="Calibri" w:hAnsi="Times New Roman"/>
          <w:sz w:val="24"/>
          <w:szCs w:val="24"/>
        </w:rPr>
      </w:pPr>
    </w:p>
    <w:p w:rsidR="00FA56C7" w:rsidRPr="002E350A" w:rsidRDefault="00D6097F" w:rsidP="00B70BA0">
      <w:pPr>
        <w:keepNext/>
        <w:shd w:val="clear" w:color="auto" w:fill="FFFFFF"/>
        <w:spacing w:before="240" w:after="60"/>
        <w:jc w:val="center"/>
        <w:outlineLvl w:val="0"/>
        <w:rPr>
          <w:rFonts w:ascii="Times New Roman" w:hAnsi="Times New Roman"/>
          <w:bCs/>
          <w:sz w:val="24"/>
          <w:szCs w:val="24"/>
        </w:rPr>
      </w:pPr>
      <w:bookmarkStart w:id="118" w:name="_Toc516146025"/>
      <w:bookmarkStart w:id="119" w:name="_Toc518893401"/>
      <w:r w:rsidRPr="002E350A">
        <w:rPr>
          <w:rFonts w:ascii="Times New Roman" w:hAnsi="Times New Roman"/>
          <w:bCs/>
          <w:sz w:val="24"/>
          <w:szCs w:val="24"/>
        </w:rPr>
        <w:t>Глава 18. ЗАПРОС КОТИРОВОК В ЭЛЕКТРОННОЙ ФОРМЕ</w:t>
      </w:r>
      <w:bookmarkEnd w:id="118"/>
      <w:bookmarkEnd w:id="119"/>
    </w:p>
    <w:p w:rsidR="00FA56C7" w:rsidRPr="002E350A" w:rsidRDefault="00FA56C7" w:rsidP="00B70BA0">
      <w:pPr>
        <w:shd w:val="clear" w:color="auto" w:fill="FFFFFF"/>
        <w:ind w:firstLine="720"/>
        <w:jc w:val="center"/>
        <w:rPr>
          <w:rFonts w:ascii="Times New Roman" w:eastAsia="Calibri" w:hAnsi="Times New Roman"/>
          <w:sz w:val="24"/>
          <w:szCs w:val="24"/>
        </w:rPr>
      </w:pPr>
    </w:p>
    <w:p w:rsidR="00FA56C7" w:rsidRPr="002E350A" w:rsidRDefault="00D6097F" w:rsidP="00B70BA0">
      <w:pPr>
        <w:numPr>
          <w:ilvl w:val="1"/>
          <w:numId w:val="30"/>
        </w:numPr>
        <w:shd w:val="clear" w:color="auto" w:fill="FFFFFF"/>
        <w:tabs>
          <w:tab w:val="left" w:pos="0"/>
          <w:tab w:val="left" w:pos="1701"/>
        </w:tabs>
        <w:ind w:left="0" w:firstLine="709"/>
        <w:jc w:val="both"/>
        <w:rPr>
          <w:rFonts w:ascii="Times New Roman" w:eastAsia="Lucida Sans Unicode" w:hAnsi="Times New Roman"/>
          <w:i/>
          <w:sz w:val="24"/>
          <w:szCs w:val="24"/>
        </w:rPr>
      </w:pPr>
      <w:r w:rsidRPr="002E350A">
        <w:rPr>
          <w:rFonts w:ascii="Times New Roman" w:eastAsia="Lucida Sans Unicode" w:hAnsi="Times New Roman"/>
          <w:sz w:val="24"/>
          <w:szCs w:val="24"/>
        </w:rPr>
        <w:lastRenderedPageBreak/>
        <w:t>Заказчик вправе осуществлять закупку путем проведения запроса котировок в электронной форме, в случае если НМЦД, максимальное значение цены договора не превышают семи миллионов рублей.</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Извещение о проведении запроса котировок в электронной форме размещается в ЕИС</w:t>
      </w:r>
      <w:r w:rsidR="00335E67"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не менее чем за пять рабочих дней, а в случае осуществления закупки, предусмотренной подпунктом 2 пункта 5.1 Положения, не менее чем за четыре рабочих дня до даты истечения срока подачи заявок на участие в запросе котировок в электронной форме.</w:t>
      </w:r>
    </w:p>
    <w:p w:rsidR="00335E67" w:rsidRPr="002E350A" w:rsidRDefault="00335E67"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При проведении запроса котировок в электронной форме Заказчик обеспечивает размещение извещения о проведении запроса котировок в электронной форме в ЕИС, на официальном сайте. Извещение о проведении запроса котировок в электронной форме должно быть доступно для ознакомления на официальном сайте без взимания платы.</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Неотъемлемой частью извещения о проведении запроса котировок в электронной форме является проект договора.</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вправе принять решение о внесении изменений в извещение о проведении запроса котировок в электронной форме в соответствии с пунктом 12.7 Положения не позднее даты и времени окончания срока подачи заявок на участие в таком запросе котировок в электронной форме. Изменение предмета закупки, увеличение размера обеспечения заявок на участие в запросе котировок в электронной форме не допускаются. Информация о внесении изменений размещается в ЕИС</w:t>
      </w:r>
      <w:r w:rsidR="00335E67"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в порядке, установленном Постановлением № 908. </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официально разместивший в ЕИС</w:t>
      </w:r>
      <w:r w:rsidR="0038470B" w:rsidRPr="002E350A">
        <w:rPr>
          <w:rFonts w:ascii="Times New Roman" w:eastAsia="Lucida Sans Unicode" w:hAnsi="Times New Roman"/>
          <w:sz w:val="24"/>
          <w:szCs w:val="24"/>
        </w:rPr>
        <w:t xml:space="preserve">, на официальном сайте </w:t>
      </w:r>
      <w:r w:rsidRPr="002E350A">
        <w:rPr>
          <w:rFonts w:ascii="Times New Roman" w:eastAsia="Lucida Sans Unicode" w:hAnsi="Times New Roman"/>
          <w:sz w:val="24"/>
          <w:szCs w:val="24"/>
        </w:rPr>
        <w:t>извещение о проведении запроса котировок в электронной форме, вправе отменить его проведение до наступления даты и времени окончания срока подачи заявок на участие в таком запросе котировок. Решение об отмене проведения запроса котировок в электронной форме размещается в ЕИС</w:t>
      </w:r>
      <w:r w:rsidR="00335E67"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в день принятия этого решения.</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Извещение о проведении запроса котировок в электронной форме должно содержать сведения в соответствии с пунктом </w:t>
      </w:r>
      <w:hyperlink w:anchor="извещение" w:tooltip="#извещение" w:history="1">
        <w:r w:rsidRPr="002E350A">
          <w:rPr>
            <w:rFonts w:ascii="Times New Roman" w:eastAsia="Lucida Sans Unicode" w:hAnsi="Times New Roman"/>
            <w:sz w:val="24"/>
            <w:szCs w:val="24"/>
          </w:rPr>
          <w:t>12.</w:t>
        </w:r>
      </w:hyperlink>
      <w:r w:rsidRPr="002E350A">
        <w:rPr>
          <w:rFonts w:ascii="Times New Roman" w:eastAsia="Lucida Sans Unicode" w:hAnsi="Times New Roman"/>
          <w:sz w:val="24"/>
          <w:szCs w:val="24"/>
        </w:rPr>
        <w:t>10 Положения.</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Любой участник запроса котировок в электронной форме вправе направить Заказчику запрос о даче разъяснений положений извещения о проведении запроса котировок в электронной форме. Заказчик осуществляет разъяснение положений извещения о проведении запроса котировок в электронной форме в порядке, установленном </w:t>
      </w:r>
      <w:hyperlink w:anchor="разъяснения" w:tooltip="#разъяснения" w:history="1">
        <w:r w:rsidRPr="002E350A">
          <w:rPr>
            <w:rFonts w:ascii="Times New Roman" w:eastAsia="Lucida Sans Unicode" w:hAnsi="Times New Roman"/>
            <w:sz w:val="24"/>
            <w:szCs w:val="24"/>
          </w:rPr>
          <w:t>пунктом 12.6</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Заявка на участие в запросе котировок в электронной форме должна содержать:</w:t>
      </w:r>
    </w:p>
    <w:p w:rsidR="00FA56C7" w:rsidRPr="002E350A" w:rsidRDefault="00D6097F" w:rsidP="00B70BA0">
      <w:pPr>
        <w:numPr>
          <w:ilvl w:val="0"/>
          <w:numId w:val="3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информацию и документы, предусмотренные </w:t>
      </w:r>
      <w:hyperlink w:anchor="заявка" w:tooltip="#заявка" w:history="1">
        <w:r w:rsidRPr="002E350A">
          <w:rPr>
            <w:rFonts w:ascii="Times New Roman" w:eastAsia="Lucida Sans Unicode" w:hAnsi="Times New Roman"/>
            <w:sz w:val="24"/>
            <w:szCs w:val="24"/>
          </w:rPr>
          <w:t>пунктом 11.1</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0"/>
          <w:numId w:val="31"/>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предложение участника запроса котировок в электронной форме о цене договора.</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Любой участник закупки вправе подать только одну заявку на участие в запросе котировок в электронной форме. </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закупки, подавший заявку на участие в запросе котировок в электронной форме, вправе изменить или отозвать заявку на участие в запросе котировок в электронной форме в любое время до окончания срока подачи заявок на участие в запросе котировок в электронной форме,</w:t>
      </w:r>
      <w:r w:rsidRPr="002E350A">
        <w:rPr>
          <w:rFonts w:ascii="Times New Roman" w:eastAsia="Calibri" w:hAnsi="Times New Roman"/>
          <w:sz w:val="24"/>
          <w:szCs w:val="24"/>
        </w:rPr>
        <w:t xml:space="preserve"> </w:t>
      </w:r>
      <w:r w:rsidRPr="002E350A">
        <w:rPr>
          <w:rFonts w:ascii="Times New Roman" w:eastAsia="Lucida Sans Unicode" w:hAnsi="Times New Roman"/>
          <w:sz w:val="24"/>
          <w:szCs w:val="24"/>
        </w:rPr>
        <w:t>направив об этом уведомление оператору ЭП посредством программно-аппаратных средств ЭП.</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Заявка на участие в запросе котировок в электронной форме подается участником закупки Заказчику посредством ЭП в форме электронного документа, подписанного усиленной квалифицированной электронной подписью лица, имеющего право действовать от имени участника закупки, по форме и в порядке, которые указаны в извещении о проведении запроса котировок в электронной форме, до истечения срока подачи заявок в таком запросе котировок.</w:t>
      </w:r>
    </w:p>
    <w:p w:rsidR="00FA56C7" w:rsidRPr="002E350A" w:rsidRDefault="00D6097F" w:rsidP="00B70BA0">
      <w:pPr>
        <w:numPr>
          <w:ilvl w:val="1"/>
          <w:numId w:val="30"/>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В течение одного часа с момента получения заявки на участие в запросе котировок в электронной форме оператор ЭП обязан присвоить ей идентификационный номер и подтвердить в форме электронного документа, направляемого участнику такого запроса котировок в электронной форме, подавшему данную заявку, её получение с указанием присвоенного ей идентификационного номера.</w:t>
      </w:r>
    </w:p>
    <w:p w:rsidR="00FA56C7" w:rsidRPr="002E350A" w:rsidRDefault="00D6097F" w:rsidP="00B70BA0">
      <w:pPr>
        <w:numPr>
          <w:ilvl w:val="1"/>
          <w:numId w:val="30"/>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течение одного часа с момента получения заявки на участие в запросе котировок в электронной форме оператор ЭП возвращает данную заявку подавшему её участнику такого запроса котировок в электронной форме в случае:</w:t>
      </w:r>
    </w:p>
    <w:p w:rsidR="00FA56C7" w:rsidRPr="002E350A" w:rsidRDefault="00D6097F" w:rsidP="00B70BA0">
      <w:pPr>
        <w:numPr>
          <w:ilvl w:val="0"/>
          <w:numId w:val="32"/>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подачи данной заявки с нарушением требований о наличии усиленной квалифицированной электронной подписи лица, имеющего право действовать от имени участника закупки;</w:t>
      </w:r>
    </w:p>
    <w:p w:rsidR="00FA56C7" w:rsidRPr="002E350A" w:rsidRDefault="00D6097F" w:rsidP="00B70BA0">
      <w:pPr>
        <w:numPr>
          <w:ilvl w:val="0"/>
          <w:numId w:val="32"/>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подачи одним участником запроса котировок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запросе котировок в электронной форме;</w:t>
      </w:r>
    </w:p>
    <w:p w:rsidR="00FA56C7" w:rsidRPr="002E350A" w:rsidRDefault="00D6097F" w:rsidP="00B70BA0">
      <w:pPr>
        <w:numPr>
          <w:ilvl w:val="0"/>
          <w:numId w:val="32"/>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получения данной заявки после даты или времени окончания срока подачи заявок на участие в запросе котировок в электронной форме;</w:t>
      </w:r>
    </w:p>
    <w:p w:rsidR="00FA56C7" w:rsidRPr="002E350A" w:rsidRDefault="00D6097F" w:rsidP="00B70BA0">
      <w:pPr>
        <w:numPr>
          <w:ilvl w:val="0"/>
          <w:numId w:val="32"/>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подачи участником закупки заявки, содержащей предложение о цене договора, превышающей НМЦД или равной нулю, либо предложение о сумме цен единиц товара, работы, услуги, превышающей начальную сумму таких единиц или равной нулю.</w:t>
      </w:r>
    </w:p>
    <w:p w:rsidR="00FA56C7" w:rsidRPr="002E350A" w:rsidRDefault="00D6097F" w:rsidP="00B70BA0">
      <w:pPr>
        <w:numPr>
          <w:ilvl w:val="1"/>
          <w:numId w:val="30"/>
        </w:numPr>
        <w:shd w:val="clear" w:color="auto" w:fill="FFFFFF"/>
        <w:tabs>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Одновременно с возвратом заявки на участие в запросе котировок в электронной форме оператор ЭП обязан уведомить в форме электронного документа участника такого запроса котировок в электронной форме, подавшего данную заявку, об основаниях её возврата с указанием требований Положения, которые были нарушены. Возврат заявок на участие в запросе котировок в электронной форме оператором ЭП по иным основаниям не допускается.</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Не позднее рабочего дня, следующего за датой окончания срока подачи заявок на участие в запросе котировок в электронной форме, оператор ЭП направляет Заказчику, а при закупке с НМЦД, максимальным значением цены договора от пяти миллионов рублей и выше – министерству заявки на участие в таком запросе котировок в электронной форме.</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случае, если по окончании срока подачи заявок на участие в запросе котировок в электронной форме подана только одна такая заявка или не подано ни одной такой заявки, запрос котировок в электронной форме признается несостоявшимся. </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Рассмотрение и оценка заявок осуществляется в течение трех рабочих дней.</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Победителем в проведении запроса котировок в электронной форме признается участник закупки, подавший заявку на участие в запросе котировок в электронной форме, которая отвечает всем требованиям, установленным в извещении о проведении запроса котировок в электронной форме, и в которой указана наиболее низкая цена договора. При предложении наиболее низкой цены договора несколькими участниками закупки победителем в проведении запроса котировок в электронной форме признается участник закупки, заявка на участие в запросе котировок в электронной форме которого поступила ранее заявок на участие в запросе котировок в электронной форме других участников закупки.</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Закупочная комиссия отклоняет заявки на участие в запросе котировок в электронной форме, если:</w:t>
      </w:r>
    </w:p>
    <w:p w:rsidR="00FA56C7" w:rsidRPr="002E350A" w:rsidRDefault="00D6097F" w:rsidP="00B70BA0">
      <w:pPr>
        <w:numPr>
          <w:ilvl w:val="0"/>
          <w:numId w:val="3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участник закупки, подавший ее, не соответствует требованиям к участнику закупки, указанным в извещении о проведении запроса котировок в электронной форме;</w:t>
      </w:r>
    </w:p>
    <w:p w:rsidR="00FA56C7" w:rsidRPr="002E350A" w:rsidRDefault="00D6097F" w:rsidP="00B70BA0">
      <w:pPr>
        <w:numPr>
          <w:ilvl w:val="0"/>
          <w:numId w:val="33"/>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заявка признана не соответствующей требованиям, установленным в извещении о проведении запроса котировок в электронной форме;</w:t>
      </w:r>
    </w:p>
    <w:p w:rsidR="00FA56C7" w:rsidRPr="002E350A" w:rsidRDefault="00D6097F" w:rsidP="00B70BA0">
      <w:pPr>
        <w:numPr>
          <w:ilvl w:val="0"/>
          <w:numId w:val="33"/>
        </w:numPr>
        <w:shd w:val="clear" w:color="auto" w:fill="FFFFFF"/>
        <w:tabs>
          <w:tab w:val="left" w:pos="709"/>
          <w:tab w:val="left" w:pos="1701"/>
        </w:tabs>
        <w:ind w:left="0" w:firstLine="709"/>
        <w:jc w:val="both"/>
        <w:rPr>
          <w:rFonts w:ascii="Times New Roman" w:eastAsia="Lucida Sans Unicode" w:hAnsi="Times New Roman"/>
          <w:sz w:val="24"/>
          <w:szCs w:val="24"/>
        </w:rPr>
      </w:pPr>
      <w:proofErr w:type="spellStart"/>
      <w:r w:rsidRPr="002E350A">
        <w:rPr>
          <w:rFonts w:ascii="Times New Roman" w:eastAsia="Lucida Sans Unicode" w:hAnsi="Times New Roman"/>
          <w:sz w:val="24"/>
          <w:szCs w:val="24"/>
        </w:rPr>
        <w:t>непредоставления</w:t>
      </w:r>
      <w:proofErr w:type="spellEnd"/>
      <w:r w:rsidRPr="002E350A">
        <w:rPr>
          <w:rFonts w:ascii="Times New Roman" w:eastAsia="Lucida Sans Unicode" w:hAnsi="Times New Roman"/>
          <w:sz w:val="24"/>
          <w:szCs w:val="24"/>
        </w:rPr>
        <w:t xml:space="preserve"> документов и информации, определенных в извещении о проведении запроса котировок в электронной форме либо наличия в предоставленных в </w:t>
      </w:r>
      <w:r w:rsidRPr="002E350A">
        <w:rPr>
          <w:rFonts w:ascii="Times New Roman" w:eastAsia="Lucida Sans Unicode" w:hAnsi="Times New Roman"/>
          <w:sz w:val="24"/>
          <w:szCs w:val="24"/>
        </w:rPr>
        <w:lastRenderedPageBreak/>
        <w:t>составе заявки на участие в запросе котировок в электронной форме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запрос котировок в электронной форме.</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Результаты рассмотрения и оценки заявок на участие в запросе котировок в электронной форме оформляются протоколом, который подписывается всеми присутствующими на заседании членами закупочной комиссии.</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Протокол рассмотрения и оценки заявок на участие в запросе котировок в электронной форме должен содержать следующую информацию:</w:t>
      </w:r>
    </w:p>
    <w:p w:rsidR="00FA56C7" w:rsidRPr="002E350A" w:rsidRDefault="00D6097F" w:rsidP="00B70BA0">
      <w:pPr>
        <w:numPr>
          <w:ilvl w:val="0"/>
          <w:numId w:val="34"/>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дате подписания протокола;</w:t>
      </w:r>
    </w:p>
    <w:p w:rsidR="00FA56C7" w:rsidRPr="002E350A" w:rsidRDefault="00D6097F" w:rsidP="00B70BA0">
      <w:pPr>
        <w:numPr>
          <w:ilvl w:val="0"/>
          <w:numId w:val="34"/>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2E350A" w:rsidRDefault="00D6097F" w:rsidP="00B70BA0">
      <w:pPr>
        <w:numPr>
          <w:ilvl w:val="0"/>
          <w:numId w:val="34"/>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месте, дате, времени проведения рассмотрения и оценки заявок на участие в запросе котировок в электронной форме;</w:t>
      </w:r>
    </w:p>
    <w:p w:rsidR="00FA56C7" w:rsidRPr="002E350A" w:rsidRDefault="00D6097F" w:rsidP="00B70BA0">
      <w:pPr>
        <w:numPr>
          <w:ilvl w:val="0"/>
          <w:numId w:val="34"/>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количестве поданных на участие в запросе котировок в электронной форме заявок, о дате и времени регистрации каждой такой заявки, а также об участниках, подавших заявки на участие в запросе котировок в электронной форме;</w:t>
      </w:r>
    </w:p>
    <w:p w:rsidR="00FA56C7" w:rsidRPr="002E350A" w:rsidRDefault="00D6097F" w:rsidP="00B70BA0">
      <w:pPr>
        <w:numPr>
          <w:ilvl w:val="0"/>
          <w:numId w:val="34"/>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решении каждого члена закупочной комиссии по результатам рассмотрения заявок на участие в запросе котировок в электронной форме о соответствии/несоответствии таких заявок требованиям извещения о проведении запроса котировок в электронной форме с указанием количества заявок на участие запросе котировок в электронной форме, которые отклонены и оснований отклонения каждой такой заявки на участие в запросе котировок в электронной форме и положений извещения о проведении запроса котировок, которым не соответствует такая заявка;</w:t>
      </w:r>
    </w:p>
    <w:p w:rsidR="00FA56C7" w:rsidRPr="002E350A" w:rsidRDefault="00D6097F" w:rsidP="00B70BA0">
      <w:pPr>
        <w:numPr>
          <w:ilvl w:val="0"/>
          <w:numId w:val="34"/>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предложении о наиболее низкой цене договора, о порядковых номерах заявок на участие в запросе котировок в электронной форме в порядке уменьшения степени выгодности ценовых предложений. Заявке на участие в запросе котировок в электронной форме, в которой содержится лучшее ценовое предложение – наиболее выгодное для Заказчика, присваивается первый номер. В случае, если в нескольких заявках на участие в запросе котировок в электронной форме содержатся одинаковые ценовые предложения, меньший порядковый номер присваивается заявке на участие в запросе котировок в электронной форме, которая поступила ранее других заявок на участие в таком запросе котировок в электронной форме, содержащих такие же ценовые предложения;</w:t>
      </w:r>
    </w:p>
    <w:p w:rsidR="00FA56C7" w:rsidRPr="002E350A" w:rsidRDefault="00D6097F" w:rsidP="00B70BA0">
      <w:pPr>
        <w:numPr>
          <w:ilvl w:val="0"/>
          <w:numId w:val="34"/>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причинах, по которым запрос котировок в электронной форме признан несостоявшимся, в случае признания его таковым;</w:t>
      </w:r>
    </w:p>
    <w:p w:rsidR="00FA56C7" w:rsidRPr="002E350A" w:rsidRDefault="00D6097F" w:rsidP="00B70BA0">
      <w:pPr>
        <w:numPr>
          <w:ilvl w:val="0"/>
          <w:numId w:val="34"/>
        </w:numPr>
        <w:shd w:val="clear" w:color="auto" w:fill="FFFFFF"/>
        <w:tabs>
          <w:tab w:val="left" w:pos="0"/>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о наименовании (для юридического лица) или фамилии, имени, отчестве (при наличии) (для физического лица) участника запроса котировок в электронной форме, с которым планируется заключить договор, участника запроса котировок в электронной форме заявке которого присвоен второй порядковый номер или единственного участника запросе котировок в электронной форме, с которым планируется заключить договор.</w:t>
      </w:r>
    </w:p>
    <w:p w:rsidR="00FA56C7" w:rsidRPr="002E350A" w:rsidRDefault="00D6097F" w:rsidP="00B70BA0">
      <w:pPr>
        <w:numPr>
          <w:ilvl w:val="1"/>
          <w:numId w:val="30"/>
        </w:numPr>
        <w:shd w:val="clear" w:color="auto" w:fill="FFFFFF"/>
        <w:tabs>
          <w:tab w:val="left" w:pos="709"/>
          <w:tab w:val="left" w:pos="1701"/>
        </w:tabs>
        <w:ind w:left="0" w:firstLine="710"/>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Запрос котировок в электронной форме признается несостоявшимся в случае, если по результатам рассмотрения заявок на участие в запросе котировок в электронной форме закупочной комиссией отклонены все поданные заявки на участие в запросе котировок в электронной форме или только одна такая заявка признана соответствующей всем требованиям, указанным в извещении о проведении запроса котировок в электронной форме. </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Протокол, указанный в пункте 18.22 Положения, подписывается в день рассмотрения и оценки заявок (день рассмотрения единственной заявки) всеми присутствующими членами закупочной комиссии и размещается Заказчиком в ЕИС</w:t>
      </w:r>
      <w:r w:rsidR="00335E67" w:rsidRPr="002E350A">
        <w:rPr>
          <w:rFonts w:ascii="Times New Roman" w:eastAsia="Lucida Sans Unicode" w:hAnsi="Times New Roman"/>
          <w:sz w:val="24"/>
          <w:szCs w:val="24"/>
        </w:rPr>
        <w:t>, на официальном сайте</w:t>
      </w:r>
      <w:r w:rsidRPr="002E350A">
        <w:rPr>
          <w:rFonts w:ascii="Times New Roman" w:eastAsia="Lucida Sans Unicode" w:hAnsi="Times New Roman"/>
          <w:sz w:val="24"/>
          <w:szCs w:val="24"/>
        </w:rPr>
        <w:t xml:space="preserve"> и на ЭП не позднее чем через три дня с даты подписания.</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Договор заключается с победителем (единственным участником) запроса котировок в электронной форме на условиях, предусмотренных извещением о проведении </w:t>
      </w:r>
      <w:r w:rsidRPr="002E350A">
        <w:rPr>
          <w:rFonts w:ascii="Times New Roman" w:eastAsia="Lucida Sans Unicode" w:hAnsi="Times New Roman"/>
          <w:sz w:val="24"/>
          <w:szCs w:val="24"/>
        </w:rPr>
        <w:lastRenderedPageBreak/>
        <w:t xml:space="preserve">запроса котировок в электронной форме и заявкой победителя запроса котировок в электронной форме либо заявкой единственного участника закупки, заявка которого по результатам рассмотрения заявок на участие в запросе котировок в электронной форме признана соответствующей требованиям извещения о проведении запроса котировок в электронной форме в порядке, установленном </w:t>
      </w:r>
      <w:hyperlink w:anchor="договорЭП" w:tooltip="#договорЭП" w:history="1">
        <w:r w:rsidRPr="002E350A">
          <w:rPr>
            <w:rFonts w:ascii="Times New Roman" w:eastAsia="Lucida Sans Unicode" w:hAnsi="Times New Roman"/>
            <w:sz w:val="24"/>
            <w:szCs w:val="24"/>
          </w:rPr>
          <w:t>пунктом 21.2</w:t>
        </w:r>
      </w:hyperlink>
      <w:r w:rsidRPr="002E350A">
        <w:rPr>
          <w:rFonts w:ascii="Times New Roman" w:eastAsia="Lucida Sans Unicode" w:hAnsi="Times New Roman"/>
          <w:sz w:val="24"/>
          <w:szCs w:val="24"/>
        </w:rPr>
        <w:t xml:space="preserve"> Положения.</w:t>
      </w:r>
    </w:p>
    <w:p w:rsidR="00FA56C7" w:rsidRPr="002E350A" w:rsidRDefault="00D6097F" w:rsidP="00B70BA0">
      <w:pPr>
        <w:numPr>
          <w:ilvl w:val="1"/>
          <w:numId w:val="30"/>
        </w:numPr>
        <w:shd w:val="clear" w:color="auto" w:fill="FFFFFF"/>
        <w:tabs>
          <w:tab w:val="left" w:pos="709"/>
          <w:tab w:val="left" w:pos="1701"/>
        </w:tabs>
        <w:ind w:left="0" w:firstLine="710"/>
        <w:jc w:val="both"/>
        <w:rPr>
          <w:rFonts w:ascii="Times New Roman" w:eastAsia="Lucida Sans Unicode" w:hAnsi="Times New Roman"/>
          <w:sz w:val="24"/>
          <w:szCs w:val="24"/>
        </w:rPr>
      </w:pPr>
      <w:r w:rsidRPr="002E350A">
        <w:rPr>
          <w:rFonts w:ascii="Times New Roman" w:eastAsia="Lucida Sans Unicode" w:hAnsi="Times New Roman"/>
          <w:sz w:val="24"/>
          <w:szCs w:val="24"/>
        </w:rPr>
        <w:t>Если запрос котировок в электронной форме признан не состоявшимся по основаниям, указанным в пунктах 18.17, 18.23 Положения, в связи с тем, что по окончании срока подачи заявок на участие в запросе котировок в электронной форме подана только одна заявка на участие в таком запросе и при этом такая заявка признана соответствующей требованиям, указанным в извещении о проведении запроса котировок в электронной форме, или по результатам рассмотрения заявок на участие в запросе котировок в электронной форме закупочной комиссией только одна такая заявка признана соответствующей требованиям Положения и требованиям, указанным в извещении о проведении запроса котировок в электронной форме, договор с данным участником заключается в соответствии с пунктом 21.2 Положения.</w:t>
      </w:r>
    </w:p>
    <w:p w:rsidR="00FA56C7" w:rsidRPr="002E350A" w:rsidRDefault="00D6097F" w:rsidP="00B70BA0">
      <w:pPr>
        <w:numPr>
          <w:ilvl w:val="1"/>
          <w:numId w:val="3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случае если запрос котировок в электронной форме признан несостоявшимся и договор не заключен с участником запроса котировок в электронной форме в случаях, предусмотренных настоящей главой, Заказчик вправе провести повторный запрос котировок в электронной форме или осуществить закупку иным способом, предусмотренным Положением.</w:t>
      </w:r>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E45E3B" w:rsidRPr="002E350A" w:rsidRDefault="00E45E3B" w:rsidP="00B70BA0">
      <w:pPr>
        <w:widowControl w:val="0"/>
        <w:pBdr>
          <w:top w:val="none" w:sz="0" w:space="0" w:color="auto"/>
          <w:left w:val="none" w:sz="0" w:space="0" w:color="auto"/>
          <w:bottom w:val="none" w:sz="0" w:space="0" w:color="auto"/>
          <w:right w:val="none" w:sz="0" w:space="0" w:color="auto"/>
          <w:between w:val="none" w:sz="0" w:space="0" w:color="auto"/>
        </w:pBdr>
        <w:tabs>
          <w:tab w:val="left" w:pos="993"/>
        </w:tabs>
        <w:ind w:left="726"/>
        <w:jc w:val="center"/>
        <w:outlineLvl w:val="3"/>
        <w:rPr>
          <w:rFonts w:ascii="Times New Roman" w:eastAsia="Lucida Sans Unicode" w:hAnsi="Times New Roman"/>
          <w:sz w:val="24"/>
          <w:szCs w:val="24"/>
        </w:rPr>
      </w:pPr>
      <w:r w:rsidRPr="002E350A">
        <w:rPr>
          <w:rFonts w:ascii="Times New Roman" w:eastAsia="Lucida Sans Unicode" w:hAnsi="Times New Roman"/>
          <w:sz w:val="24"/>
          <w:szCs w:val="24"/>
        </w:rPr>
        <w:t>Глава 18.1. ЗАКУПКА В ЭЛЕКТРОННОМ МАГАЗИНЕ,</w:t>
      </w:r>
    </w:p>
    <w:p w:rsidR="00E45E3B" w:rsidRPr="002E350A" w:rsidRDefault="00E45E3B" w:rsidP="00B70BA0">
      <w:pPr>
        <w:widowControl w:val="0"/>
        <w:pBdr>
          <w:top w:val="none" w:sz="0" w:space="0" w:color="auto"/>
          <w:left w:val="none" w:sz="0" w:space="0" w:color="auto"/>
          <w:bottom w:val="none" w:sz="0" w:space="0" w:color="auto"/>
          <w:right w:val="none" w:sz="0" w:space="0" w:color="auto"/>
          <w:between w:val="none" w:sz="0" w:space="0" w:color="auto"/>
        </w:pBdr>
        <w:tabs>
          <w:tab w:val="left" w:pos="993"/>
        </w:tabs>
        <w:ind w:left="726"/>
        <w:jc w:val="center"/>
        <w:outlineLvl w:val="3"/>
        <w:rPr>
          <w:rFonts w:ascii="Times New Roman" w:eastAsia="Lucida Sans Unicode" w:hAnsi="Times New Roman"/>
          <w:sz w:val="24"/>
          <w:szCs w:val="24"/>
        </w:rPr>
      </w:pPr>
      <w:r w:rsidRPr="002E350A">
        <w:rPr>
          <w:rFonts w:ascii="Times New Roman" w:eastAsia="Lucida Sans Unicode" w:hAnsi="Times New Roman"/>
          <w:sz w:val="24"/>
          <w:szCs w:val="24"/>
        </w:rPr>
        <w:t>УЧАСТНИКАМИ КОТОРОЙ МОГУТ БЫТЬ ТОЛЬКО СУБЪЕКТЫ МАЛОГО И СРЕДНЕГО ПРЕДПРИНИМАТЕЛЬСТВА</w:t>
      </w:r>
    </w:p>
    <w:p w:rsidR="00E45E3B" w:rsidRPr="002E350A" w:rsidRDefault="00E45E3B" w:rsidP="00B70BA0">
      <w:pPr>
        <w:widowControl w:val="0"/>
        <w:pBdr>
          <w:top w:val="none" w:sz="0" w:space="0" w:color="auto"/>
          <w:left w:val="none" w:sz="0" w:space="0" w:color="auto"/>
          <w:bottom w:val="none" w:sz="0" w:space="0" w:color="auto"/>
          <w:right w:val="none" w:sz="0" w:space="0" w:color="auto"/>
          <w:between w:val="none" w:sz="0" w:space="0" w:color="auto"/>
        </w:pBdr>
        <w:tabs>
          <w:tab w:val="left" w:pos="993"/>
        </w:tabs>
        <w:ind w:left="726"/>
        <w:jc w:val="both"/>
        <w:outlineLvl w:val="3"/>
        <w:rPr>
          <w:rFonts w:ascii="Times New Roman" w:eastAsia="Lucida Sans Unicode" w:hAnsi="Times New Roman"/>
          <w:sz w:val="24"/>
          <w:szCs w:val="24"/>
        </w:rPr>
      </w:pPr>
    </w:p>
    <w:p w:rsidR="00E45E3B" w:rsidRPr="002E350A" w:rsidRDefault="00E45E3B" w:rsidP="00B70BA0">
      <w:pPr>
        <w:widowControl w:val="0"/>
        <w:pBdr>
          <w:top w:val="none" w:sz="0" w:space="0" w:color="auto"/>
          <w:left w:val="none" w:sz="0" w:space="0" w:color="auto"/>
          <w:bottom w:val="none" w:sz="0" w:space="0" w:color="auto"/>
          <w:right w:val="none" w:sz="0" w:space="0" w:color="auto"/>
          <w:between w:val="none" w:sz="0" w:space="0" w:color="auto"/>
        </w:pBdr>
        <w:tabs>
          <w:tab w:val="left" w:pos="993"/>
        </w:tabs>
        <w:ind w:firstLine="726"/>
        <w:jc w:val="both"/>
        <w:outlineLvl w:val="3"/>
        <w:rPr>
          <w:rFonts w:ascii="Times New Roman" w:eastAsia="Lucida Sans Unicode" w:hAnsi="Times New Roman"/>
          <w:sz w:val="24"/>
          <w:szCs w:val="24"/>
        </w:rPr>
      </w:pPr>
      <w:r w:rsidRPr="002E350A">
        <w:rPr>
          <w:rFonts w:ascii="Times New Roman" w:eastAsia="Lucida Sans Unicode" w:hAnsi="Times New Roman"/>
          <w:sz w:val="24"/>
          <w:szCs w:val="24"/>
        </w:rPr>
        <w:t>18.1.1. Правила проведения закупки в электронном магазине, участниками которой могут быть только субъекты малого и среднего предпринимательства (далее – закупка в электронном магазине) регламентируются настоящим Положением, Федеральным законом № 223-ФЗ, Постановлением № 1352 и регламентом оператора ЭП.</w:t>
      </w:r>
    </w:p>
    <w:p w:rsidR="00E45E3B" w:rsidRPr="002E350A" w:rsidRDefault="00E45E3B" w:rsidP="00B70BA0">
      <w:pPr>
        <w:widowControl w:val="0"/>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color w:val="000000"/>
          <w:sz w:val="24"/>
          <w:szCs w:val="24"/>
        </w:rPr>
      </w:pPr>
      <w:r w:rsidRPr="002E350A">
        <w:rPr>
          <w:rFonts w:ascii="Times New Roman" w:eastAsia="Lucida Sans Unicode" w:hAnsi="Times New Roman"/>
          <w:sz w:val="24"/>
          <w:szCs w:val="24"/>
        </w:rPr>
        <w:t xml:space="preserve">18.1.2. </w:t>
      </w:r>
      <w:r w:rsidRPr="002E350A">
        <w:rPr>
          <w:rFonts w:ascii="Times New Roman" w:hAnsi="Times New Roman"/>
          <w:sz w:val="24"/>
          <w:szCs w:val="24"/>
        </w:rPr>
        <w:t>Закупка в электронном магазине</w:t>
      </w:r>
      <w:r w:rsidRPr="002E350A">
        <w:rPr>
          <w:rFonts w:ascii="Times New Roman" w:hAnsi="Times New Roman"/>
          <w:color w:val="000000"/>
          <w:sz w:val="24"/>
          <w:szCs w:val="24"/>
        </w:rPr>
        <w:t xml:space="preserve"> проводится в случае, если проведение конкурентных закупок, участниками которых могут быть только субъекты малого и среднего предпринимательства, нецелесообразно или невозможно ввиду сроков проведения таких закупок либо срочной необходимости в удовлетворении потребностей Заказчика. Также закупка </w:t>
      </w:r>
      <w:r w:rsidRPr="002E350A">
        <w:rPr>
          <w:rFonts w:ascii="Times New Roman" w:hAnsi="Times New Roman"/>
          <w:sz w:val="24"/>
          <w:szCs w:val="24"/>
        </w:rPr>
        <w:t xml:space="preserve">в электронном магазине может проводиться в случае, если </w:t>
      </w:r>
      <w:r w:rsidRPr="002E350A">
        <w:rPr>
          <w:rFonts w:ascii="Times New Roman" w:hAnsi="Times New Roman"/>
          <w:color w:val="000000"/>
          <w:sz w:val="24"/>
          <w:szCs w:val="24"/>
        </w:rPr>
        <w:t>у Заказчика существует потребность в закупке конкретного товара (конкретного товарного знака, марки, модели, производителя) или товара конкретной страны происхождения.</w:t>
      </w:r>
    </w:p>
    <w:p w:rsidR="00E45E3B" w:rsidRPr="002E350A" w:rsidRDefault="00E45E3B" w:rsidP="00B70BA0">
      <w:pPr>
        <w:widowControl w:val="0"/>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color w:val="000000"/>
          <w:sz w:val="24"/>
          <w:szCs w:val="24"/>
        </w:rPr>
      </w:pPr>
      <w:r w:rsidRPr="002E350A">
        <w:rPr>
          <w:rFonts w:ascii="Times New Roman" w:hAnsi="Times New Roman"/>
          <w:color w:val="000000"/>
          <w:sz w:val="24"/>
          <w:szCs w:val="24"/>
        </w:rPr>
        <w:t xml:space="preserve">18.1.3. Закупка в электронном магазине осуществляется в случае, если предмет такой закупки включен в утвержденный и размещенный в ЕИС и на сайте Заказчика перечень товаров, работ, услуг, закупки которых осуществляются у субъектов малого и среднего предпринимательства. Требования к формированию указанного перечня содержатся в Постановлении № 1352. </w:t>
      </w:r>
    </w:p>
    <w:p w:rsidR="00E45E3B" w:rsidRPr="002E350A" w:rsidRDefault="00E45E3B" w:rsidP="00B70BA0">
      <w:pPr>
        <w:widowControl w:val="0"/>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sz w:val="24"/>
          <w:szCs w:val="24"/>
          <w:lang w:eastAsia="en-US"/>
        </w:rPr>
      </w:pPr>
      <w:r w:rsidRPr="002E350A">
        <w:rPr>
          <w:rFonts w:ascii="Times New Roman" w:hAnsi="Times New Roman"/>
          <w:sz w:val="24"/>
          <w:szCs w:val="24"/>
          <w:lang w:eastAsia="en-US"/>
        </w:rPr>
        <w:t>18.1.4. Закупка в электронном магазине осуществляется в электронной форме на ЭП, предусмотренной частью 10 статьи 3.4 Федерального закона</w:t>
      </w:r>
      <w:r w:rsidRPr="002E350A">
        <w:rPr>
          <w:rFonts w:ascii="Times New Roman" w:hAnsi="Times New Roman"/>
          <w:sz w:val="24"/>
          <w:szCs w:val="24"/>
          <w:lang w:eastAsia="en-US"/>
        </w:rPr>
        <w:br/>
        <w:t>№ 223-ФЗ, в порядке и сроки, установленные регламентом оператора ЭП.</w:t>
      </w:r>
    </w:p>
    <w:p w:rsidR="00E45E3B" w:rsidRPr="002E350A" w:rsidRDefault="00E45E3B" w:rsidP="00B70BA0">
      <w:pPr>
        <w:widowControl w:val="0"/>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eastAsia="Lucida Sans Unicode" w:hAnsi="Times New Roman"/>
          <w:sz w:val="24"/>
          <w:szCs w:val="24"/>
        </w:rPr>
      </w:pPr>
      <w:r w:rsidRPr="002E350A">
        <w:rPr>
          <w:rFonts w:ascii="Times New Roman" w:hAnsi="Times New Roman"/>
          <w:sz w:val="24"/>
          <w:szCs w:val="24"/>
          <w:lang w:eastAsia="en-US"/>
        </w:rPr>
        <w:t xml:space="preserve">18.1.5. Цена договора, </w:t>
      </w:r>
      <w:r w:rsidRPr="002E350A">
        <w:rPr>
          <w:sz w:val="24"/>
          <w:szCs w:val="24"/>
          <w:lang w:eastAsia="en-US"/>
        </w:rPr>
        <w:t xml:space="preserve">заключенного по итогам проведения закупки в электронном магазине, не должна превышать </w:t>
      </w:r>
      <w:r w:rsidRPr="002E350A">
        <w:rPr>
          <w:rFonts w:ascii="Times New Roman" w:hAnsi="Times New Roman"/>
          <w:sz w:val="24"/>
          <w:szCs w:val="24"/>
          <w:lang w:eastAsia="en-US"/>
        </w:rPr>
        <w:t xml:space="preserve">5 </w:t>
      </w:r>
      <w:r w:rsidRPr="002E350A">
        <w:rPr>
          <w:sz w:val="24"/>
          <w:szCs w:val="24"/>
          <w:lang w:eastAsia="en-US"/>
        </w:rPr>
        <w:t>миллионов рублей</w:t>
      </w:r>
      <w:r w:rsidRPr="002E350A">
        <w:rPr>
          <w:rFonts w:ascii="Arial" w:hAnsi="Arial"/>
          <w:sz w:val="24"/>
          <w:szCs w:val="24"/>
          <w:lang w:eastAsia="en-US"/>
        </w:rPr>
        <w:t xml:space="preserve"> </w:t>
      </w:r>
      <w:r w:rsidRPr="002E350A">
        <w:rPr>
          <w:rFonts w:ascii="Times New Roman" w:hAnsi="Times New Roman"/>
          <w:sz w:val="24"/>
          <w:szCs w:val="24"/>
          <w:lang w:eastAsia="en-US"/>
        </w:rPr>
        <w:t xml:space="preserve">и может составлять от 5 до 20 миллионов рублей в случае признания </w:t>
      </w:r>
      <w:r w:rsidR="002E350A" w:rsidRPr="002E350A">
        <w:rPr>
          <w:rFonts w:ascii="Times New Roman" w:hAnsi="Times New Roman"/>
          <w:sz w:val="24"/>
          <w:szCs w:val="24"/>
          <w:lang w:eastAsia="en-US"/>
        </w:rPr>
        <w:t>закупки,</w:t>
      </w:r>
      <w:r w:rsidRPr="002E350A">
        <w:rPr>
          <w:rFonts w:ascii="Times New Roman" w:hAnsi="Times New Roman"/>
          <w:sz w:val="24"/>
          <w:szCs w:val="24"/>
          <w:lang w:eastAsia="en-US"/>
        </w:rPr>
        <w:t xml:space="preserve"> не состоявшейся по основаниям, предусмотренным подпунктом 21 пункта 19.1 настоящего Положения.</w:t>
      </w:r>
    </w:p>
    <w:p w:rsidR="00E45E3B" w:rsidRPr="002E350A" w:rsidRDefault="00E45E3B" w:rsidP="00B70BA0">
      <w:pPr>
        <w:widowControl w:val="0"/>
        <w:pBdr>
          <w:top w:val="none" w:sz="0" w:space="0" w:color="auto"/>
          <w:left w:val="none" w:sz="0" w:space="0" w:color="auto"/>
          <w:bottom w:val="none" w:sz="0" w:space="0" w:color="auto"/>
          <w:right w:val="none" w:sz="0" w:space="0" w:color="auto"/>
          <w:between w:val="none" w:sz="0" w:space="0" w:color="auto"/>
        </w:pBdr>
        <w:tabs>
          <w:tab w:val="left" w:pos="993"/>
          <w:tab w:val="left" w:pos="1276"/>
          <w:tab w:val="left" w:pos="1560"/>
          <w:tab w:val="left" w:pos="1843"/>
          <w:tab w:val="left" w:pos="1985"/>
        </w:tabs>
        <w:ind w:firstLine="709"/>
        <w:jc w:val="both"/>
        <w:rPr>
          <w:rFonts w:ascii="Times New Roman" w:hAnsi="Times New Roman"/>
          <w:sz w:val="24"/>
          <w:szCs w:val="24"/>
          <w:lang w:eastAsia="en-US"/>
        </w:rPr>
      </w:pPr>
      <w:r w:rsidRPr="002E350A">
        <w:rPr>
          <w:rFonts w:ascii="Times New Roman" w:eastAsia="Lucida Sans Unicode" w:hAnsi="Times New Roman"/>
          <w:sz w:val="24"/>
          <w:szCs w:val="24"/>
        </w:rPr>
        <w:t>18.1.6. У</w:t>
      </w:r>
      <w:r w:rsidRPr="002E350A">
        <w:rPr>
          <w:rFonts w:ascii="Times New Roman" w:hAnsi="Times New Roman"/>
          <w:sz w:val="24"/>
          <w:szCs w:val="24"/>
          <w:lang w:eastAsia="en-US"/>
        </w:rPr>
        <w:t>частники закупки размещают на ЭП предварительные предложения о поставке товара, выполнении работы, оказании услуги в порядке, установленном регламентом оператора ЭП.</w:t>
      </w:r>
    </w:p>
    <w:p w:rsidR="00E45E3B" w:rsidRPr="002E350A" w:rsidRDefault="00E45E3B" w:rsidP="00B70BA0">
      <w:pPr>
        <w:widowControl w:val="0"/>
        <w:pBdr>
          <w:top w:val="none" w:sz="0" w:space="0" w:color="auto"/>
          <w:left w:val="none" w:sz="0" w:space="0" w:color="auto"/>
          <w:bottom w:val="none" w:sz="0" w:space="0" w:color="auto"/>
          <w:right w:val="none" w:sz="0" w:space="0" w:color="auto"/>
          <w:between w:val="none" w:sz="0" w:space="0" w:color="auto"/>
        </w:pBdr>
        <w:tabs>
          <w:tab w:val="left" w:pos="993"/>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18.1.7. При осуществлении закупки в электронном магазине Заказчик формирует и </w:t>
      </w:r>
      <w:r w:rsidRPr="002E350A">
        <w:rPr>
          <w:rFonts w:ascii="Times New Roman" w:hAnsi="Times New Roman"/>
          <w:sz w:val="24"/>
          <w:szCs w:val="24"/>
          <w:lang w:eastAsia="en-US"/>
        </w:rPr>
        <w:lastRenderedPageBreak/>
        <w:t>размещает в ЕИС, на официальном сайте извещение об осуществлении закупки в электронном магазине.</w:t>
      </w:r>
    </w:p>
    <w:p w:rsidR="00E45E3B" w:rsidRPr="002E350A" w:rsidRDefault="00E45E3B" w:rsidP="00B70BA0">
      <w:pPr>
        <w:widowControl w:val="0"/>
        <w:pBdr>
          <w:top w:val="none" w:sz="0" w:space="0" w:color="auto"/>
          <w:left w:val="none" w:sz="0" w:space="0" w:color="auto"/>
          <w:bottom w:val="none" w:sz="0" w:space="0" w:color="auto"/>
          <w:right w:val="none" w:sz="0" w:space="0" w:color="auto"/>
          <w:between w:val="none" w:sz="0" w:space="0" w:color="auto"/>
        </w:pBdr>
        <w:tabs>
          <w:tab w:val="left" w:pos="993"/>
        </w:tabs>
        <w:ind w:firstLine="709"/>
        <w:jc w:val="both"/>
        <w:rPr>
          <w:rFonts w:ascii="Times New Roman" w:hAnsi="Times New Roman"/>
          <w:sz w:val="24"/>
          <w:szCs w:val="24"/>
          <w:lang w:eastAsia="en-US"/>
        </w:rPr>
      </w:pPr>
      <w:r w:rsidRPr="002E350A">
        <w:rPr>
          <w:rFonts w:ascii="Times New Roman" w:hAnsi="Times New Roman"/>
          <w:sz w:val="24"/>
          <w:szCs w:val="24"/>
          <w:lang w:eastAsia="en-US"/>
        </w:rPr>
        <w:t>18.1.8. В извещении об осуществлении закупки в электронном магазине может быть указана информация, предусмотренная пунктом 12.1 настоящего Положения, а также иная информация в соответствии с регламентом оператора ЭП.</w:t>
      </w:r>
    </w:p>
    <w:p w:rsidR="00E45E3B" w:rsidRPr="002E350A" w:rsidRDefault="00E45E3B" w:rsidP="00B70BA0">
      <w:pPr>
        <w:widowControl w:val="0"/>
        <w:pBdr>
          <w:top w:val="none" w:sz="0" w:space="0" w:color="auto"/>
          <w:left w:val="none" w:sz="0" w:space="0" w:color="auto"/>
          <w:bottom w:val="none" w:sz="0" w:space="0" w:color="auto"/>
          <w:right w:val="none" w:sz="0" w:space="0" w:color="auto"/>
          <w:between w:val="none" w:sz="0" w:space="0" w:color="auto"/>
        </w:pBdr>
        <w:tabs>
          <w:tab w:val="left" w:pos="993"/>
        </w:tabs>
        <w:ind w:firstLine="709"/>
        <w:jc w:val="both"/>
        <w:outlineLvl w:val="3"/>
        <w:rPr>
          <w:rFonts w:ascii="Times New Roman" w:eastAsia="Lucida Sans Unicode" w:hAnsi="Times New Roman"/>
          <w:sz w:val="24"/>
          <w:szCs w:val="24"/>
        </w:rPr>
      </w:pPr>
      <w:r w:rsidRPr="002E350A">
        <w:rPr>
          <w:rFonts w:ascii="Times New Roman" w:eastAsia="Lucida Sans Unicode" w:hAnsi="Times New Roman"/>
          <w:sz w:val="24"/>
          <w:szCs w:val="24"/>
        </w:rPr>
        <w:t>18.1.9. Заказчик размещает на ЭП информацию о закупаемых товаре, работе, услуги, требования к таким товару, работе, услуге. Для размещения такой информации Заказчик вправе выбрать из уже опубликованных поставщиком (подрядчиком, исполнителем) предварительных предложений о поставке товара, выполнении работы, оказании услуги.</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993"/>
        </w:tabs>
        <w:ind w:firstLine="709"/>
        <w:contextualSpacing/>
        <w:jc w:val="both"/>
        <w:rPr>
          <w:rFonts w:ascii="Times New Roman" w:eastAsia="Calibri" w:hAnsi="Times New Roman"/>
          <w:sz w:val="24"/>
          <w:szCs w:val="24"/>
          <w:lang w:eastAsia="en-US"/>
        </w:rPr>
      </w:pPr>
      <w:r w:rsidRPr="002E350A">
        <w:rPr>
          <w:rFonts w:ascii="Times New Roman" w:eastAsia="Calibri" w:hAnsi="Times New Roman"/>
          <w:sz w:val="24"/>
          <w:szCs w:val="24"/>
          <w:lang w:eastAsia="en-US"/>
        </w:rPr>
        <w:t>18.1.10. Информация о закупаемых товаре, работе, услуге, размещаемая Заказчиком, может содержать, в том числе:</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993"/>
        </w:tabs>
        <w:ind w:firstLine="709"/>
        <w:contextualSpacing/>
        <w:jc w:val="both"/>
        <w:rPr>
          <w:rFonts w:ascii="Times New Roman" w:eastAsia="Calibri" w:hAnsi="Times New Roman"/>
          <w:sz w:val="24"/>
          <w:szCs w:val="24"/>
          <w:lang w:eastAsia="en-US"/>
        </w:rPr>
      </w:pPr>
      <w:r w:rsidRPr="002E350A">
        <w:rPr>
          <w:rFonts w:ascii="Times New Roman" w:eastAsia="Calibri" w:hAnsi="Times New Roman"/>
          <w:sz w:val="24"/>
          <w:szCs w:val="24"/>
          <w:lang w:eastAsia="en-US"/>
        </w:rPr>
        <w:t>1) предмет закупки, а также указание на функциональные характеристики (потребительские свойства), технические и качественные характеристики, эксплуатационные и иные характеристики (при необходимости), требования к безопасности товара, работы, услуги, к размерам, упаковке, отгрузке товара, к результатам работы, услуги;</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993"/>
        </w:tabs>
        <w:ind w:firstLine="709"/>
        <w:contextualSpacing/>
        <w:jc w:val="both"/>
        <w:rPr>
          <w:rFonts w:ascii="Times New Roman" w:eastAsia="Calibri" w:hAnsi="Times New Roman"/>
          <w:sz w:val="24"/>
          <w:szCs w:val="24"/>
          <w:lang w:eastAsia="en-US"/>
        </w:rPr>
      </w:pPr>
      <w:r w:rsidRPr="002E350A">
        <w:rPr>
          <w:rFonts w:ascii="Times New Roman" w:eastAsia="Calibri" w:hAnsi="Times New Roman"/>
          <w:sz w:val="24"/>
          <w:szCs w:val="24"/>
          <w:lang w:eastAsia="en-US"/>
        </w:rPr>
        <w:t>2) указание на конкретные товарные знаки, знаки обслуживания, фирменные наименования, патенты, полезные модели, промышленные образцы, конкретного производителя товара, конкретную страну происхождения товара;</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993"/>
        </w:tabs>
        <w:ind w:firstLine="709"/>
        <w:contextualSpacing/>
        <w:jc w:val="both"/>
        <w:rPr>
          <w:rFonts w:ascii="Times New Roman" w:eastAsia="Calibri" w:hAnsi="Times New Roman"/>
          <w:sz w:val="24"/>
          <w:szCs w:val="24"/>
          <w:lang w:eastAsia="en-US"/>
        </w:rPr>
      </w:pPr>
      <w:r w:rsidRPr="002E350A">
        <w:rPr>
          <w:rFonts w:ascii="Times New Roman" w:eastAsia="Calibri" w:hAnsi="Times New Roman"/>
          <w:sz w:val="24"/>
          <w:szCs w:val="24"/>
          <w:lang w:eastAsia="en-US"/>
        </w:rPr>
        <w:t>3) указание на наличие сведений о закупаемом товаре в реестрах, предусмотренных постановлением Правительства Российской Федерации от</w:t>
      </w:r>
      <w:r w:rsidRPr="002E350A">
        <w:rPr>
          <w:rFonts w:ascii="Times New Roman" w:eastAsia="Calibri" w:hAnsi="Times New Roman"/>
          <w:sz w:val="24"/>
          <w:szCs w:val="24"/>
          <w:lang w:eastAsia="en-US"/>
        </w:rPr>
        <w:br/>
        <w:t>3 декабря 2020 года № 2013 «О минимальной доле закупок товаров российского происхождения»;</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993"/>
        </w:tabs>
        <w:ind w:firstLine="709"/>
        <w:jc w:val="both"/>
        <w:outlineLvl w:val="3"/>
        <w:rPr>
          <w:rFonts w:ascii="Times New Roman" w:hAnsi="Times New Roman"/>
          <w:sz w:val="24"/>
          <w:szCs w:val="24"/>
          <w:lang w:eastAsia="en-US"/>
        </w:rPr>
      </w:pPr>
      <w:r w:rsidRPr="002E350A">
        <w:rPr>
          <w:rFonts w:ascii="Times New Roman" w:hAnsi="Times New Roman"/>
          <w:sz w:val="24"/>
          <w:szCs w:val="24"/>
          <w:lang w:eastAsia="en-US"/>
        </w:rPr>
        <w:t>4) сведения о НМЦД либо формуле цены и максимальном значении цены договора, либо цене единицы товара, работы, услуги и максимальном значении цены договора (определяются и обосновываются Заказчиком в соответствии с главой 9 настоящего Положения);</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993"/>
        </w:tabs>
        <w:ind w:firstLine="709"/>
        <w:jc w:val="both"/>
        <w:outlineLvl w:val="3"/>
        <w:rPr>
          <w:rFonts w:ascii="Times New Roman" w:eastAsia="Calibri" w:hAnsi="Times New Roman"/>
          <w:sz w:val="24"/>
          <w:szCs w:val="24"/>
          <w:lang w:eastAsia="en-US"/>
        </w:rPr>
      </w:pPr>
      <w:r w:rsidRPr="002E350A">
        <w:rPr>
          <w:rFonts w:ascii="Times New Roman" w:hAnsi="Times New Roman"/>
          <w:sz w:val="24"/>
          <w:szCs w:val="24"/>
          <w:lang w:eastAsia="en-US"/>
        </w:rPr>
        <w:t xml:space="preserve">5) </w:t>
      </w:r>
      <w:r w:rsidRPr="002E350A">
        <w:rPr>
          <w:rFonts w:ascii="Times New Roman" w:eastAsia="Calibri" w:hAnsi="Times New Roman"/>
          <w:sz w:val="24"/>
          <w:szCs w:val="24"/>
          <w:lang w:eastAsia="en-US"/>
        </w:rPr>
        <w:t>срок поставки товара, выполнения работы, оказания услуги;</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993"/>
        </w:tabs>
        <w:ind w:firstLine="709"/>
        <w:contextualSpacing/>
        <w:jc w:val="both"/>
        <w:rPr>
          <w:rFonts w:ascii="Times New Roman" w:eastAsia="Calibri" w:hAnsi="Times New Roman"/>
          <w:sz w:val="24"/>
          <w:szCs w:val="24"/>
          <w:lang w:eastAsia="en-US"/>
        </w:rPr>
      </w:pPr>
      <w:r w:rsidRPr="002E350A">
        <w:rPr>
          <w:rFonts w:ascii="Times New Roman" w:eastAsia="Calibri" w:hAnsi="Times New Roman"/>
          <w:sz w:val="24"/>
          <w:szCs w:val="24"/>
          <w:lang w:eastAsia="en-US"/>
        </w:rPr>
        <w:t>6) условия (количество, объем) поставки товара, выполнения работы, оказания услуги;</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993"/>
        </w:tabs>
        <w:ind w:firstLine="709"/>
        <w:contextualSpacing/>
        <w:jc w:val="both"/>
        <w:rPr>
          <w:rFonts w:ascii="Times New Roman" w:eastAsia="Calibri" w:hAnsi="Times New Roman"/>
          <w:sz w:val="24"/>
          <w:szCs w:val="24"/>
          <w:lang w:eastAsia="en-US"/>
        </w:rPr>
      </w:pPr>
      <w:r w:rsidRPr="002E350A">
        <w:rPr>
          <w:rFonts w:ascii="Times New Roman" w:eastAsia="Calibri" w:hAnsi="Times New Roman"/>
          <w:sz w:val="24"/>
          <w:szCs w:val="24"/>
          <w:lang w:eastAsia="en-US"/>
        </w:rPr>
        <w:t>7) место поставки товара, выполнения работы, оказания услуги;</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851"/>
          <w:tab w:val="left" w:pos="993"/>
        </w:tabs>
        <w:ind w:firstLine="709"/>
        <w:contextualSpacing/>
        <w:jc w:val="both"/>
        <w:rPr>
          <w:rFonts w:ascii="Times New Roman" w:eastAsia="Calibri" w:hAnsi="Times New Roman"/>
          <w:sz w:val="24"/>
          <w:szCs w:val="24"/>
          <w:lang w:eastAsia="en-US"/>
        </w:rPr>
      </w:pPr>
      <w:r w:rsidRPr="002E350A">
        <w:rPr>
          <w:rFonts w:ascii="Times New Roman" w:eastAsia="Calibri" w:hAnsi="Times New Roman"/>
          <w:sz w:val="24"/>
          <w:szCs w:val="24"/>
          <w:lang w:eastAsia="en-US"/>
        </w:rPr>
        <w:t>8) форму, срок и порядок оплаты договора;</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outlineLvl w:val="3"/>
        <w:rPr>
          <w:rFonts w:ascii="Proxima Nova ExCn Rg" w:eastAsia="Calibri" w:hAnsi="Proxima Nova ExCn Rg"/>
          <w:sz w:val="24"/>
          <w:szCs w:val="24"/>
          <w:lang w:eastAsia="en-US"/>
        </w:rPr>
      </w:pPr>
      <w:r w:rsidRPr="002E350A">
        <w:rPr>
          <w:rFonts w:ascii="Proxima Nova ExCn Rg" w:eastAsia="Calibri" w:hAnsi="Proxima Nova ExCn Rg"/>
          <w:sz w:val="24"/>
          <w:szCs w:val="24"/>
          <w:lang w:eastAsia="en-US"/>
        </w:rPr>
        <w:t xml:space="preserve">9) размер обеспечения исполнения договора (не должен превышать пяти процентов от НМЦД). Исполнение договора может обеспечиваться внесением денежных средств на счет, указанный Заказчиком в извещении </w:t>
      </w:r>
      <w:r w:rsidRPr="002E350A">
        <w:rPr>
          <w:rFonts w:ascii="Times New Roman" w:hAnsi="Times New Roman"/>
          <w:sz w:val="24"/>
          <w:szCs w:val="24"/>
          <w:lang w:eastAsia="en-US"/>
        </w:rPr>
        <w:t xml:space="preserve">об осуществлении закупки в электронном магазине, предоставлением независимой гарантии, соответствующей требованиям главы 13 настоящего Положения, и иным способом, предусмотренным извещением об </w:t>
      </w:r>
      <w:r w:rsidRPr="002E350A">
        <w:rPr>
          <w:rFonts w:ascii="Times New Roman" w:hAnsi="Times New Roman" w:hint="eastAsia"/>
          <w:sz w:val="24"/>
          <w:szCs w:val="24"/>
          <w:lang w:eastAsia="en-US"/>
        </w:rPr>
        <w:t>осуществлении</w:t>
      </w:r>
      <w:r w:rsidRPr="002E350A">
        <w:rPr>
          <w:rFonts w:ascii="Times New Roman" w:hAnsi="Times New Roman"/>
          <w:sz w:val="24"/>
          <w:szCs w:val="24"/>
          <w:lang w:eastAsia="en-US"/>
        </w:rPr>
        <w:t xml:space="preserve"> </w:t>
      </w:r>
      <w:r w:rsidRPr="002E350A">
        <w:rPr>
          <w:rFonts w:ascii="Times New Roman" w:hAnsi="Times New Roman" w:hint="eastAsia"/>
          <w:sz w:val="24"/>
          <w:szCs w:val="24"/>
          <w:lang w:eastAsia="en-US"/>
        </w:rPr>
        <w:t>закупки</w:t>
      </w:r>
      <w:r w:rsidRPr="002E350A">
        <w:rPr>
          <w:rFonts w:ascii="Times New Roman" w:hAnsi="Times New Roman"/>
          <w:sz w:val="24"/>
          <w:szCs w:val="24"/>
          <w:lang w:eastAsia="en-US"/>
        </w:rPr>
        <w:t xml:space="preserve"> </w:t>
      </w:r>
      <w:r w:rsidRPr="002E350A">
        <w:rPr>
          <w:rFonts w:ascii="Times New Roman" w:hAnsi="Times New Roman" w:hint="eastAsia"/>
          <w:sz w:val="24"/>
          <w:szCs w:val="24"/>
          <w:lang w:eastAsia="en-US"/>
        </w:rPr>
        <w:t>в</w:t>
      </w:r>
      <w:r w:rsidRPr="002E350A">
        <w:rPr>
          <w:rFonts w:ascii="Times New Roman" w:hAnsi="Times New Roman"/>
          <w:sz w:val="24"/>
          <w:szCs w:val="24"/>
          <w:lang w:eastAsia="en-US"/>
        </w:rPr>
        <w:t xml:space="preserve"> </w:t>
      </w:r>
      <w:r w:rsidRPr="002E350A">
        <w:rPr>
          <w:rFonts w:ascii="Times New Roman" w:hAnsi="Times New Roman" w:hint="eastAsia"/>
          <w:sz w:val="24"/>
          <w:szCs w:val="24"/>
          <w:lang w:eastAsia="en-US"/>
        </w:rPr>
        <w:t>электронном</w:t>
      </w:r>
      <w:r w:rsidRPr="002E350A">
        <w:rPr>
          <w:rFonts w:ascii="Times New Roman" w:hAnsi="Times New Roman"/>
          <w:sz w:val="24"/>
          <w:szCs w:val="24"/>
          <w:lang w:eastAsia="en-US"/>
        </w:rPr>
        <w:t xml:space="preserve"> </w:t>
      </w:r>
      <w:r w:rsidRPr="002E350A">
        <w:rPr>
          <w:rFonts w:ascii="Times New Roman" w:hAnsi="Times New Roman" w:hint="eastAsia"/>
          <w:sz w:val="24"/>
          <w:szCs w:val="24"/>
          <w:lang w:eastAsia="en-US"/>
        </w:rPr>
        <w:t>магазине</w:t>
      </w:r>
      <w:r w:rsidRPr="002E350A">
        <w:rPr>
          <w:rFonts w:ascii="Times New Roman" w:hAnsi="Times New Roman"/>
          <w:sz w:val="24"/>
          <w:szCs w:val="24"/>
          <w:lang w:eastAsia="en-US"/>
        </w:rPr>
        <w:t>;</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567"/>
          <w:tab w:val="left" w:pos="851"/>
          <w:tab w:val="left" w:pos="993"/>
        </w:tabs>
        <w:ind w:firstLine="709"/>
        <w:contextualSpacing/>
        <w:jc w:val="both"/>
        <w:rPr>
          <w:rFonts w:ascii="Times New Roman" w:eastAsia="Calibri" w:hAnsi="Times New Roman"/>
          <w:sz w:val="24"/>
          <w:szCs w:val="24"/>
          <w:lang w:eastAsia="en-US"/>
        </w:rPr>
      </w:pPr>
      <w:r w:rsidRPr="002E350A">
        <w:rPr>
          <w:rFonts w:ascii="Times New Roman" w:eastAsia="Calibri" w:hAnsi="Times New Roman"/>
          <w:sz w:val="24"/>
          <w:szCs w:val="24"/>
          <w:lang w:eastAsia="en-US"/>
        </w:rPr>
        <w:t>10) порядок заключения договора и предоставления документов, необходимых для заключения договора.</w:t>
      </w:r>
    </w:p>
    <w:p w:rsidR="00E45E3B" w:rsidRPr="002E350A" w:rsidRDefault="00E45E3B" w:rsidP="00B70BA0">
      <w:pPr>
        <w:widowControl w:val="0"/>
        <w:pBdr>
          <w:top w:val="none" w:sz="0" w:space="0" w:color="auto"/>
          <w:left w:val="none" w:sz="0" w:space="0" w:color="auto"/>
          <w:bottom w:val="none" w:sz="0" w:space="0" w:color="auto"/>
          <w:right w:val="none" w:sz="4" w:space="5" w:color="000000"/>
          <w:between w:val="none" w:sz="0" w:space="0" w:color="auto"/>
        </w:pBdr>
        <w:shd w:val="clear" w:color="auto" w:fill="FFFFFF"/>
        <w:tabs>
          <w:tab w:val="left" w:pos="0"/>
          <w:tab w:val="left" w:pos="993"/>
        </w:tabs>
        <w:ind w:firstLine="709"/>
        <w:contextualSpacing/>
        <w:jc w:val="both"/>
        <w:rPr>
          <w:rFonts w:ascii="Calibri" w:eastAsia="Calibri" w:hAnsi="Calibri"/>
          <w:sz w:val="24"/>
          <w:szCs w:val="24"/>
          <w:lang w:eastAsia="en-US"/>
        </w:rPr>
      </w:pPr>
      <w:r w:rsidRPr="002E350A">
        <w:rPr>
          <w:rFonts w:ascii="Times New Roman" w:eastAsia="Calibri" w:hAnsi="Times New Roman"/>
          <w:sz w:val="24"/>
          <w:szCs w:val="24"/>
          <w:lang w:eastAsia="en-US"/>
        </w:rPr>
        <w:t>18.1.11. Заказчик при проведении закупки в электронном магазине вправе установить требования к участникам закупки, пре</w:t>
      </w:r>
      <w:r w:rsidRPr="002E350A">
        <w:rPr>
          <w:rFonts w:ascii="Times New Roman" w:eastAsia="Lucida Sans Unicode" w:hAnsi="Times New Roman"/>
          <w:sz w:val="24"/>
          <w:szCs w:val="24"/>
        </w:rPr>
        <w:t xml:space="preserve">дусмотренные пунктом 5.15 настоящего Положения, </w:t>
      </w:r>
      <w:r w:rsidRPr="002E350A">
        <w:rPr>
          <w:rFonts w:ascii="Times New Roman" w:eastAsia="Calibri" w:hAnsi="Times New Roman"/>
          <w:sz w:val="24"/>
          <w:szCs w:val="24"/>
          <w:lang w:eastAsia="en-US"/>
        </w:rPr>
        <w:t>а также требования:</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sz w:val="24"/>
          <w:szCs w:val="24"/>
        </w:rPr>
      </w:pPr>
      <w:r w:rsidRPr="002E350A">
        <w:rPr>
          <w:rFonts w:ascii="Times New Roman" w:eastAsia="Calibri" w:hAnsi="Times New Roman"/>
          <w:sz w:val="24"/>
          <w:szCs w:val="24"/>
          <w:lang w:eastAsia="en-US"/>
        </w:rPr>
        <w:t>1</w:t>
      </w:r>
      <w:r w:rsidRPr="002E350A">
        <w:rPr>
          <w:rFonts w:ascii="Arial" w:eastAsia="Calibri" w:hAnsi="Arial"/>
          <w:sz w:val="24"/>
          <w:szCs w:val="24"/>
          <w:lang w:eastAsia="en-US"/>
        </w:rPr>
        <w:t xml:space="preserve">) </w:t>
      </w:r>
      <w:r w:rsidRPr="002E350A">
        <w:rPr>
          <w:rFonts w:ascii="Times New Roman" w:eastAsia="Calibri" w:hAnsi="Times New Roman"/>
          <w:sz w:val="24"/>
          <w:szCs w:val="24"/>
          <w:lang w:eastAsia="en-US"/>
        </w:rPr>
        <w:t>о наличии</w:t>
      </w:r>
      <w:r w:rsidRPr="002E350A">
        <w:rPr>
          <w:rFonts w:ascii="Arial" w:eastAsia="Calibri" w:hAnsi="Arial"/>
          <w:sz w:val="24"/>
          <w:szCs w:val="24"/>
          <w:lang w:eastAsia="en-US"/>
        </w:rPr>
        <w:t xml:space="preserve"> </w:t>
      </w:r>
      <w:r w:rsidRPr="002E350A">
        <w:rPr>
          <w:rFonts w:ascii="Times New Roman" w:hAnsi="Times New Roman"/>
          <w:sz w:val="24"/>
          <w:szCs w:val="24"/>
        </w:rPr>
        <w:t>опыта поставки аналогичного товара, выполнения работы, оказания услуги;</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sz w:val="24"/>
          <w:szCs w:val="24"/>
        </w:rPr>
      </w:pPr>
      <w:r w:rsidRPr="002E350A">
        <w:rPr>
          <w:rFonts w:ascii="Times New Roman" w:hAnsi="Times New Roman"/>
          <w:sz w:val="24"/>
          <w:szCs w:val="24"/>
        </w:rPr>
        <w:t>2) о наличии квалифицированного персонала;</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sz w:val="24"/>
          <w:szCs w:val="24"/>
        </w:rPr>
      </w:pPr>
      <w:r w:rsidRPr="002E350A">
        <w:rPr>
          <w:rFonts w:ascii="Times New Roman" w:hAnsi="Times New Roman"/>
          <w:sz w:val="24"/>
          <w:szCs w:val="24"/>
        </w:rPr>
        <w:t>3) о наличии материально-технических ресурсов;</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851"/>
          <w:tab w:val="left" w:pos="993"/>
        </w:tabs>
        <w:ind w:firstLine="709"/>
        <w:jc w:val="both"/>
        <w:rPr>
          <w:rFonts w:ascii="Times New Roman" w:hAnsi="Times New Roman"/>
          <w:sz w:val="24"/>
          <w:szCs w:val="24"/>
        </w:rPr>
      </w:pPr>
      <w:r w:rsidRPr="002E350A">
        <w:rPr>
          <w:rFonts w:ascii="Times New Roman" w:hAnsi="Times New Roman"/>
          <w:sz w:val="24"/>
          <w:szCs w:val="24"/>
        </w:rPr>
        <w:t>4) об отсутствии фактов неисполнения, ненадлежащего исполнения обязательств перед Заказчиком и (или) третьими лицами;</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sz w:val="24"/>
          <w:szCs w:val="24"/>
        </w:rPr>
      </w:pPr>
      <w:r w:rsidRPr="002E350A">
        <w:rPr>
          <w:rFonts w:ascii="Times New Roman" w:hAnsi="Times New Roman"/>
          <w:sz w:val="24"/>
          <w:szCs w:val="24"/>
        </w:rPr>
        <w:t>5) о том, что участник закупки должен являться производителем товара или обладать правом поставки товара, предоставленным производителем.</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outlineLvl w:val="3"/>
        <w:rPr>
          <w:rFonts w:ascii="Times New Roman" w:eastAsia="Calibri" w:hAnsi="Times New Roman"/>
          <w:sz w:val="24"/>
          <w:szCs w:val="24"/>
          <w:lang w:eastAsia="en-US"/>
        </w:rPr>
      </w:pPr>
      <w:r w:rsidRPr="002E350A">
        <w:rPr>
          <w:rFonts w:ascii="Times New Roman" w:hAnsi="Times New Roman"/>
          <w:sz w:val="24"/>
          <w:szCs w:val="24"/>
        </w:rPr>
        <w:t xml:space="preserve">18.1.12. Заказчик при проведении закупки в электронном магазине вправе установить </w:t>
      </w:r>
      <w:r w:rsidRPr="002E350A">
        <w:rPr>
          <w:rFonts w:ascii="Times New Roman" w:eastAsia="Calibri" w:hAnsi="Times New Roman"/>
          <w:sz w:val="24"/>
          <w:szCs w:val="24"/>
          <w:lang w:eastAsia="en-US"/>
        </w:rPr>
        <w:t xml:space="preserve">критерии оценки заявок в зависимости от специфики закупки, аналогичные критериям </w:t>
      </w:r>
      <w:r w:rsidRPr="002E350A">
        <w:rPr>
          <w:rFonts w:ascii="Times New Roman" w:eastAsia="Calibri" w:hAnsi="Times New Roman"/>
          <w:sz w:val="24"/>
          <w:szCs w:val="24"/>
          <w:lang w:eastAsia="en-US"/>
        </w:rPr>
        <w:lastRenderedPageBreak/>
        <w:t>оценки заявок, предусмотренным Приложением № 3 к настоящему Положению, а также следующие критерии оценки заявок:</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outlineLvl w:val="3"/>
        <w:rPr>
          <w:rFonts w:ascii="Times New Roman" w:eastAsia="Calibri" w:hAnsi="Times New Roman"/>
          <w:sz w:val="24"/>
          <w:szCs w:val="24"/>
          <w:lang w:eastAsia="en-US"/>
        </w:rPr>
      </w:pPr>
      <w:r w:rsidRPr="002E350A">
        <w:rPr>
          <w:rFonts w:ascii="Times New Roman" w:eastAsia="Calibri" w:hAnsi="Times New Roman"/>
          <w:sz w:val="24"/>
          <w:szCs w:val="24"/>
          <w:lang w:eastAsia="en-US"/>
        </w:rPr>
        <w:t>1) наличие финансовых ресурсов, необходимых для исполнения договора;</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709"/>
          <w:tab w:val="left" w:pos="993"/>
          <w:tab w:val="left" w:pos="1134"/>
        </w:tabs>
        <w:ind w:firstLine="709"/>
        <w:jc w:val="both"/>
        <w:outlineLvl w:val="3"/>
        <w:rPr>
          <w:rFonts w:ascii="Times New Roman" w:eastAsia="Calibri" w:hAnsi="Times New Roman"/>
          <w:sz w:val="24"/>
          <w:szCs w:val="24"/>
          <w:lang w:eastAsia="en-US"/>
        </w:rPr>
      </w:pPr>
      <w:r w:rsidRPr="002E350A">
        <w:rPr>
          <w:rFonts w:ascii="Times New Roman" w:eastAsia="Calibri" w:hAnsi="Times New Roman"/>
          <w:sz w:val="24"/>
          <w:szCs w:val="24"/>
          <w:lang w:eastAsia="en-US"/>
        </w:rPr>
        <w:t>2) отсутствие фактов неисполнения, ненадлежащего исполнения обязательств перед Заказчиком и (или) третьими лицами;</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709"/>
          <w:tab w:val="left" w:pos="1276"/>
        </w:tabs>
        <w:ind w:firstLine="709"/>
        <w:jc w:val="both"/>
        <w:outlineLvl w:val="3"/>
        <w:rPr>
          <w:rFonts w:ascii="Times New Roman" w:eastAsia="Calibri" w:hAnsi="Times New Roman"/>
          <w:sz w:val="24"/>
          <w:szCs w:val="24"/>
          <w:lang w:eastAsia="en-US"/>
        </w:rPr>
      </w:pPr>
      <w:r w:rsidRPr="002E350A">
        <w:rPr>
          <w:rFonts w:ascii="Times New Roman" w:eastAsia="Calibri" w:hAnsi="Times New Roman"/>
          <w:sz w:val="24"/>
          <w:szCs w:val="24"/>
          <w:lang w:eastAsia="en-US"/>
        </w:rPr>
        <w:t>3) наличие у участника закупки статуса производителя товара или обладание правом поставки товара, предоставленным производителем.</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993"/>
        </w:tabs>
        <w:ind w:firstLine="709"/>
        <w:contextualSpacing/>
        <w:jc w:val="both"/>
        <w:rPr>
          <w:rFonts w:ascii="Times New Roman" w:eastAsia="Calibri" w:hAnsi="Times New Roman"/>
          <w:sz w:val="24"/>
          <w:szCs w:val="24"/>
          <w:lang w:eastAsia="en-US"/>
        </w:rPr>
      </w:pPr>
      <w:r w:rsidRPr="002E350A">
        <w:rPr>
          <w:rFonts w:ascii="Times New Roman" w:eastAsia="Calibri" w:hAnsi="Times New Roman"/>
          <w:sz w:val="24"/>
          <w:szCs w:val="24"/>
          <w:lang w:eastAsia="en-US"/>
        </w:rPr>
        <w:t>18.1.13. Оператор ЭП в порядке, установленном регламентом оператора ЭП, определяет из состава предварительных предложений, размещенных участниками закупки на ЭП, предварительные предложения, соответствующие требованиям Заказчика, и направляет их Заказчику.</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1701"/>
        </w:tabs>
        <w:ind w:firstLine="709"/>
        <w:jc w:val="both"/>
        <w:outlineLvl w:val="3"/>
        <w:rPr>
          <w:rFonts w:ascii="Proxima Nova ExCn Rg" w:hAnsi="Proxima Nova ExCn Rg"/>
          <w:sz w:val="24"/>
          <w:szCs w:val="24"/>
        </w:rPr>
      </w:pPr>
      <w:r w:rsidRPr="002E350A">
        <w:rPr>
          <w:rFonts w:ascii="Times New Roman" w:eastAsia="Calibri" w:hAnsi="Times New Roman"/>
          <w:sz w:val="24"/>
          <w:szCs w:val="24"/>
          <w:lang w:eastAsia="en-US"/>
        </w:rPr>
        <w:t>18.1.14.</w:t>
      </w:r>
      <w:r w:rsidRPr="002E350A">
        <w:rPr>
          <w:rFonts w:ascii="Proxima Nova ExCn Rg" w:eastAsia="Calibri" w:hAnsi="Proxima Nova ExCn Rg"/>
          <w:sz w:val="24"/>
          <w:szCs w:val="24"/>
          <w:lang w:eastAsia="en-US"/>
        </w:rPr>
        <w:t xml:space="preserve"> </w:t>
      </w:r>
      <w:r w:rsidRPr="002E350A">
        <w:rPr>
          <w:rFonts w:ascii="Times New Roman" w:hAnsi="Times New Roman"/>
          <w:sz w:val="24"/>
          <w:szCs w:val="24"/>
        </w:rPr>
        <w:t xml:space="preserve">Заказчик осуществляет рассмотрение предварительных предложений, направленных оператором ЭП, и определяет участника закупки, с которым будет заключаться договор. </w:t>
      </w:r>
      <w:r w:rsidRPr="002E350A">
        <w:rPr>
          <w:rFonts w:ascii="Times New Roman" w:hAnsi="Times New Roman"/>
          <w:sz w:val="24"/>
          <w:szCs w:val="24"/>
          <w:lang w:eastAsia="en-US"/>
        </w:rPr>
        <w:t>При проведении оценки заявок необходимо</w:t>
      </w:r>
      <w:r w:rsidRPr="002E350A">
        <w:rPr>
          <w:rFonts w:ascii="Times New Roman" w:hAnsi="Times New Roman"/>
          <w:b/>
          <w:sz w:val="24"/>
          <w:szCs w:val="24"/>
          <w:lang w:eastAsia="en-US"/>
        </w:rPr>
        <w:t xml:space="preserve"> </w:t>
      </w:r>
      <w:r w:rsidRPr="002E350A">
        <w:rPr>
          <w:rFonts w:ascii="Times New Roman" w:hAnsi="Times New Roman"/>
          <w:sz w:val="24"/>
          <w:szCs w:val="24"/>
          <w:lang w:eastAsia="en-US"/>
        </w:rPr>
        <w:t>учитывать требования Постановления № 925.</w:t>
      </w:r>
      <w:r w:rsidRPr="002E350A">
        <w:rPr>
          <w:rFonts w:ascii="Proxima Nova ExCn Rg" w:hAnsi="Proxima Nova ExCn Rg" w:hint="eastAsia"/>
          <w:sz w:val="24"/>
          <w:szCs w:val="24"/>
        </w:rPr>
        <w:t xml:space="preserve"> </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1701"/>
        </w:tabs>
        <w:ind w:firstLine="709"/>
        <w:jc w:val="both"/>
        <w:outlineLvl w:val="3"/>
        <w:rPr>
          <w:rFonts w:ascii="Proxima Nova ExCn Rg" w:eastAsia="Calibri" w:hAnsi="Proxima Nova ExCn Rg"/>
          <w:sz w:val="24"/>
          <w:szCs w:val="24"/>
          <w:lang w:eastAsia="en-US"/>
        </w:rPr>
      </w:pPr>
      <w:r w:rsidRPr="002E350A">
        <w:rPr>
          <w:rFonts w:ascii="Times New Roman" w:hAnsi="Times New Roman" w:hint="eastAsia"/>
          <w:sz w:val="24"/>
          <w:szCs w:val="24"/>
          <w:lang w:eastAsia="en-US"/>
        </w:rPr>
        <w:t>Для</w:t>
      </w:r>
      <w:r w:rsidRPr="002E350A">
        <w:rPr>
          <w:rFonts w:ascii="Times New Roman" w:hAnsi="Times New Roman"/>
          <w:sz w:val="24"/>
          <w:szCs w:val="24"/>
          <w:lang w:eastAsia="en-US"/>
        </w:rPr>
        <w:t xml:space="preserve"> </w:t>
      </w:r>
      <w:r w:rsidRPr="002E350A">
        <w:rPr>
          <w:rFonts w:ascii="Times New Roman" w:hAnsi="Times New Roman" w:hint="eastAsia"/>
          <w:sz w:val="24"/>
          <w:szCs w:val="24"/>
          <w:lang w:eastAsia="en-US"/>
        </w:rPr>
        <w:t>осуществления</w:t>
      </w:r>
      <w:r w:rsidRPr="002E350A">
        <w:rPr>
          <w:rFonts w:ascii="Times New Roman" w:hAnsi="Times New Roman"/>
          <w:sz w:val="24"/>
          <w:szCs w:val="24"/>
          <w:lang w:eastAsia="en-US"/>
        </w:rPr>
        <w:t xml:space="preserve"> </w:t>
      </w:r>
      <w:r w:rsidRPr="002E350A">
        <w:rPr>
          <w:rFonts w:ascii="Times New Roman" w:hAnsi="Times New Roman" w:hint="eastAsia"/>
          <w:sz w:val="24"/>
          <w:szCs w:val="24"/>
          <w:lang w:eastAsia="en-US"/>
        </w:rPr>
        <w:t>функций</w:t>
      </w:r>
      <w:r w:rsidRPr="002E350A">
        <w:rPr>
          <w:rFonts w:ascii="Times New Roman" w:hAnsi="Times New Roman"/>
          <w:sz w:val="24"/>
          <w:szCs w:val="24"/>
          <w:lang w:eastAsia="en-US"/>
        </w:rPr>
        <w:t xml:space="preserve">, </w:t>
      </w:r>
      <w:r w:rsidRPr="002E350A">
        <w:rPr>
          <w:rFonts w:ascii="Times New Roman" w:hAnsi="Times New Roman" w:hint="eastAsia"/>
          <w:sz w:val="24"/>
          <w:szCs w:val="24"/>
          <w:lang w:eastAsia="en-US"/>
        </w:rPr>
        <w:t>предусмотренных</w:t>
      </w:r>
      <w:r w:rsidRPr="002E350A">
        <w:rPr>
          <w:rFonts w:ascii="Times New Roman" w:hAnsi="Times New Roman"/>
          <w:sz w:val="24"/>
          <w:szCs w:val="24"/>
          <w:lang w:eastAsia="en-US"/>
        </w:rPr>
        <w:t xml:space="preserve"> </w:t>
      </w:r>
      <w:r w:rsidRPr="002E350A">
        <w:rPr>
          <w:rFonts w:ascii="Times New Roman" w:hAnsi="Times New Roman" w:hint="eastAsia"/>
          <w:sz w:val="24"/>
          <w:szCs w:val="24"/>
          <w:lang w:eastAsia="en-US"/>
        </w:rPr>
        <w:t>настоящим</w:t>
      </w:r>
      <w:r w:rsidRPr="002E350A">
        <w:rPr>
          <w:rFonts w:ascii="Times New Roman" w:hAnsi="Times New Roman"/>
          <w:sz w:val="24"/>
          <w:szCs w:val="24"/>
          <w:lang w:eastAsia="en-US"/>
        </w:rPr>
        <w:t xml:space="preserve"> </w:t>
      </w:r>
      <w:r w:rsidRPr="002E350A">
        <w:rPr>
          <w:rFonts w:ascii="Times New Roman" w:hAnsi="Times New Roman" w:hint="eastAsia"/>
          <w:sz w:val="24"/>
          <w:szCs w:val="24"/>
          <w:lang w:eastAsia="en-US"/>
        </w:rPr>
        <w:t>пунктом</w:t>
      </w:r>
      <w:r w:rsidRPr="002E350A">
        <w:rPr>
          <w:rFonts w:ascii="Times New Roman" w:hAnsi="Times New Roman"/>
          <w:sz w:val="24"/>
          <w:szCs w:val="24"/>
          <w:lang w:eastAsia="en-US"/>
        </w:rPr>
        <w:t xml:space="preserve">, Заказчик вправе создать комиссию по осуществлению закупок.  </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outlineLvl w:val="3"/>
        <w:rPr>
          <w:rFonts w:ascii="Times New Roman" w:eastAsia="Calibri" w:hAnsi="Times New Roman"/>
          <w:sz w:val="24"/>
          <w:szCs w:val="24"/>
          <w:lang w:eastAsia="en-US"/>
        </w:rPr>
      </w:pPr>
      <w:r w:rsidRPr="002E350A">
        <w:rPr>
          <w:rFonts w:ascii="Times New Roman" w:eastAsia="Calibri" w:hAnsi="Times New Roman"/>
          <w:sz w:val="24"/>
          <w:szCs w:val="24"/>
          <w:lang w:eastAsia="en-US"/>
        </w:rPr>
        <w:t>18.1.15. По результатам рассмотрения предварительных предложений Заказчик формирует протокол проведения закупки в электронном магазине.</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sz w:val="24"/>
          <w:szCs w:val="24"/>
        </w:rPr>
      </w:pPr>
      <w:r w:rsidRPr="002E350A">
        <w:rPr>
          <w:rFonts w:ascii="Times New Roman" w:eastAsia="Calibri" w:hAnsi="Times New Roman"/>
          <w:sz w:val="24"/>
          <w:szCs w:val="24"/>
          <w:lang w:eastAsia="en-US"/>
        </w:rPr>
        <w:t xml:space="preserve">18.1.16. Протокол проведения закупки в электронном магазине </w:t>
      </w:r>
      <w:r w:rsidRPr="002E350A">
        <w:rPr>
          <w:rFonts w:ascii="Times New Roman" w:hAnsi="Times New Roman"/>
          <w:sz w:val="24"/>
          <w:szCs w:val="24"/>
        </w:rPr>
        <w:t>должен содержать сведения об участниках закупки, чьи предварительные предложения рассмотрены Заказчиком, об участнике закупки, с которым заключается договор, об объеме, цене закупаемых товара, работы, услуги, сроке исполнения договора.</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sz w:val="24"/>
          <w:szCs w:val="24"/>
        </w:rPr>
      </w:pPr>
      <w:r w:rsidRPr="002E350A">
        <w:rPr>
          <w:rFonts w:ascii="Times New Roman" w:hAnsi="Times New Roman"/>
          <w:sz w:val="24"/>
          <w:szCs w:val="24"/>
        </w:rPr>
        <w:t>Указанный протокол может содержать, в том числе следующие сведения:</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outlineLvl w:val="3"/>
        <w:rPr>
          <w:rFonts w:ascii="Times New Roman" w:hAnsi="Times New Roman"/>
          <w:sz w:val="24"/>
          <w:szCs w:val="24"/>
        </w:rPr>
      </w:pPr>
      <w:r w:rsidRPr="002E350A">
        <w:rPr>
          <w:rFonts w:ascii="Times New Roman" w:hAnsi="Times New Roman"/>
          <w:sz w:val="24"/>
          <w:szCs w:val="24"/>
        </w:rPr>
        <w:t>1) о дате подписания протокола;</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outlineLvl w:val="3"/>
        <w:rPr>
          <w:rFonts w:ascii="Times New Roman" w:hAnsi="Times New Roman"/>
          <w:sz w:val="24"/>
          <w:szCs w:val="24"/>
        </w:rPr>
      </w:pPr>
      <w:r w:rsidRPr="002E350A">
        <w:rPr>
          <w:rFonts w:ascii="Times New Roman" w:hAnsi="Times New Roman"/>
          <w:sz w:val="24"/>
          <w:szCs w:val="24"/>
        </w:rPr>
        <w:t>2) о месте, дате, времени проведения рассмотрения и оценки заявок на участие в закупке в электронном магазине;</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outlineLvl w:val="3"/>
        <w:rPr>
          <w:rFonts w:ascii="Times New Roman" w:hAnsi="Times New Roman"/>
          <w:sz w:val="24"/>
          <w:szCs w:val="24"/>
        </w:rPr>
      </w:pPr>
      <w:r w:rsidRPr="002E350A">
        <w:rPr>
          <w:rFonts w:ascii="Times New Roman" w:hAnsi="Times New Roman"/>
          <w:sz w:val="24"/>
          <w:szCs w:val="24"/>
        </w:rPr>
        <w:t>3) о количестве поданных заявок на участие в закупке в электронном магазине;</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tabs>
          <w:tab w:val="left" w:pos="993"/>
          <w:tab w:val="left" w:pos="1276"/>
        </w:tabs>
        <w:ind w:firstLine="709"/>
        <w:jc w:val="both"/>
        <w:outlineLvl w:val="3"/>
        <w:rPr>
          <w:rFonts w:ascii="Times New Roman" w:hAnsi="Times New Roman"/>
          <w:sz w:val="24"/>
          <w:szCs w:val="24"/>
        </w:rPr>
      </w:pPr>
      <w:r w:rsidRPr="002E350A">
        <w:rPr>
          <w:rFonts w:ascii="Times New Roman" w:hAnsi="Times New Roman"/>
          <w:sz w:val="24"/>
          <w:szCs w:val="24"/>
        </w:rPr>
        <w:t>4) о результатах рассмотрения заявок на участие в закупке в электронном магазине;</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outlineLvl w:val="3"/>
        <w:rPr>
          <w:rFonts w:ascii="Times New Roman" w:hAnsi="Times New Roman"/>
          <w:sz w:val="24"/>
          <w:szCs w:val="24"/>
        </w:rPr>
      </w:pPr>
      <w:r w:rsidRPr="002E350A">
        <w:rPr>
          <w:rFonts w:ascii="Times New Roman" w:hAnsi="Times New Roman"/>
          <w:sz w:val="24"/>
          <w:szCs w:val="24"/>
        </w:rPr>
        <w:t xml:space="preserve">5) </w:t>
      </w:r>
      <w:r w:rsidR="005A503C" w:rsidRPr="002E350A">
        <w:rPr>
          <w:rFonts w:ascii="Times New Roman" w:hAnsi="Times New Roman"/>
          <w:sz w:val="24"/>
          <w:szCs w:val="24"/>
        </w:rPr>
        <w:t xml:space="preserve"> </w:t>
      </w:r>
      <w:r w:rsidRPr="002E350A">
        <w:rPr>
          <w:rFonts w:ascii="Times New Roman" w:hAnsi="Times New Roman"/>
          <w:sz w:val="24"/>
          <w:szCs w:val="24"/>
        </w:rPr>
        <w:t>о количестве заявок на участие в закупке в электронном магазине, которые отклонены;</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outlineLvl w:val="3"/>
        <w:rPr>
          <w:rFonts w:ascii="Times New Roman" w:hAnsi="Times New Roman"/>
          <w:sz w:val="24"/>
          <w:szCs w:val="24"/>
        </w:rPr>
      </w:pPr>
      <w:r w:rsidRPr="002E350A">
        <w:rPr>
          <w:rFonts w:ascii="Times New Roman" w:hAnsi="Times New Roman"/>
          <w:sz w:val="24"/>
          <w:szCs w:val="24"/>
        </w:rPr>
        <w:t>6) об основаниях отклонения каждой заявки на участие в закупке в электронном магазине;</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outlineLvl w:val="3"/>
        <w:rPr>
          <w:rFonts w:ascii="Times New Roman" w:hAnsi="Times New Roman"/>
          <w:sz w:val="24"/>
          <w:szCs w:val="24"/>
        </w:rPr>
      </w:pPr>
      <w:r w:rsidRPr="002E350A">
        <w:rPr>
          <w:rFonts w:ascii="Times New Roman" w:hAnsi="Times New Roman"/>
          <w:sz w:val="24"/>
          <w:szCs w:val="24"/>
        </w:rPr>
        <w:t>7) о причинах, по которым закупка в электронном магазине признана несостоявшейся, в случае ее признания таковой;</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outlineLvl w:val="3"/>
        <w:rPr>
          <w:rFonts w:ascii="Times New Roman" w:hAnsi="Times New Roman"/>
          <w:sz w:val="24"/>
          <w:szCs w:val="24"/>
        </w:rPr>
      </w:pPr>
      <w:r w:rsidRPr="002E350A">
        <w:rPr>
          <w:rFonts w:ascii="Times New Roman" w:hAnsi="Times New Roman"/>
          <w:sz w:val="24"/>
          <w:szCs w:val="24"/>
        </w:rPr>
        <w:t>8) иные сведения.</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outlineLvl w:val="3"/>
        <w:rPr>
          <w:rFonts w:ascii="Times New Roman" w:hAnsi="Times New Roman"/>
          <w:sz w:val="24"/>
          <w:szCs w:val="24"/>
          <w:lang w:eastAsia="en-US"/>
        </w:rPr>
      </w:pPr>
      <w:r w:rsidRPr="002E350A">
        <w:rPr>
          <w:rFonts w:ascii="Times New Roman" w:hAnsi="Times New Roman"/>
          <w:sz w:val="24"/>
          <w:szCs w:val="24"/>
        </w:rPr>
        <w:t>18.1.17.</w:t>
      </w:r>
      <w:r w:rsidRPr="002E350A">
        <w:rPr>
          <w:rFonts w:ascii="Times New Roman" w:hAnsi="Times New Roman"/>
          <w:b/>
          <w:sz w:val="24"/>
          <w:szCs w:val="24"/>
        </w:rPr>
        <w:t xml:space="preserve"> </w:t>
      </w:r>
      <w:r w:rsidRPr="002E350A">
        <w:rPr>
          <w:rFonts w:ascii="Times New Roman" w:hAnsi="Times New Roman"/>
          <w:sz w:val="24"/>
          <w:szCs w:val="24"/>
        </w:rPr>
        <w:t xml:space="preserve">Протокол проведения закупки в электронном магазине подлежит размещению в ЕИС, на официальном сайте не позднее, чем через три дня со дня его подписания. Указанный протокол размещается на ЭП в порядке, предусмотренном </w:t>
      </w:r>
      <w:r w:rsidRPr="002E350A">
        <w:rPr>
          <w:rFonts w:ascii="Times New Roman" w:hAnsi="Times New Roman"/>
          <w:sz w:val="24"/>
          <w:szCs w:val="24"/>
          <w:lang w:eastAsia="en-US"/>
        </w:rPr>
        <w:t xml:space="preserve">регламентом оператора ЭП. </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sz w:val="24"/>
          <w:szCs w:val="24"/>
          <w:lang w:eastAsia="en-US"/>
        </w:rPr>
      </w:pPr>
      <w:r w:rsidRPr="002E350A">
        <w:rPr>
          <w:rFonts w:ascii="Times New Roman" w:hAnsi="Times New Roman"/>
          <w:sz w:val="24"/>
          <w:szCs w:val="24"/>
        </w:rPr>
        <w:t xml:space="preserve">18.1.18.  </w:t>
      </w:r>
      <w:r w:rsidRPr="002E350A">
        <w:rPr>
          <w:rFonts w:ascii="Times New Roman" w:hAnsi="Times New Roman"/>
          <w:sz w:val="24"/>
          <w:szCs w:val="24"/>
          <w:lang w:eastAsia="en-US"/>
        </w:rPr>
        <w:t>Договор по итогам закупки в электронном магазине заключается с использованием ЭП с участником закупки, определенным Заказчиком по результатам оценки заявок по критериям, и соответствующим требованиям, размещенным Заказчиком на ЭП. Договор заключается на основании предложения такого участника закупки о поставке товара, выполнении работы, оказании услуги.</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18.1.19. Договор по итогам закупки в электронном магазине заключается не позднее чем через 20 дней со дня размещения в ЕИС, на официальном сайте или на ЭП протокола </w:t>
      </w:r>
      <w:r w:rsidRPr="002E350A">
        <w:rPr>
          <w:rFonts w:ascii="Times New Roman" w:hAnsi="Times New Roman"/>
          <w:sz w:val="24"/>
          <w:szCs w:val="24"/>
        </w:rPr>
        <w:t>проведения закупки в электронном магазине.</w:t>
      </w:r>
      <w:r w:rsidRPr="002E350A">
        <w:rPr>
          <w:rFonts w:ascii="Times New Roman" w:hAnsi="Times New Roman"/>
          <w:sz w:val="24"/>
          <w:szCs w:val="24"/>
          <w:lang w:eastAsia="en-US"/>
        </w:rPr>
        <w:t xml:space="preserve"> В случае, когда в соответствии с законодательством Российской Федерации для заключения договора необходимо его одобрение органом управления Заказчика, а также в случае, когда действия (бездействие) Заказчика при осуществлении закупки обжалуются в антимонопольном органе либо в судебном порядке, договор должен быть заключен в течение 20 дней со дня вступления в </w:t>
      </w:r>
      <w:r w:rsidRPr="002E350A">
        <w:rPr>
          <w:rFonts w:ascii="Times New Roman" w:hAnsi="Times New Roman"/>
          <w:sz w:val="24"/>
          <w:szCs w:val="24"/>
          <w:lang w:eastAsia="en-US"/>
        </w:rPr>
        <w:lastRenderedPageBreak/>
        <w:t>силу решения антимонопольного органа или судебного акта, предусматривающего заключение договора.</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sz w:val="24"/>
          <w:szCs w:val="24"/>
          <w:lang w:eastAsia="en-US"/>
        </w:rPr>
      </w:pPr>
      <w:r w:rsidRPr="002E350A">
        <w:rPr>
          <w:rFonts w:ascii="Times New Roman" w:hAnsi="Times New Roman"/>
          <w:sz w:val="24"/>
          <w:szCs w:val="24"/>
          <w:lang w:eastAsia="en-US"/>
        </w:rPr>
        <w:t>18.1.20. В случае, если договор не заключен с участником закупки, чье предварительное предложение было признано лучшим по итогам оценки, Заказчик вправе заключить договор с участником закупки, предварительное предложение которого определено следующим лучшим предложением</w:t>
      </w:r>
      <w:r w:rsidRPr="002E350A">
        <w:rPr>
          <w:rFonts w:ascii="Times New Roman" w:hAnsi="Times New Roman"/>
          <w:b/>
          <w:sz w:val="24"/>
          <w:szCs w:val="24"/>
          <w:lang w:eastAsia="en-US"/>
        </w:rPr>
        <w:t>.</w:t>
      </w:r>
      <w:r w:rsidRPr="002E350A">
        <w:rPr>
          <w:rFonts w:ascii="Times New Roman" w:hAnsi="Times New Roman"/>
          <w:sz w:val="24"/>
          <w:szCs w:val="24"/>
          <w:lang w:eastAsia="en-US"/>
        </w:rPr>
        <w:t xml:space="preserve"> </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18.1.21. Участник закупки, с которым заключается договор, признается уклонившимся от заключения договора, если указанный участник отказался от заключения договора в редакции Заказчика или в сроки, определенные на ЭП в соответствии с регламентом оператора ЭП, не подписал договор, а также в случае </w:t>
      </w:r>
      <w:proofErr w:type="spellStart"/>
      <w:r w:rsidRPr="002E350A">
        <w:rPr>
          <w:rFonts w:ascii="Times New Roman" w:hAnsi="Times New Roman"/>
          <w:sz w:val="24"/>
          <w:szCs w:val="24"/>
          <w:lang w:eastAsia="en-US"/>
        </w:rPr>
        <w:t>непредоставления</w:t>
      </w:r>
      <w:proofErr w:type="spellEnd"/>
      <w:r w:rsidRPr="002E350A">
        <w:rPr>
          <w:rFonts w:ascii="Times New Roman" w:hAnsi="Times New Roman"/>
          <w:sz w:val="24"/>
          <w:szCs w:val="24"/>
          <w:lang w:eastAsia="en-US"/>
        </w:rPr>
        <w:t xml:space="preserve"> обеспечения исполнения договора в срок, установленный для заключения договора.</w:t>
      </w:r>
    </w:p>
    <w:p w:rsidR="00C364EC" w:rsidRPr="002E350A" w:rsidRDefault="00E45E3B" w:rsidP="00B70BA0">
      <w:pPr>
        <w:widowControl w:val="0"/>
        <w:ind w:firstLine="709"/>
        <w:jc w:val="both"/>
        <w:rPr>
          <w:rFonts w:ascii="Times New Roman" w:hAnsi="Times New Roman"/>
          <w:sz w:val="24"/>
          <w:szCs w:val="24"/>
        </w:rPr>
      </w:pPr>
      <w:r w:rsidRPr="002E350A">
        <w:rPr>
          <w:rFonts w:ascii="Times New Roman" w:hAnsi="Times New Roman"/>
          <w:sz w:val="24"/>
          <w:szCs w:val="24"/>
          <w:lang w:eastAsia="en-US"/>
        </w:rPr>
        <w:t xml:space="preserve">18.1.22. </w:t>
      </w:r>
      <w:r w:rsidR="00C364EC" w:rsidRPr="002E350A">
        <w:rPr>
          <w:rFonts w:ascii="Times New Roman" w:hAnsi="Times New Roman"/>
          <w:sz w:val="24"/>
          <w:szCs w:val="24"/>
        </w:rPr>
        <w:t xml:space="preserve">Если оператором ЭП не определено ни одно предварительное предложение, соответствующее требованиям Заказчика, закупка в электронном магазине признается несостоявшейся. В указанном случае Заказчик вправе провести повторную закупку в электронном магазине, при этом срок подачи предварительных предложений должен составлять не менее чем два рабочих дня. </w:t>
      </w:r>
    </w:p>
    <w:p w:rsidR="00C364EC" w:rsidRPr="002E350A" w:rsidRDefault="00C364EC" w:rsidP="00B70BA0">
      <w:pPr>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sz w:val="24"/>
          <w:szCs w:val="24"/>
        </w:rPr>
      </w:pPr>
      <w:r w:rsidRPr="002E350A">
        <w:rPr>
          <w:rFonts w:ascii="Times New Roman" w:hAnsi="Times New Roman"/>
          <w:sz w:val="24"/>
          <w:szCs w:val="24"/>
        </w:rPr>
        <w:t xml:space="preserve">Если при повторной закупке оператором ЭП не определено ни одно предварительное предложение, соответствующее требованиям Заказчика, повторная закупка в электронном магазине признается несостоявшейся. В указанном случае Заказчик вправе провести иную закупку, предусмотренную настоящим Положением (с учетом требований Федерального закона </w:t>
      </w:r>
      <w:r w:rsidRPr="002E350A">
        <w:rPr>
          <w:rFonts w:ascii="Times New Roman" w:hAnsi="Times New Roman"/>
          <w:sz w:val="24"/>
          <w:szCs w:val="24"/>
        </w:rPr>
        <w:br/>
        <w:t>№ 223-ФЗ и Постановления № 1352).</w:t>
      </w:r>
    </w:p>
    <w:p w:rsidR="00E45E3B" w:rsidRPr="002E350A" w:rsidRDefault="00E45E3B" w:rsidP="00B70BA0">
      <w:pPr>
        <w:pBdr>
          <w:top w:val="none" w:sz="0" w:space="0" w:color="auto"/>
          <w:left w:val="none" w:sz="0" w:space="0" w:color="auto"/>
          <w:bottom w:val="none" w:sz="0" w:space="0" w:color="auto"/>
          <w:right w:val="none" w:sz="0" w:space="0" w:color="auto"/>
          <w:between w:val="none" w:sz="0" w:space="0" w:color="auto"/>
        </w:pBdr>
        <w:ind w:firstLine="709"/>
        <w:jc w:val="both"/>
        <w:rPr>
          <w:rFonts w:ascii="Times New Roman" w:hAnsi="Times New Roman"/>
          <w:sz w:val="24"/>
          <w:szCs w:val="24"/>
          <w:lang w:eastAsia="en-US"/>
        </w:rPr>
      </w:pPr>
      <w:r w:rsidRPr="002E350A">
        <w:rPr>
          <w:rFonts w:ascii="Times New Roman" w:hAnsi="Times New Roman"/>
          <w:sz w:val="24"/>
          <w:szCs w:val="24"/>
          <w:lang w:eastAsia="en-US"/>
        </w:rPr>
        <w:t>18.1.23. Заказчик вправе отменить закупку в электронном магазине на любом этапе проведения такой закупки, в том числе на этапе заключения договора.</w:t>
      </w:r>
    </w:p>
    <w:p w:rsidR="00C364EC" w:rsidRPr="002E350A" w:rsidRDefault="00E45E3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18.1.24. </w:t>
      </w:r>
      <w:bookmarkStart w:id="120" w:name="_Toc450226745"/>
      <w:bookmarkStart w:id="121" w:name="_Toc516146026"/>
      <w:bookmarkStart w:id="122" w:name="_Toc518893402"/>
      <w:r w:rsidR="00C364EC" w:rsidRPr="002E350A">
        <w:rPr>
          <w:rFonts w:ascii="Times New Roman" w:hAnsi="Times New Roman"/>
          <w:sz w:val="24"/>
          <w:szCs w:val="24"/>
          <w:lang w:eastAsia="en-US"/>
        </w:rPr>
        <w:t>Изменение существенных условий договора, заключенного по результатам закупки в электронном магазине допускается в случае, если при исполнении такого договора возникли независящие от сторон договора обстоятельства, влекущие невозможность его исполнения, при наличии в письменной форме обоснования такого изменения, утвержденного руководителем Заказчика, и при условии предоставления поставщиком (подрядчиком, исполнителем) обеспечения исполнения договора (в случае установления такого условия в извещении об осуществлении закупки в электронном магазине).</w:t>
      </w:r>
    </w:p>
    <w:p w:rsidR="00905C4B" w:rsidRPr="002E350A" w:rsidRDefault="00905C4B" w:rsidP="00B70BA0">
      <w:pPr>
        <w:shd w:val="clear" w:color="auto" w:fill="FFFFFF"/>
        <w:tabs>
          <w:tab w:val="left" w:pos="709"/>
        </w:tabs>
        <w:ind w:firstLine="709"/>
        <w:jc w:val="both"/>
        <w:rPr>
          <w:rFonts w:ascii="Proxima Nova ExCn Rg" w:hAnsi="Proxima Nova ExCn Rg"/>
          <w:sz w:val="24"/>
          <w:szCs w:val="24"/>
          <w:lang w:eastAsia="en-US"/>
        </w:rPr>
      </w:pP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Глава 18.2 СРАВНИТЕЛЬНЫЙ АНАЛИЗ ПРЕДЛОЖЕНИЙ»</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18.2.1. Сравнительный анализ предложений - это неконкурентная закупка, при которой победителем признается участник закупки, предложивший лучшие условия исполнения договора в соответствии с несколькими критериями оценки или на основании только стоимостного критерия оценки. </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18.2.2. Закупка сравнительного анализа предложений проводится в случае, если проведение конкурентных закупок нецелесообразно или невозможно ввиду сроков проведения таких закупок либо срочной необходимости в удовлетворении потребностей Заказчика. При этом годовой объем закупок, которые Заказчик вправе осуществить данным способом, не должен превышать десяти процентов от суммы договоров, заключенных Заказчиком в предшествующем календарном году. </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18.2.3. При описании предмета закупки Заказчик не использует требования, предусмотренные частью 6.1 статьи 3 Федерального закона           № 223-ФЗ.</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18.2.4. При осуществлении закупки сравнительного анализа предложений Заказчик формирует и размещает в ЕИС, на официальном сайте извещение о проведении сравнительного анализа предложений не менее чем за два рабочих дня до даты истечения срока подачи заявок на участие в сравнительном анализе предложений. </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lastRenderedPageBreak/>
        <w:t>18.2.5. Извещение о проведении сравнительного анализа предложений должно содержать информацию, предусмотренную подпунктами 1-7, 13 пункта 12.1 Положения, а также следующую информацию:</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форма, сроки и порядок оплаты товара, работы, услуги;</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порядок, дата начала, дата и время окончания срока подачи заявок на участие в закупке и порядок подведения итогов закупки;</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место, дата и время рассмотрения заявок на участие в закупке; </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требования к содержанию, форме, оформлению и составу заявки на участие в закупке;</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порядок заключения договора и предоставления документов, необходимых для заключения договора;</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иную информацию, связанную с осуществлением закупки.</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18.2.6. Неотъемлемой частью извещения о проведении сравнительного анализа предложений является проект договора.</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18.2.7. К извещению о проведении сравнительного анализа Заказчик прикладывает документ и (или) информацию, обосновывающую принятие решения о проведении закупки сравнительного анализа предложений. </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18.2.8. Сравнительный анализ предложений проводится в электронной форме в порядке, установленном извещением о проведении сравнительного анализа предложений.</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18.2.9. Заказчик при проведении закупки сравнительного анализа предложений вправе установить требования к участникам закупки, предусмотренные главой 10 настоящего Положения.</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18.2.10. Заказчик при проведении сравнительного анализа предложений вправе установить критерии оценки заявок, предусмотренные Приложением                      № 2 к настоящему Положению, и порядок оценки заявок.</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18.2.11. Рассмотрение и оценка заявок на участие в сравнительном анализе предложений осуществляется не позднее одного рабочего дня, следующего после даты окончания срока подачи заявок на участие в сравнительном анализе предложений. В случае, если в нескольких заявках на участие в сравнительном анализе предложений содержатся одинаковые условия исполнения договора или одинаковые ценовые предложения, меньший порядковый номер присваивается заявке на участие в сравнительном анализе предложений, которая поступила ранее других заявок на участие в сравнительном анализе предложений, содержащих такие условия. </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18.2.12. В случае установления факта подачи одним участником сравнительного анализа предложений двух и более заявок на участие в сравнительном анализе предложений при условии, что поданные ранее такие заявки этим участником не отозваны, все заявки на участие в сравнительном анализе предложений, поданные этим участником, не рассматриваются и возвращаются ему.  </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18.2.13. Закупочная комиссия не рассматривает и отклоняет заявки на участие в сравнительном анализе предложений, если они не соответствуют требованиям, установленным в извещении о проведении сравнительного анализа предложений, или участником сравнительного анализа предложений не предоставлены документы и информация, предусмотренные в извещении о проведении сравнительного анализа предложений. </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18.2.14. Результаты рассмотрения и оценки заявок на участие в сравнительном анализе предложений оформляются протоколом, который подписывается всеми членами закупочной комиссии в день рассмотрения таких заявок. Протокол рассмотрения и оценки заявок на участие в сравнительном анализе предложений размещается в ЕИС, на официальном сайте не позднее срока рассмотрения заявок на участие в сравнительном анализе предложений.</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18.2.15. Заказчик вправе провести процедуру, направленную на добровольное изменение участниками сравнительного анализа предложений первоначальных предложений по заявке с целью повысить их предпочтительность для Заказчика (далее – </w:t>
      </w:r>
      <w:r w:rsidRPr="002E350A">
        <w:rPr>
          <w:rFonts w:ascii="Times New Roman" w:hAnsi="Times New Roman"/>
          <w:sz w:val="24"/>
          <w:szCs w:val="24"/>
          <w:lang w:eastAsia="en-US"/>
        </w:rPr>
        <w:lastRenderedPageBreak/>
        <w:t>переторжка), в порядке, установленном извещением о проведении сравнительного анализа предложений. Переторжка проводится в случае, если по результатам рассмотрения заявок на участие в сравнительном анализе предложений допущено две и более заявки на участие в таком сравнительном анализе предложений. Днем проведения переторжки является рабочий день, следующий после даты окончания срока рассмотрения заявок на участие в сравнительном анализе предложений.</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18.2.16. В переторжке имеют право участвовать все участники закупки, на участие в сравнительном анализе предложений, которые были допущены к участию в сравнительном анализе предложений. Участник сравнительного анализа предложений вправе не улучшать сведения заявки на участие в сравнительном анализе предложений. Если участник сравнительного анализа предложений не предоставил улучшенных сведений такой заявки, то предложение такого участника, поданное им первоначально, признается окончательным.</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18.2.17. Переторжка проводится путем предоставления участниками переторжки заявок, содержащих окончательные предложения на участие в сравнительном анализе предложений. Дата проведения переторжки устанавливается в протоколе рассмотрения и оценки заявок на участие в сравнительном анализе предложений.</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18.2.18. Результаты рассмотрения и оценки заявок, содержащих окончательные предложения на участие в сравнительном анализе предложений, оформляются протоколом подведения итогов, который подписывается всеми членами закупочной комиссии в день рассмотрения таких заявок. Срок рассмотрения окончательных предложений не должен превышать одного рабочего дня с даты проведения переторжки. Протокол подведения итогов размещается в ЕИС, на официальном сайте не позднее трех календарных дней со дня его подписания. </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18.2.19. Если не подано ни одной заявки на участие в сравнительном анализе предложений или если по результатам рассмотрения заявок на участие в сравнительном анализе предложений закупочной комиссией отклонены все поданные заявки, сравнительный анализ предложений признается несостоявшимся. В указанном случае Заказчик вправе провести повторный сравнительный анализ предложений или осуществить закупку иным способом, предусмотренным Положением.</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18.2.20. Договор заключается с победителем (единственным участником) сравнительного анализа предложений на условиях, предусмотренных извещением о проведении сравнительного анализа предложений и заявкой победителя сравнительного анализа предложений либо заявкой единственного участника закупки, заявка которого по результатам рассмотрения заявок на участие в проведении сравнительного анализа предложений признана соответствующей требованиям извещения о проведении сравнительного анализа предложений в порядке, установленном извещением о проведении сравнительного анализа предложений, но не позднее чем через 10 календарных дней с момента публикации протокола рассмотрения и оценки заявок на участие в сравнительном анализе предложений, а в случае проведения переторжки с момента публикации протокола подведения итогов. Заказчик вправе заключить договоры с несколькими участниками сравнительного анализа предложений, допущенными к участию в закупке, в порядке, установленном извещением о проведении сравнительного анализа предложений. </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 xml:space="preserve">18.2.21. Участник закупки, с которым заключается договор, признается уклонившимся от заключения договора, если указанный участник не представил Заказчику подписанный договор в срок, указанный в извещении о проведении сравнительного анализа предложений, а также в случае </w:t>
      </w:r>
      <w:proofErr w:type="spellStart"/>
      <w:r w:rsidRPr="002E350A">
        <w:rPr>
          <w:rFonts w:ascii="Times New Roman" w:hAnsi="Times New Roman"/>
          <w:sz w:val="24"/>
          <w:szCs w:val="24"/>
          <w:lang w:eastAsia="en-US"/>
        </w:rPr>
        <w:t>непредоставления</w:t>
      </w:r>
      <w:proofErr w:type="spellEnd"/>
      <w:r w:rsidRPr="002E350A">
        <w:rPr>
          <w:rFonts w:ascii="Times New Roman" w:hAnsi="Times New Roman"/>
          <w:sz w:val="24"/>
          <w:szCs w:val="24"/>
          <w:lang w:eastAsia="en-US"/>
        </w:rPr>
        <w:t xml:space="preserve"> обеспечения исполнения договора в срок, установленный для заключения договора. </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t>18.2.22. Если победитель (единственный участник) сравнительного анализа предложений признан уклонившимся от заключения договора, Заказчик вправе заключить договор с участником закупки, чья заявка получила второй порядковый номер при оценке и сопоставлении заявок участников по цене и условиям, предложенным вторым участником закупки.</w:t>
      </w:r>
    </w:p>
    <w:p w:rsidR="00905C4B" w:rsidRPr="002E350A" w:rsidRDefault="00905C4B" w:rsidP="00B70BA0">
      <w:pPr>
        <w:shd w:val="clear" w:color="auto" w:fill="FFFFFF"/>
        <w:tabs>
          <w:tab w:val="left" w:pos="709"/>
        </w:tabs>
        <w:ind w:firstLine="709"/>
        <w:jc w:val="both"/>
        <w:rPr>
          <w:rFonts w:ascii="Times New Roman" w:hAnsi="Times New Roman"/>
          <w:sz w:val="24"/>
          <w:szCs w:val="24"/>
          <w:lang w:eastAsia="en-US"/>
        </w:rPr>
      </w:pPr>
      <w:r w:rsidRPr="002E350A">
        <w:rPr>
          <w:rFonts w:ascii="Times New Roman" w:hAnsi="Times New Roman"/>
          <w:sz w:val="24"/>
          <w:szCs w:val="24"/>
          <w:lang w:eastAsia="en-US"/>
        </w:rPr>
        <w:lastRenderedPageBreak/>
        <w:t>18.2.23. Заказчик вправе отказаться от заключения договора на любом этапе до момента подписания. Если извещением о проведении сравнительного анализа предложений было установлено обеспечение исполнения договора и победитель (единственный участник) сравнительного анализа предложений предоставил обеспечение исполнения договора, то Заказчик вправе отказаться от заключения договора только по согласованию с таким победителем (единственным участником) закупки. Решение об отказе от заключения договора размещается в ЕИС, на официальном сайте не позднее трех календарных дней с момента принятия этого решения.</w:t>
      </w:r>
    </w:p>
    <w:p w:rsidR="00C364EC" w:rsidRPr="002E350A" w:rsidRDefault="00C364EC" w:rsidP="00B70BA0">
      <w:pPr>
        <w:shd w:val="clear" w:color="auto" w:fill="FFFFFF"/>
        <w:tabs>
          <w:tab w:val="left" w:pos="709"/>
        </w:tabs>
        <w:ind w:firstLine="709"/>
        <w:jc w:val="both"/>
        <w:rPr>
          <w:rFonts w:ascii="Proxima Nova ExCn Rg" w:hAnsi="Proxima Nova ExCn Rg"/>
          <w:sz w:val="24"/>
          <w:szCs w:val="24"/>
          <w:lang w:eastAsia="en-US"/>
        </w:rPr>
      </w:pPr>
    </w:p>
    <w:p w:rsidR="00FA56C7" w:rsidRPr="002E350A" w:rsidRDefault="00D6097F" w:rsidP="00B70BA0">
      <w:pPr>
        <w:shd w:val="clear" w:color="auto" w:fill="FFFFFF"/>
        <w:tabs>
          <w:tab w:val="left" w:pos="709"/>
        </w:tabs>
        <w:ind w:firstLine="709"/>
        <w:jc w:val="both"/>
        <w:rPr>
          <w:rFonts w:ascii="Times New Roman" w:hAnsi="Times New Roman"/>
          <w:bCs/>
          <w:sz w:val="24"/>
          <w:szCs w:val="24"/>
        </w:rPr>
      </w:pPr>
      <w:r w:rsidRPr="002E350A">
        <w:rPr>
          <w:rFonts w:ascii="Times New Roman" w:hAnsi="Times New Roman"/>
          <w:bCs/>
          <w:sz w:val="24"/>
          <w:szCs w:val="24"/>
        </w:rPr>
        <w:t>Глава 19. ЗАКУПКА У ЕДИНСТВЕННОГО ПОСТАВЩИКА</w:t>
      </w:r>
      <w:bookmarkEnd w:id="120"/>
      <w:r w:rsidRPr="002E350A">
        <w:rPr>
          <w:rFonts w:ascii="Times New Roman" w:hAnsi="Times New Roman"/>
          <w:bCs/>
          <w:sz w:val="24"/>
          <w:szCs w:val="24"/>
        </w:rPr>
        <w:t xml:space="preserve"> (</w:t>
      </w:r>
      <w:bookmarkStart w:id="123" w:name="_Toc450226746"/>
      <w:r w:rsidRPr="002E350A">
        <w:rPr>
          <w:rFonts w:ascii="Times New Roman" w:hAnsi="Times New Roman"/>
          <w:bCs/>
          <w:sz w:val="24"/>
          <w:szCs w:val="24"/>
        </w:rPr>
        <w:t>ПОДРЯДЧИКА, ИСПОЛНИТЕЛЯ</w:t>
      </w:r>
      <w:bookmarkEnd w:id="123"/>
      <w:r w:rsidRPr="002E350A">
        <w:rPr>
          <w:rFonts w:ascii="Times New Roman" w:hAnsi="Times New Roman"/>
          <w:bCs/>
          <w:sz w:val="24"/>
          <w:szCs w:val="24"/>
        </w:rPr>
        <w:t>)</w:t>
      </w:r>
      <w:bookmarkEnd w:id="121"/>
      <w:bookmarkEnd w:id="122"/>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numPr>
          <w:ilvl w:val="1"/>
          <w:numId w:val="45"/>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Закупка у единственного поставщика (подрядчика, исполнителя) может осуществляться Заказчиком в следующих случаях:</w:t>
      </w:r>
    </w:p>
    <w:p w:rsidR="00FA56C7" w:rsidRPr="002E350A" w:rsidRDefault="00D6097F" w:rsidP="00B70BA0">
      <w:pPr>
        <w:numPr>
          <w:ilvl w:val="0"/>
          <w:numId w:val="46"/>
        </w:numPr>
        <w:shd w:val="clear" w:color="auto" w:fill="FFFFFF"/>
        <w:tabs>
          <w:tab w:val="left" w:pos="709"/>
          <w:tab w:val="left" w:pos="1134"/>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поставка товаров, выполнение работ,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w:t>
      </w:r>
    </w:p>
    <w:p w:rsidR="00FA56C7" w:rsidRPr="002E350A" w:rsidRDefault="00D6097F" w:rsidP="00B70BA0">
      <w:pPr>
        <w:numPr>
          <w:ilvl w:val="0"/>
          <w:numId w:val="46"/>
        </w:numPr>
        <w:shd w:val="clear" w:color="auto" w:fill="FFFFFF"/>
        <w:tabs>
          <w:tab w:val="left" w:pos="709"/>
          <w:tab w:val="left" w:pos="1134"/>
        </w:tabs>
        <w:ind w:left="0" w:firstLine="709"/>
        <w:jc w:val="both"/>
        <w:rPr>
          <w:rFonts w:ascii="Times New Roman" w:eastAsia="Lucida Sans Unicode" w:hAnsi="Times New Roman"/>
          <w:sz w:val="24"/>
          <w:szCs w:val="24"/>
        </w:rPr>
      </w:pPr>
      <w:r w:rsidRPr="002E350A">
        <w:rPr>
          <w:rFonts w:ascii="Times New Roman" w:hAnsi="Times New Roman"/>
          <w:sz w:val="24"/>
          <w:szCs w:val="24"/>
        </w:rPr>
        <w:t>осуществление закупки для государственных нужд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w:t>
      </w:r>
      <w:r w:rsidRPr="002E350A">
        <w:rPr>
          <w:rFonts w:ascii="Times New Roman" w:eastAsia="Lucida Sans Unicode" w:hAnsi="Times New Roman"/>
          <w:sz w:val="24"/>
          <w:szCs w:val="24"/>
        </w:rPr>
        <w:t xml:space="preserve"> в том числе, если такие правовые акты приняты в соответствии с нормами Федерального закона № 44-ФЗ;</w:t>
      </w:r>
    </w:p>
    <w:p w:rsidR="00FA56C7" w:rsidRPr="002E350A" w:rsidRDefault="00D6097F" w:rsidP="00B70BA0">
      <w:pPr>
        <w:numPr>
          <w:ilvl w:val="0"/>
          <w:numId w:val="46"/>
        </w:numPr>
        <w:shd w:val="clear" w:color="auto" w:fill="FFFFFF"/>
        <w:tabs>
          <w:tab w:val="left" w:pos="709"/>
          <w:tab w:val="left" w:pos="1134"/>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выполнение работы по мобилизационной подготовке в Российской Федерации;</w:t>
      </w:r>
    </w:p>
    <w:p w:rsidR="00335E67" w:rsidRPr="002E350A" w:rsidRDefault="00335E67" w:rsidP="00B70BA0">
      <w:pPr>
        <w:shd w:val="clear" w:color="auto" w:fill="FFFFFF"/>
        <w:tabs>
          <w:tab w:val="left" w:pos="709"/>
          <w:tab w:val="left" w:pos="1701"/>
        </w:tabs>
        <w:jc w:val="both"/>
        <w:rPr>
          <w:rFonts w:ascii="Times New Roman" w:eastAsia="Lucida Sans Unicode" w:hAnsi="Times New Roman"/>
          <w:sz w:val="24"/>
          <w:szCs w:val="24"/>
        </w:rPr>
      </w:pPr>
      <w:bookmarkStart w:id="124" w:name="подп4"/>
      <w:r w:rsidRPr="002E350A">
        <w:rPr>
          <w:rFonts w:ascii="Times New Roman" w:eastAsia="Lucida Sans Unicode" w:hAnsi="Times New Roman"/>
          <w:sz w:val="24"/>
          <w:szCs w:val="24"/>
        </w:rPr>
        <w:t xml:space="preserve">         </w:t>
      </w:r>
      <w:r w:rsidR="005A503C" w:rsidRPr="002E350A">
        <w:rPr>
          <w:rFonts w:ascii="Times New Roman" w:eastAsia="Lucida Sans Unicode" w:hAnsi="Times New Roman"/>
          <w:sz w:val="24"/>
          <w:szCs w:val="24"/>
        </w:rPr>
        <w:t xml:space="preserve"> </w:t>
      </w:r>
      <w:r w:rsidRPr="002E350A">
        <w:rPr>
          <w:rFonts w:ascii="Times New Roman" w:eastAsia="Lucida Sans Unicode" w:hAnsi="Times New Roman"/>
          <w:sz w:val="24"/>
          <w:szCs w:val="24"/>
        </w:rPr>
        <w:t>4)  осуществление закупки товаров, работ, услуг, стоимость которых не превышает шестисот тысяч рублей, а в случае, если совокупный годовой объем закупок Заказчика составляет более миллиарда рублей – стоимость которых не превышает восьмисот тысяч рублей. При этом годовой объем закупок, которые Заказчик вправе осуществить на основании настоящего подпункта, не должен превышать четыре миллиона рублей или не должен превышать десять процентов совокупного годового объема закупок Заказчика;</w:t>
      </w:r>
      <w:bookmarkEnd w:id="124"/>
      <w:r w:rsidR="00D6097F" w:rsidRPr="002E350A">
        <w:rPr>
          <w:rFonts w:ascii="Times New Roman" w:eastAsia="Lucida Sans Unicode" w:hAnsi="Times New Roman"/>
          <w:sz w:val="24"/>
          <w:szCs w:val="24"/>
        </w:rPr>
        <w:t xml:space="preserve">       </w:t>
      </w:r>
    </w:p>
    <w:p w:rsidR="00FA56C7" w:rsidRPr="002E350A" w:rsidRDefault="00335E67" w:rsidP="00B70BA0">
      <w:pPr>
        <w:shd w:val="clear" w:color="auto" w:fill="FFFFFF"/>
        <w:tabs>
          <w:tab w:val="left" w:pos="709"/>
          <w:tab w:val="left" w:pos="1701"/>
        </w:tabs>
        <w:jc w:val="both"/>
        <w:rPr>
          <w:rFonts w:ascii="Times New Roman" w:hAnsi="Times New Roman"/>
          <w:sz w:val="24"/>
          <w:szCs w:val="24"/>
        </w:rPr>
      </w:pPr>
      <w:r w:rsidRPr="002E350A">
        <w:rPr>
          <w:rFonts w:ascii="Times New Roman" w:eastAsia="Lucida Sans Unicode" w:hAnsi="Times New Roman"/>
          <w:sz w:val="24"/>
          <w:szCs w:val="24"/>
        </w:rPr>
        <w:t xml:space="preserve">           </w:t>
      </w:r>
      <w:r w:rsidR="00D6097F" w:rsidRPr="002E350A">
        <w:rPr>
          <w:rFonts w:ascii="Times New Roman" w:eastAsia="Lucida Sans Unicode" w:hAnsi="Times New Roman"/>
          <w:sz w:val="24"/>
          <w:szCs w:val="24"/>
        </w:rPr>
        <w:t xml:space="preserve">5) </w:t>
      </w:r>
      <w:r w:rsidR="00D6097F" w:rsidRPr="002E350A">
        <w:rPr>
          <w:rFonts w:ascii="Times New Roman" w:hAnsi="Times New Roman"/>
          <w:sz w:val="24"/>
          <w:szCs w:val="24"/>
        </w:rPr>
        <w:t>осуществление закупки товара, работы или услуги государственным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государственным учреждением (зоопарк, планетарий, парк культуры и отдыха, заповедник, ботанический сад, национальный парк, природный парк, ландшафтный парк, театр, учреждение, осуществляющее концертную деятельность, телерадиовещательное учреждение, цирк, музей, дом культуры, дворец культуры, дом (центр) народного творчества, дом (центр) ремесел, клуб, библиотека, архив, кинофонд), государственной образовательной организацией, государственной организацией, осуществляющей образовательную деятельность,</w:t>
      </w:r>
      <w:r w:rsidR="00D6097F" w:rsidRPr="002E350A">
        <w:rPr>
          <w:rFonts w:ascii="Times New Roman" w:hAnsi="Times New Roman"/>
          <w:b/>
          <w:sz w:val="24"/>
          <w:szCs w:val="24"/>
        </w:rPr>
        <w:t xml:space="preserve"> </w:t>
      </w:r>
      <w:r w:rsidR="00D6097F" w:rsidRPr="002E350A">
        <w:rPr>
          <w:rFonts w:ascii="Times New Roman" w:hAnsi="Times New Roman"/>
          <w:sz w:val="24"/>
          <w:szCs w:val="24"/>
        </w:rPr>
        <w:t>физкультурно-спортивной организацией, организацией для детей-сирот и детей, оставшихся без попечения родителей, в которую помещаются дети-сироты и дети, оставшиеся без попечения родителей, под надзор в соответствии со статьей 155.1 Семейного кодекса Российской Федерации, учреждением социального обслуживания, являющимся реабилитационным центром для детей и подростков с ограниченными возможностями, на сумму, не превышающую шестисот тысяч рублей. При этом годовой объем закупок, которые Заказчик вправе осуществить на основании настоящего подпункта, не должен превышать пять миллионов рублей или не должен превышать пятьдесят процентов совокупного годового объема закупок Заказчика и не должен составлять более чем тридцать миллионов рублей;</w:t>
      </w:r>
    </w:p>
    <w:p w:rsidR="00FA56C7" w:rsidRPr="002E350A" w:rsidRDefault="00D6097F" w:rsidP="00B70BA0">
      <w:p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6)  закупка работы или услуги, выполнение или оказание которых </w:t>
      </w:r>
    </w:p>
    <w:p w:rsidR="00FA56C7" w:rsidRPr="002E350A" w:rsidRDefault="00D6097F" w:rsidP="00B70BA0">
      <w:p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lastRenderedPageBreak/>
        <w:t>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Иркутской области;</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7)  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
    <w:p w:rsidR="00FA56C7" w:rsidRPr="002E350A" w:rsidRDefault="00D6097F" w:rsidP="00B70BA0">
      <w:pPr>
        <w:shd w:val="clear" w:color="auto" w:fill="FFFFFF"/>
        <w:tabs>
          <w:tab w:val="left" w:pos="709"/>
          <w:tab w:val="left" w:pos="1701"/>
        </w:tabs>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8)    </w:t>
      </w:r>
      <w:r w:rsidRPr="002E350A">
        <w:rPr>
          <w:rFonts w:ascii="Times New Roman" w:hAnsi="Times New Roman"/>
          <w:sz w:val="24"/>
          <w:szCs w:val="24"/>
        </w:rPr>
        <w:t>закупки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
    <w:p w:rsidR="00FA56C7" w:rsidRPr="002E350A" w:rsidRDefault="00D6097F" w:rsidP="00B70BA0">
      <w:pPr>
        <w:pStyle w:val="a9"/>
        <w:numPr>
          <w:ilvl w:val="0"/>
          <w:numId w:val="34"/>
        </w:num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поставка культурных ценностей (в том числе музейных </w:t>
      </w:r>
    </w:p>
    <w:p w:rsidR="00FA56C7" w:rsidRPr="002E350A" w:rsidRDefault="00D6097F" w:rsidP="00B70BA0">
      <w:p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w:t>
      </w:r>
      <w:proofErr w:type="spellStart"/>
      <w:r w:rsidRPr="002E350A">
        <w:rPr>
          <w:rFonts w:ascii="Times New Roman" w:hAnsi="Times New Roman"/>
          <w:sz w:val="24"/>
          <w:szCs w:val="24"/>
        </w:rPr>
        <w:t>фотофонда</w:t>
      </w:r>
      <w:proofErr w:type="spellEnd"/>
      <w:r w:rsidRPr="002E350A">
        <w:rPr>
          <w:rFonts w:ascii="Times New Roman" w:hAnsi="Times New Roman"/>
          <w:sz w:val="24"/>
          <w:szCs w:val="24"/>
        </w:rPr>
        <w:t xml:space="preserve"> и аналогичных фондов;</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производство товара, выполнение работы, оказание услуги осуществляются учреждением и предприятием уголовно-исполнительной системы в соответствии с </w:t>
      </w:r>
      <w:hyperlink r:id="rId29" w:tooltip="consultantplus://offline/ref=51A2F23D9E223098F32232336F293AED40C9A91B8EEE51F0731125A7C10AB87F784D47A755EC691912oAE" w:history="1">
        <w:r w:rsidRPr="002E350A">
          <w:rPr>
            <w:rFonts w:ascii="Times New Roman" w:eastAsia="Lucida Sans Unicode" w:hAnsi="Times New Roman"/>
            <w:sz w:val="24"/>
            <w:szCs w:val="24"/>
          </w:rPr>
          <w:t>перечнем</w:t>
        </w:r>
      </w:hyperlink>
      <w:r w:rsidRPr="002E350A">
        <w:rPr>
          <w:rFonts w:ascii="Times New Roman" w:eastAsia="Lucida Sans Unicode" w:hAnsi="Times New Roman"/>
          <w:sz w:val="24"/>
          <w:szCs w:val="24"/>
        </w:rPr>
        <w:t xml:space="preserve"> товаров, работ, услуг, утвержденным Правительством Российской Федерации в соответствии с Федеральным законом № 44-ФЗ;</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государственных образовательных организаций, государственных библиотек, государственных научных организаций;</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заключение договора на посещение зоопарка, театра, кинотеатра, концерта, цирка, музея, выставки или иного мероприятия;</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заключение договора театром, учреждением, осуществляющим концертную или театральную деятельность, в том числе концертным коллективом (танцевальным </w:t>
      </w:r>
      <w:r w:rsidRPr="002E350A">
        <w:rPr>
          <w:rFonts w:ascii="Times New Roman" w:eastAsia="Lucida Sans Unicode" w:hAnsi="Times New Roman"/>
          <w:sz w:val="24"/>
          <w:szCs w:val="24"/>
        </w:rPr>
        <w:lastRenderedPageBreak/>
        <w:t xml:space="preserve">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организациям,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w:t>
      </w:r>
      <w:r w:rsidR="002A75EE" w:rsidRPr="002E350A">
        <w:rPr>
          <w:rFonts w:ascii="Times New Roman" w:eastAsia="Lucida Sans Unicode" w:hAnsi="Times New Roman"/>
          <w:sz w:val="24"/>
          <w:szCs w:val="24"/>
        </w:rPr>
        <w:t xml:space="preserve">(концертного) </w:t>
      </w:r>
      <w:r w:rsidRPr="002E350A">
        <w:rPr>
          <w:rFonts w:ascii="Times New Roman" w:eastAsia="Lucida Sans Unicode" w:hAnsi="Times New Roman"/>
          <w:sz w:val="24"/>
          <w:szCs w:val="24"/>
        </w:rPr>
        <w:t xml:space="preserve">реквизита, </w:t>
      </w:r>
      <w:r w:rsidR="002A75EE" w:rsidRPr="002E350A">
        <w:rPr>
          <w:rFonts w:ascii="Times New Roman" w:eastAsia="Lucida Sans Unicode" w:hAnsi="Times New Roman"/>
          <w:sz w:val="24"/>
          <w:szCs w:val="24"/>
        </w:rPr>
        <w:t xml:space="preserve">музыкальных инструментов, </w:t>
      </w:r>
      <w:r w:rsidRPr="002E350A">
        <w:rPr>
          <w:rFonts w:ascii="Times New Roman" w:eastAsia="Lucida Sans Unicode" w:hAnsi="Times New Roman"/>
          <w:sz w:val="24"/>
          <w:szCs w:val="24"/>
        </w:rPr>
        <w:t>бутафории, грима, постижерских изделий, театральных кукол, необходимых для создания и (или) исполнения произведений указанными организациями;</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2A75EE" w:rsidRPr="002E350A" w:rsidRDefault="002A75EE"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 а также на осуществление научного руководства проведением работ по сохранению объекта культурного наследия (памятников истории и культуры) народов Российской Федерации авторами проектов;</w:t>
      </w:r>
    </w:p>
    <w:p w:rsidR="00E45E3B" w:rsidRPr="002E350A" w:rsidRDefault="00E45E3B"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заключение договоров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(гостиничное, транспортное обслуживание, эксплуатация компьютерного оборудования, оргтехники, </w:t>
      </w:r>
      <w:proofErr w:type="spellStart"/>
      <w:r w:rsidRPr="002E350A">
        <w:rPr>
          <w:rFonts w:ascii="Times New Roman" w:eastAsia="Lucida Sans Unicode" w:hAnsi="Times New Roman"/>
          <w:sz w:val="24"/>
          <w:szCs w:val="24"/>
        </w:rPr>
        <w:t>звукотехнического</w:t>
      </w:r>
      <w:proofErr w:type="spellEnd"/>
      <w:r w:rsidRPr="002E350A">
        <w:rPr>
          <w:rFonts w:ascii="Times New Roman" w:eastAsia="Lucida Sans Unicode" w:hAnsi="Times New Roman"/>
          <w:sz w:val="24"/>
          <w:szCs w:val="24"/>
        </w:rPr>
        <w:t xml:space="preserve"> оборудования (в том числе для обеспечения синхронного перевода), обеспечения питания);</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w:t>
      </w:r>
      <w:hyperlink r:id="rId30" w:tooltip="consultantplus://offline/ref=51A2F23D9E223098F32232336F293AED40C7A71589ED51F0731125A7C10AB87F784D47A2541Eo5E" w:history="1">
        <w:r w:rsidRPr="002E350A">
          <w:rPr>
            <w:rFonts w:ascii="Times New Roman" w:eastAsia="Lucida Sans Unicode" w:hAnsi="Times New Roman"/>
            <w:sz w:val="24"/>
            <w:szCs w:val="24"/>
          </w:rPr>
          <w:t>законодательством</w:t>
        </w:r>
      </w:hyperlink>
      <w:r w:rsidRPr="002E350A">
        <w:rPr>
          <w:rFonts w:ascii="Times New Roman" w:eastAsia="Lucida Sans Unicode" w:hAnsi="Times New Roman"/>
          <w:sz w:val="24"/>
          <w:szCs w:val="24"/>
        </w:rPr>
        <w:t>, управляющей компанией, если помещения в многоквартирном доме находятся в частной, государственной или муниципальной собственности;</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заключение договора на оказание услуг по содержанию и ремонту одного или нескольких нежилых помещений, переданных Заказчику в безвозмездное пользование, оперативное управление  или во временное владение и пользование (</w:t>
      </w:r>
      <w:r w:rsidRPr="002E350A">
        <w:rPr>
          <w:rFonts w:ascii="Times New Roman" w:eastAsia="Lucida Sans Unicode" w:hAnsi="Times New Roman"/>
          <w:bCs/>
          <w:sz w:val="24"/>
          <w:szCs w:val="24"/>
        </w:rPr>
        <w:t>во временное пользование)</w:t>
      </w:r>
      <w:r w:rsidRPr="002E350A">
        <w:rPr>
          <w:rFonts w:ascii="Times New Roman" w:eastAsia="Lucida Sans Unicode" w:hAnsi="Times New Roman"/>
          <w:sz w:val="24"/>
          <w:szCs w:val="24"/>
        </w:rPr>
        <w:t xml:space="preserve"> на правах арены, услуг по водо-, тепло-, газо- и энергоснабжению, услуг по охране, услуг по вывозу бытовых отходов, в том числе заключение договора на возмещение коммунально-эксплуатационных расходов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оперативное управление или во временное владение и пользование (</w:t>
      </w:r>
      <w:r w:rsidRPr="002E350A">
        <w:rPr>
          <w:rFonts w:ascii="Times New Roman" w:eastAsia="Lucida Sans Unicode" w:hAnsi="Times New Roman"/>
          <w:bCs/>
          <w:sz w:val="24"/>
          <w:szCs w:val="24"/>
        </w:rPr>
        <w:t>во временное пользование)</w:t>
      </w:r>
      <w:r w:rsidRPr="002E350A">
        <w:rPr>
          <w:rFonts w:ascii="Times New Roman" w:eastAsia="Lucida Sans Unicode" w:hAnsi="Times New Roman"/>
          <w:sz w:val="24"/>
          <w:szCs w:val="24"/>
        </w:rPr>
        <w:t xml:space="preserve"> на правах аренды;</w:t>
      </w:r>
    </w:p>
    <w:p w:rsidR="00C364EC" w:rsidRPr="002E350A" w:rsidRDefault="00905C4B" w:rsidP="00B70BA0">
      <w:pPr>
        <w:pStyle w:val="a9"/>
        <w:numPr>
          <w:ilvl w:val="0"/>
          <w:numId w:val="34"/>
        </w:numPr>
        <w:shd w:val="clear" w:color="auto" w:fill="FFFFFF"/>
        <w:tabs>
          <w:tab w:val="left" w:pos="709"/>
          <w:tab w:val="left" w:pos="1701"/>
        </w:tabs>
        <w:ind w:left="0" w:firstLine="709"/>
        <w:jc w:val="both"/>
        <w:rPr>
          <w:rFonts w:ascii="Times New Roman" w:hAnsi="Times New Roman"/>
          <w:sz w:val="24"/>
          <w:szCs w:val="24"/>
        </w:rPr>
      </w:pPr>
      <w:r w:rsidRPr="002E350A">
        <w:rPr>
          <w:rFonts w:ascii="Times New Roman" w:hAnsi="Times New Roman" w:hint="eastAsia"/>
          <w:sz w:val="24"/>
          <w:szCs w:val="24"/>
        </w:rPr>
        <w:t>признание</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w:t>
      </w:r>
      <w:r w:rsidRPr="002E350A">
        <w:rPr>
          <w:rFonts w:ascii="Times New Roman" w:hAnsi="Times New Roman" w:hint="eastAsia"/>
          <w:sz w:val="24"/>
          <w:szCs w:val="24"/>
        </w:rPr>
        <w:t>несостоявшейся</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случае</w:t>
      </w:r>
      <w:r w:rsidRPr="002E350A">
        <w:rPr>
          <w:rFonts w:ascii="Times New Roman" w:hAnsi="Times New Roman"/>
          <w:sz w:val="24"/>
          <w:szCs w:val="24"/>
        </w:rPr>
        <w:t xml:space="preserve">, </w:t>
      </w:r>
      <w:r w:rsidRPr="002E350A">
        <w:rPr>
          <w:rFonts w:ascii="Times New Roman" w:hAnsi="Times New Roman" w:hint="eastAsia"/>
          <w:sz w:val="24"/>
          <w:szCs w:val="24"/>
        </w:rPr>
        <w:t>когда</w:t>
      </w:r>
      <w:r w:rsidRPr="002E350A">
        <w:rPr>
          <w:rFonts w:ascii="Times New Roman" w:hAnsi="Times New Roman"/>
          <w:sz w:val="24"/>
          <w:szCs w:val="24"/>
        </w:rPr>
        <w:t xml:space="preserve"> </w:t>
      </w:r>
      <w:r w:rsidRPr="002E350A">
        <w:rPr>
          <w:rFonts w:ascii="Times New Roman" w:hAnsi="Times New Roman" w:hint="eastAsia"/>
          <w:sz w:val="24"/>
          <w:szCs w:val="24"/>
        </w:rPr>
        <w:t>по</w:t>
      </w:r>
      <w:r w:rsidRPr="002E350A">
        <w:rPr>
          <w:rFonts w:ascii="Times New Roman" w:hAnsi="Times New Roman"/>
          <w:sz w:val="24"/>
          <w:szCs w:val="24"/>
        </w:rPr>
        <w:t xml:space="preserve"> </w:t>
      </w:r>
      <w:r w:rsidRPr="002E350A">
        <w:rPr>
          <w:rFonts w:ascii="Times New Roman" w:hAnsi="Times New Roman" w:hint="eastAsia"/>
          <w:sz w:val="24"/>
          <w:szCs w:val="24"/>
        </w:rPr>
        <w:t>окончании</w:t>
      </w:r>
      <w:r w:rsidRPr="002E350A">
        <w:rPr>
          <w:rFonts w:ascii="Times New Roman" w:hAnsi="Times New Roman"/>
          <w:sz w:val="24"/>
          <w:szCs w:val="24"/>
        </w:rPr>
        <w:t xml:space="preserve"> </w:t>
      </w:r>
      <w:r w:rsidRPr="002E350A">
        <w:rPr>
          <w:rFonts w:ascii="Times New Roman" w:hAnsi="Times New Roman" w:hint="eastAsia"/>
          <w:sz w:val="24"/>
          <w:szCs w:val="24"/>
        </w:rPr>
        <w:t>срока</w:t>
      </w:r>
      <w:r w:rsidRPr="002E350A">
        <w:rPr>
          <w:rFonts w:ascii="Times New Roman" w:hAnsi="Times New Roman"/>
          <w:sz w:val="24"/>
          <w:szCs w:val="24"/>
        </w:rPr>
        <w:t xml:space="preserve"> </w:t>
      </w:r>
      <w:r w:rsidRPr="002E350A">
        <w:rPr>
          <w:rFonts w:ascii="Times New Roman" w:hAnsi="Times New Roman" w:hint="eastAsia"/>
          <w:sz w:val="24"/>
          <w:szCs w:val="24"/>
        </w:rPr>
        <w:t>подачи</w:t>
      </w:r>
      <w:r w:rsidRPr="002E350A">
        <w:rPr>
          <w:rFonts w:ascii="Times New Roman" w:hAnsi="Times New Roman"/>
          <w:sz w:val="24"/>
          <w:szCs w:val="24"/>
        </w:rPr>
        <w:t xml:space="preserve"> </w:t>
      </w:r>
      <w:r w:rsidRPr="002E350A">
        <w:rPr>
          <w:rFonts w:ascii="Times New Roman" w:hAnsi="Times New Roman" w:hint="eastAsia"/>
          <w:sz w:val="24"/>
          <w:szCs w:val="24"/>
        </w:rPr>
        <w:t>заявок</w:t>
      </w:r>
      <w:r w:rsidRPr="002E350A">
        <w:rPr>
          <w:rFonts w:ascii="Times New Roman" w:hAnsi="Times New Roman"/>
          <w:sz w:val="24"/>
          <w:szCs w:val="24"/>
        </w:rPr>
        <w:t xml:space="preserve"> </w:t>
      </w:r>
      <w:r w:rsidRPr="002E350A">
        <w:rPr>
          <w:rFonts w:ascii="Times New Roman" w:hAnsi="Times New Roman" w:hint="eastAsia"/>
          <w:sz w:val="24"/>
          <w:szCs w:val="24"/>
        </w:rPr>
        <w:t>не</w:t>
      </w:r>
      <w:r w:rsidRPr="002E350A">
        <w:rPr>
          <w:rFonts w:ascii="Times New Roman" w:hAnsi="Times New Roman"/>
          <w:sz w:val="24"/>
          <w:szCs w:val="24"/>
        </w:rPr>
        <w:t xml:space="preserve"> </w:t>
      </w:r>
      <w:r w:rsidRPr="002E350A">
        <w:rPr>
          <w:rFonts w:ascii="Times New Roman" w:hAnsi="Times New Roman" w:hint="eastAsia"/>
          <w:sz w:val="24"/>
          <w:szCs w:val="24"/>
        </w:rPr>
        <w:t>подано</w:t>
      </w:r>
      <w:r w:rsidRPr="002E350A">
        <w:rPr>
          <w:rFonts w:ascii="Times New Roman" w:hAnsi="Times New Roman"/>
          <w:sz w:val="24"/>
          <w:szCs w:val="24"/>
        </w:rPr>
        <w:t xml:space="preserve"> </w:t>
      </w:r>
      <w:r w:rsidRPr="002E350A">
        <w:rPr>
          <w:rFonts w:ascii="Times New Roman" w:hAnsi="Times New Roman" w:hint="eastAsia"/>
          <w:sz w:val="24"/>
          <w:szCs w:val="24"/>
        </w:rPr>
        <w:t>ни</w:t>
      </w:r>
      <w:r w:rsidRPr="002E350A">
        <w:rPr>
          <w:rFonts w:ascii="Times New Roman" w:hAnsi="Times New Roman"/>
          <w:sz w:val="24"/>
          <w:szCs w:val="24"/>
        </w:rPr>
        <w:t xml:space="preserve"> </w:t>
      </w:r>
      <w:r w:rsidRPr="002E350A">
        <w:rPr>
          <w:rFonts w:ascii="Times New Roman" w:hAnsi="Times New Roman" w:hint="eastAsia"/>
          <w:sz w:val="24"/>
          <w:szCs w:val="24"/>
        </w:rPr>
        <w:t>одной</w:t>
      </w:r>
      <w:r w:rsidRPr="002E350A">
        <w:rPr>
          <w:rFonts w:ascii="Times New Roman" w:hAnsi="Times New Roman"/>
          <w:sz w:val="24"/>
          <w:szCs w:val="24"/>
        </w:rPr>
        <w:t xml:space="preserve"> </w:t>
      </w:r>
      <w:r w:rsidRPr="002E350A">
        <w:rPr>
          <w:rFonts w:ascii="Times New Roman" w:hAnsi="Times New Roman" w:hint="eastAsia"/>
          <w:sz w:val="24"/>
          <w:szCs w:val="24"/>
        </w:rPr>
        <w:t>заявки</w:t>
      </w:r>
      <w:r w:rsidRPr="002E350A">
        <w:rPr>
          <w:rFonts w:ascii="Times New Roman" w:hAnsi="Times New Roman"/>
          <w:sz w:val="24"/>
          <w:szCs w:val="24"/>
        </w:rPr>
        <w:t xml:space="preserve"> </w:t>
      </w:r>
      <w:r w:rsidRPr="002E350A">
        <w:rPr>
          <w:rFonts w:ascii="Times New Roman" w:hAnsi="Times New Roman" w:hint="eastAsia"/>
          <w:sz w:val="24"/>
          <w:szCs w:val="24"/>
        </w:rPr>
        <w:t>или</w:t>
      </w:r>
      <w:r w:rsidRPr="002E350A">
        <w:rPr>
          <w:rFonts w:ascii="Times New Roman" w:hAnsi="Times New Roman"/>
          <w:sz w:val="24"/>
          <w:szCs w:val="24"/>
        </w:rPr>
        <w:t xml:space="preserve"> </w:t>
      </w:r>
      <w:r w:rsidRPr="002E350A">
        <w:rPr>
          <w:rFonts w:ascii="Times New Roman" w:hAnsi="Times New Roman" w:hint="eastAsia"/>
          <w:sz w:val="24"/>
          <w:szCs w:val="24"/>
        </w:rPr>
        <w:t>по</w:t>
      </w:r>
      <w:r w:rsidRPr="002E350A">
        <w:rPr>
          <w:rFonts w:ascii="Times New Roman" w:hAnsi="Times New Roman"/>
          <w:sz w:val="24"/>
          <w:szCs w:val="24"/>
        </w:rPr>
        <w:t xml:space="preserve"> </w:t>
      </w:r>
      <w:r w:rsidRPr="002E350A">
        <w:rPr>
          <w:rFonts w:ascii="Times New Roman" w:hAnsi="Times New Roman" w:hint="eastAsia"/>
          <w:sz w:val="24"/>
          <w:szCs w:val="24"/>
        </w:rPr>
        <w:t>результатам</w:t>
      </w:r>
      <w:r w:rsidRPr="002E350A">
        <w:rPr>
          <w:rFonts w:ascii="Times New Roman" w:hAnsi="Times New Roman"/>
          <w:sz w:val="24"/>
          <w:szCs w:val="24"/>
        </w:rPr>
        <w:t xml:space="preserve"> </w:t>
      </w:r>
      <w:r w:rsidRPr="002E350A">
        <w:rPr>
          <w:rFonts w:ascii="Times New Roman" w:hAnsi="Times New Roman" w:hint="eastAsia"/>
          <w:sz w:val="24"/>
          <w:szCs w:val="24"/>
        </w:rPr>
        <w:t>рассмотрения</w:t>
      </w:r>
      <w:r w:rsidRPr="002E350A">
        <w:rPr>
          <w:rFonts w:ascii="Times New Roman" w:hAnsi="Times New Roman"/>
          <w:sz w:val="24"/>
          <w:szCs w:val="24"/>
        </w:rPr>
        <w:t xml:space="preserve"> </w:t>
      </w:r>
      <w:r w:rsidRPr="002E350A">
        <w:rPr>
          <w:rFonts w:ascii="Times New Roman" w:hAnsi="Times New Roman" w:hint="eastAsia"/>
          <w:sz w:val="24"/>
          <w:szCs w:val="24"/>
        </w:rPr>
        <w:t>заявок</w:t>
      </w:r>
      <w:r w:rsidRPr="002E350A">
        <w:rPr>
          <w:rFonts w:ascii="Times New Roman" w:hAnsi="Times New Roman"/>
          <w:sz w:val="24"/>
          <w:szCs w:val="24"/>
        </w:rPr>
        <w:t xml:space="preserve"> </w:t>
      </w:r>
      <w:r w:rsidRPr="002E350A">
        <w:rPr>
          <w:rFonts w:ascii="Times New Roman" w:hAnsi="Times New Roman" w:hint="eastAsia"/>
          <w:sz w:val="24"/>
          <w:szCs w:val="24"/>
        </w:rPr>
        <w:t>закупочная</w:t>
      </w:r>
      <w:r w:rsidRPr="002E350A">
        <w:rPr>
          <w:rFonts w:ascii="Times New Roman" w:hAnsi="Times New Roman"/>
          <w:sz w:val="24"/>
          <w:szCs w:val="24"/>
        </w:rPr>
        <w:t xml:space="preserve"> </w:t>
      </w:r>
      <w:r w:rsidRPr="002E350A">
        <w:rPr>
          <w:rFonts w:ascii="Times New Roman" w:hAnsi="Times New Roman" w:hint="eastAsia"/>
          <w:sz w:val="24"/>
          <w:szCs w:val="24"/>
        </w:rPr>
        <w:t>комиссия</w:t>
      </w:r>
      <w:r w:rsidRPr="002E350A">
        <w:rPr>
          <w:rFonts w:ascii="Times New Roman" w:hAnsi="Times New Roman"/>
          <w:sz w:val="24"/>
          <w:szCs w:val="24"/>
        </w:rPr>
        <w:t xml:space="preserve"> </w:t>
      </w:r>
      <w:r w:rsidRPr="002E350A">
        <w:rPr>
          <w:rFonts w:ascii="Times New Roman" w:hAnsi="Times New Roman" w:hint="eastAsia"/>
          <w:sz w:val="24"/>
          <w:szCs w:val="24"/>
        </w:rPr>
        <w:t>отклонила</w:t>
      </w:r>
      <w:r w:rsidRPr="002E350A">
        <w:rPr>
          <w:rFonts w:ascii="Times New Roman" w:hAnsi="Times New Roman"/>
          <w:sz w:val="24"/>
          <w:szCs w:val="24"/>
        </w:rPr>
        <w:t xml:space="preserve"> </w:t>
      </w:r>
      <w:r w:rsidRPr="002E350A">
        <w:rPr>
          <w:rFonts w:ascii="Times New Roman" w:hAnsi="Times New Roman" w:hint="eastAsia"/>
          <w:sz w:val="24"/>
          <w:szCs w:val="24"/>
        </w:rPr>
        <w:t>все</w:t>
      </w:r>
      <w:r w:rsidRPr="002E350A">
        <w:rPr>
          <w:rFonts w:ascii="Times New Roman" w:hAnsi="Times New Roman"/>
          <w:sz w:val="24"/>
          <w:szCs w:val="24"/>
        </w:rPr>
        <w:t xml:space="preserve"> </w:t>
      </w:r>
      <w:r w:rsidRPr="002E350A">
        <w:rPr>
          <w:rFonts w:ascii="Times New Roman" w:hAnsi="Times New Roman" w:hint="eastAsia"/>
          <w:sz w:val="24"/>
          <w:szCs w:val="24"/>
        </w:rPr>
        <w:t>заявки</w:t>
      </w:r>
      <w:r w:rsidRPr="002E350A">
        <w:rPr>
          <w:rFonts w:ascii="Times New Roman" w:hAnsi="Times New Roman"/>
          <w:sz w:val="24"/>
          <w:szCs w:val="24"/>
        </w:rPr>
        <w:t xml:space="preserve"> (</w:t>
      </w:r>
      <w:r w:rsidRPr="002E350A">
        <w:rPr>
          <w:rFonts w:ascii="Times New Roman" w:hAnsi="Times New Roman" w:hint="eastAsia"/>
          <w:sz w:val="24"/>
          <w:szCs w:val="24"/>
        </w:rPr>
        <w:t>приняла</w:t>
      </w:r>
      <w:r w:rsidRPr="002E350A">
        <w:rPr>
          <w:rFonts w:ascii="Times New Roman" w:hAnsi="Times New Roman"/>
          <w:sz w:val="24"/>
          <w:szCs w:val="24"/>
        </w:rPr>
        <w:t xml:space="preserve"> </w:t>
      </w:r>
      <w:r w:rsidRPr="002E350A">
        <w:rPr>
          <w:rFonts w:ascii="Times New Roman" w:hAnsi="Times New Roman" w:hint="eastAsia"/>
          <w:sz w:val="24"/>
          <w:szCs w:val="24"/>
        </w:rPr>
        <w:t>решение</w:t>
      </w:r>
      <w:r w:rsidRPr="002E350A">
        <w:rPr>
          <w:rFonts w:ascii="Times New Roman" w:hAnsi="Times New Roman"/>
          <w:sz w:val="24"/>
          <w:szCs w:val="24"/>
        </w:rPr>
        <w:t xml:space="preserve"> </w:t>
      </w:r>
      <w:r w:rsidRPr="002E350A">
        <w:rPr>
          <w:rFonts w:ascii="Times New Roman" w:hAnsi="Times New Roman" w:hint="eastAsia"/>
          <w:sz w:val="24"/>
          <w:szCs w:val="24"/>
        </w:rPr>
        <w:t>об</w:t>
      </w:r>
      <w:r w:rsidRPr="002E350A">
        <w:rPr>
          <w:rFonts w:ascii="Times New Roman" w:hAnsi="Times New Roman"/>
          <w:sz w:val="24"/>
          <w:szCs w:val="24"/>
        </w:rPr>
        <w:t xml:space="preserve"> </w:t>
      </w:r>
      <w:r w:rsidRPr="002E350A">
        <w:rPr>
          <w:rFonts w:ascii="Times New Roman" w:hAnsi="Times New Roman" w:hint="eastAsia"/>
          <w:sz w:val="24"/>
          <w:szCs w:val="24"/>
        </w:rPr>
        <w:t>отказе</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допуске</w:t>
      </w:r>
      <w:r w:rsidRPr="002E350A">
        <w:rPr>
          <w:rFonts w:ascii="Times New Roman" w:hAnsi="Times New Roman"/>
          <w:sz w:val="24"/>
          <w:szCs w:val="24"/>
        </w:rPr>
        <w:t xml:space="preserve"> </w:t>
      </w:r>
      <w:r w:rsidRPr="002E350A">
        <w:rPr>
          <w:rFonts w:ascii="Times New Roman" w:hAnsi="Times New Roman" w:hint="eastAsia"/>
          <w:sz w:val="24"/>
          <w:szCs w:val="24"/>
        </w:rPr>
        <w:t>к</w:t>
      </w:r>
      <w:r w:rsidRPr="002E350A">
        <w:rPr>
          <w:rFonts w:ascii="Times New Roman" w:hAnsi="Times New Roman"/>
          <w:sz w:val="24"/>
          <w:szCs w:val="24"/>
        </w:rPr>
        <w:t xml:space="preserve"> </w:t>
      </w:r>
      <w:r w:rsidRPr="002E350A">
        <w:rPr>
          <w:rFonts w:ascii="Times New Roman" w:hAnsi="Times New Roman" w:hint="eastAsia"/>
          <w:sz w:val="24"/>
          <w:szCs w:val="24"/>
        </w:rPr>
        <w:t>участию</w:t>
      </w:r>
      <w:r w:rsidRPr="002E350A">
        <w:rPr>
          <w:rFonts w:ascii="Times New Roman" w:hAnsi="Times New Roman"/>
          <w:sz w:val="24"/>
          <w:szCs w:val="24"/>
        </w:rPr>
        <w:t xml:space="preserve"> </w:t>
      </w:r>
      <w:r w:rsidRPr="002E350A">
        <w:rPr>
          <w:rFonts w:ascii="Times New Roman" w:hAnsi="Times New Roman" w:hint="eastAsia"/>
          <w:sz w:val="24"/>
          <w:szCs w:val="24"/>
        </w:rPr>
        <w:lastRenderedPageBreak/>
        <w:t>в</w:t>
      </w:r>
      <w:r w:rsidRPr="002E350A">
        <w:rPr>
          <w:rFonts w:ascii="Times New Roman" w:hAnsi="Times New Roman"/>
          <w:sz w:val="24"/>
          <w:szCs w:val="24"/>
        </w:rPr>
        <w:t xml:space="preserve"> </w:t>
      </w:r>
      <w:r w:rsidRPr="002E350A">
        <w:rPr>
          <w:rFonts w:ascii="Times New Roman" w:hAnsi="Times New Roman" w:hint="eastAsia"/>
          <w:sz w:val="24"/>
          <w:szCs w:val="24"/>
        </w:rPr>
        <w:t>закупке</w:t>
      </w:r>
      <w:r w:rsidRPr="002E350A">
        <w:rPr>
          <w:rFonts w:ascii="Times New Roman" w:hAnsi="Times New Roman"/>
          <w:sz w:val="24"/>
          <w:szCs w:val="24"/>
        </w:rPr>
        <w:t xml:space="preserve"> </w:t>
      </w:r>
      <w:r w:rsidRPr="002E350A">
        <w:rPr>
          <w:rFonts w:ascii="Times New Roman" w:hAnsi="Times New Roman" w:hint="eastAsia"/>
          <w:sz w:val="24"/>
          <w:szCs w:val="24"/>
        </w:rPr>
        <w:t>всех</w:t>
      </w:r>
      <w:r w:rsidRPr="002E350A">
        <w:rPr>
          <w:rFonts w:ascii="Times New Roman" w:hAnsi="Times New Roman"/>
          <w:sz w:val="24"/>
          <w:szCs w:val="24"/>
        </w:rPr>
        <w:t xml:space="preserve"> </w:t>
      </w:r>
      <w:r w:rsidRPr="002E350A">
        <w:rPr>
          <w:rFonts w:ascii="Times New Roman" w:hAnsi="Times New Roman" w:hint="eastAsia"/>
          <w:sz w:val="24"/>
          <w:szCs w:val="24"/>
        </w:rPr>
        <w:t>участников</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w:t>
      </w:r>
      <w:r w:rsidRPr="002E350A">
        <w:rPr>
          <w:rFonts w:ascii="Times New Roman" w:hAnsi="Times New Roman" w:hint="eastAsia"/>
          <w:sz w:val="24"/>
          <w:szCs w:val="24"/>
        </w:rPr>
        <w:t>либо</w:t>
      </w:r>
      <w:r w:rsidRPr="002E350A">
        <w:rPr>
          <w:rFonts w:ascii="Times New Roman" w:hAnsi="Times New Roman"/>
          <w:sz w:val="24"/>
          <w:szCs w:val="24"/>
        </w:rPr>
        <w:t xml:space="preserve"> </w:t>
      </w:r>
      <w:r w:rsidRPr="002E350A">
        <w:rPr>
          <w:rFonts w:ascii="Times New Roman" w:hAnsi="Times New Roman" w:hint="eastAsia"/>
          <w:sz w:val="24"/>
          <w:szCs w:val="24"/>
        </w:rPr>
        <w:t>принято</w:t>
      </w:r>
      <w:r w:rsidRPr="002E350A">
        <w:rPr>
          <w:rFonts w:ascii="Times New Roman" w:hAnsi="Times New Roman"/>
          <w:sz w:val="24"/>
          <w:szCs w:val="24"/>
        </w:rPr>
        <w:t xml:space="preserve"> </w:t>
      </w:r>
      <w:r w:rsidRPr="002E350A">
        <w:rPr>
          <w:rFonts w:ascii="Times New Roman" w:hAnsi="Times New Roman" w:hint="eastAsia"/>
          <w:sz w:val="24"/>
          <w:szCs w:val="24"/>
        </w:rPr>
        <w:t>решение</w:t>
      </w:r>
      <w:r w:rsidRPr="002E350A">
        <w:rPr>
          <w:rFonts w:ascii="Times New Roman" w:hAnsi="Times New Roman"/>
          <w:sz w:val="24"/>
          <w:szCs w:val="24"/>
        </w:rPr>
        <w:t xml:space="preserve"> </w:t>
      </w:r>
      <w:r w:rsidRPr="002E350A">
        <w:rPr>
          <w:rFonts w:ascii="Times New Roman" w:hAnsi="Times New Roman" w:hint="eastAsia"/>
          <w:sz w:val="24"/>
          <w:szCs w:val="24"/>
        </w:rPr>
        <w:t>о</w:t>
      </w:r>
      <w:r w:rsidRPr="002E350A">
        <w:rPr>
          <w:rFonts w:ascii="Times New Roman" w:hAnsi="Times New Roman"/>
          <w:sz w:val="24"/>
          <w:szCs w:val="24"/>
        </w:rPr>
        <w:t xml:space="preserve"> </w:t>
      </w:r>
      <w:r w:rsidRPr="002E350A">
        <w:rPr>
          <w:rFonts w:ascii="Times New Roman" w:hAnsi="Times New Roman" w:hint="eastAsia"/>
          <w:sz w:val="24"/>
          <w:szCs w:val="24"/>
        </w:rPr>
        <w:t>несоответствии</w:t>
      </w:r>
      <w:r w:rsidRPr="002E350A">
        <w:rPr>
          <w:rFonts w:ascii="Times New Roman" w:hAnsi="Times New Roman"/>
          <w:sz w:val="24"/>
          <w:szCs w:val="24"/>
        </w:rPr>
        <w:t xml:space="preserve"> </w:t>
      </w:r>
      <w:r w:rsidRPr="002E350A">
        <w:rPr>
          <w:rFonts w:ascii="Times New Roman" w:hAnsi="Times New Roman" w:hint="eastAsia"/>
          <w:sz w:val="24"/>
          <w:szCs w:val="24"/>
        </w:rPr>
        <w:t>требованиям</w:t>
      </w:r>
      <w:r w:rsidRPr="002E350A">
        <w:rPr>
          <w:rFonts w:ascii="Times New Roman" w:hAnsi="Times New Roman"/>
          <w:sz w:val="24"/>
          <w:szCs w:val="24"/>
        </w:rPr>
        <w:t xml:space="preserve"> </w:t>
      </w:r>
      <w:r w:rsidRPr="002E350A">
        <w:rPr>
          <w:rFonts w:ascii="Times New Roman" w:hAnsi="Times New Roman" w:hint="eastAsia"/>
          <w:sz w:val="24"/>
          <w:szCs w:val="24"/>
        </w:rPr>
        <w:t>всех</w:t>
      </w:r>
      <w:r w:rsidRPr="002E350A">
        <w:rPr>
          <w:rFonts w:ascii="Times New Roman" w:hAnsi="Times New Roman"/>
          <w:sz w:val="24"/>
          <w:szCs w:val="24"/>
        </w:rPr>
        <w:t xml:space="preserve"> </w:t>
      </w:r>
      <w:r w:rsidRPr="002E350A">
        <w:rPr>
          <w:rFonts w:ascii="Times New Roman" w:hAnsi="Times New Roman" w:hint="eastAsia"/>
          <w:sz w:val="24"/>
          <w:szCs w:val="24"/>
        </w:rPr>
        <w:t>вторых</w:t>
      </w:r>
      <w:r w:rsidRPr="002E350A">
        <w:rPr>
          <w:rFonts w:ascii="Times New Roman" w:hAnsi="Times New Roman"/>
          <w:sz w:val="24"/>
          <w:szCs w:val="24"/>
        </w:rPr>
        <w:t xml:space="preserve"> </w:t>
      </w:r>
      <w:r w:rsidRPr="002E350A">
        <w:rPr>
          <w:rFonts w:ascii="Times New Roman" w:hAnsi="Times New Roman" w:hint="eastAsia"/>
          <w:sz w:val="24"/>
          <w:szCs w:val="24"/>
        </w:rPr>
        <w:t>частей</w:t>
      </w:r>
      <w:r w:rsidRPr="002E350A">
        <w:rPr>
          <w:rFonts w:ascii="Times New Roman" w:hAnsi="Times New Roman"/>
          <w:sz w:val="24"/>
          <w:szCs w:val="24"/>
        </w:rPr>
        <w:t xml:space="preserve"> </w:t>
      </w:r>
      <w:r w:rsidRPr="002E350A">
        <w:rPr>
          <w:rFonts w:ascii="Times New Roman" w:hAnsi="Times New Roman" w:hint="eastAsia"/>
          <w:sz w:val="24"/>
          <w:szCs w:val="24"/>
        </w:rPr>
        <w:t>заявок</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участие</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закупке</w:t>
      </w:r>
      <w:r w:rsidRPr="002E350A">
        <w:rPr>
          <w:rFonts w:ascii="Times New Roman" w:hAnsi="Times New Roman"/>
          <w:sz w:val="24"/>
          <w:szCs w:val="24"/>
        </w:rPr>
        <w:t xml:space="preserve">), </w:t>
      </w:r>
      <w:r w:rsidRPr="002E350A">
        <w:rPr>
          <w:rFonts w:ascii="Times New Roman" w:hAnsi="Times New Roman" w:hint="eastAsia"/>
          <w:sz w:val="24"/>
          <w:szCs w:val="24"/>
        </w:rPr>
        <w:t>по</w:t>
      </w:r>
      <w:r w:rsidRPr="002E350A">
        <w:rPr>
          <w:rFonts w:ascii="Times New Roman" w:hAnsi="Times New Roman"/>
          <w:sz w:val="24"/>
          <w:szCs w:val="24"/>
        </w:rPr>
        <w:t xml:space="preserve"> </w:t>
      </w:r>
      <w:r w:rsidRPr="002E350A">
        <w:rPr>
          <w:rFonts w:ascii="Times New Roman" w:hAnsi="Times New Roman" w:hint="eastAsia"/>
          <w:sz w:val="24"/>
          <w:szCs w:val="24"/>
        </w:rPr>
        <w:t>результатам</w:t>
      </w:r>
      <w:r w:rsidRPr="002E350A">
        <w:rPr>
          <w:rFonts w:ascii="Times New Roman" w:hAnsi="Times New Roman"/>
          <w:sz w:val="24"/>
          <w:szCs w:val="24"/>
        </w:rPr>
        <w:t xml:space="preserve"> </w:t>
      </w:r>
      <w:r w:rsidRPr="002E350A">
        <w:rPr>
          <w:rFonts w:ascii="Times New Roman" w:hAnsi="Times New Roman" w:hint="eastAsia"/>
          <w:sz w:val="24"/>
          <w:szCs w:val="24"/>
        </w:rPr>
        <w:t>повторной</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электронном</w:t>
      </w:r>
      <w:r w:rsidRPr="002E350A">
        <w:rPr>
          <w:rFonts w:ascii="Times New Roman" w:hAnsi="Times New Roman"/>
          <w:sz w:val="24"/>
          <w:szCs w:val="24"/>
        </w:rPr>
        <w:t xml:space="preserve"> </w:t>
      </w:r>
      <w:r w:rsidRPr="002E350A">
        <w:rPr>
          <w:rFonts w:ascii="Times New Roman" w:hAnsi="Times New Roman" w:hint="eastAsia"/>
          <w:sz w:val="24"/>
          <w:szCs w:val="24"/>
        </w:rPr>
        <w:t>магазине</w:t>
      </w:r>
      <w:r w:rsidRPr="002E350A">
        <w:rPr>
          <w:rFonts w:ascii="Times New Roman" w:hAnsi="Times New Roman"/>
          <w:sz w:val="24"/>
          <w:szCs w:val="24"/>
        </w:rPr>
        <w:t xml:space="preserve">, </w:t>
      </w:r>
      <w:r w:rsidRPr="002E350A">
        <w:rPr>
          <w:rFonts w:ascii="Times New Roman" w:hAnsi="Times New Roman" w:hint="eastAsia"/>
          <w:sz w:val="24"/>
          <w:szCs w:val="24"/>
        </w:rPr>
        <w:t>предусмотренной</w:t>
      </w:r>
      <w:r w:rsidRPr="002E350A">
        <w:rPr>
          <w:rFonts w:ascii="Times New Roman" w:hAnsi="Times New Roman"/>
          <w:sz w:val="24"/>
          <w:szCs w:val="24"/>
        </w:rPr>
        <w:t xml:space="preserve"> </w:t>
      </w:r>
      <w:r w:rsidRPr="002E350A">
        <w:rPr>
          <w:rFonts w:ascii="Times New Roman" w:hAnsi="Times New Roman" w:hint="eastAsia"/>
          <w:sz w:val="24"/>
          <w:szCs w:val="24"/>
        </w:rPr>
        <w:t>пунктом</w:t>
      </w:r>
      <w:r w:rsidRPr="002E350A">
        <w:rPr>
          <w:rFonts w:ascii="Times New Roman" w:hAnsi="Times New Roman"/>
          <w:sz w:val="24"/>
          <w:szCs w:val="24"/>
        </w:rPr>
        <w:t xml:space="preserve"> 18.1.22 </w:t>
      </w:r>
      <w:r w:rsidRPr="002E350A">
        <w:rPr>
          <w:rFonts w:ascii="Times New Roman" w:hAnsi="Times New Roman" w:hint="eastAsia"/>
          <w:sz w:val="24"/>
          <w:szCs w:val="24"/>
        </w:rPr>
        <w:t>Положения</w:t>
      </w:r>
      <w:r w:rsidRPr="002E350A">
        <w:rPr>
          <w:rFonts w:ascii="Times New Roman" w:hAnsi="Times New Roman"/>
          <w:sz w:val="24"/>
          <w:szCs w:val="24"/>
        </w:rPr>
        <w:t xml:space="preserve">, </w:t>
      </w:r>
      <w:r w:rsidRPr="002E350A">
        <w:rPr>
          <w:rFonts w:ascii="Times New Roman" w:hAnsi="Times New Roman" w:hint="eastAsia"/>
          <w:sz w:val="24"/>
          <w:szCs w:val="24"/>
        </w:rPr>
        <w:t>и</w:t>
      </w:r>
      <w:r w:rsidRPr="002E350A">
        <w:rPr>
          <w:rFonts w:ascii="Times New Roman" w:hAnsi="Times New Roman"/>
          <w:sz w:val="24"/>
          <w:szCs w:val="24"/>
        </w:rPr>
        <w:t xml:space="preserve"> </w:t>
      </w:r>
      <w:r w:rsidRPr="002E350A">
        <w:rPr>
          <w:rFonts w:ascii="Times New Roman" w:hAnsi="Times New Roman" w:hint="eastAsia"/>
          <w:sz w:val="24"/>
          <w:szCs w:val="24"/>
        </w:rPr>
        <w:t>принятие</w:t>
      </w:r>
      <w:r w:rsidRPr="002E350A">
        <w:rPr>
          <w:rFonts w:ascii="Times New Roman" w:hAnsi="Times New Roman"/>
          <w:sz w:val="24"/>
          <w:szCs w:val="24"/>
        </w:rPr>
        <w:t xml:space="preserve"> </w:t>
      </w:r>
      <w:r w:rsidRPr="002E350A">
        <w:rPr>
          <w:rFonts w:ascii="Times New Roman" w:hAnsi="Times New Roman" w:hint="eastAsia"/>
          <w:sz w:val="24"/>
          <w:szCs w:val="24"/>
        </w:rPr>
        <w:t>Заказчиком</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соответствии</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Положением</w:t>
      </w:r>
      <w:r w:rsidRPr="002E350A">
        <w:rPr>
          <w:rFonts w:ascii="Times New Roman" w:hAnsi="Times New Roman"/>
          <w:sz w:val="24"/>
          <w:szCs w:val="24"/>
        </w:rPr>
        <w:t xml:space="preserve"> </w:t>
      </w:r>
      <w:r w:rsidRPr="002E350A">
        <w:rPr>
          <w:rFonts w:ascii="Times New Roman" w:hAnsi="Times New Roman" w:hint="eastAsia"/>
          <w:sz w:val="24"/>
          <w:szCs w:val="24"/>
        </w:rPr>
        <w:t>решения</w:t>
      </w:r>
      <w:r w:rsidRPr="002E350A">
        <w:rPr>
          <w:rFonts w:ascii="Times New Roman" w:hAnsi="Times New Roman"/>
          <w:sz w:val="24"/>
          <w:szCs w:val="24"/>
        </w:rPr>
        <w:t xml:space="preserve"> </w:t>
      </w:r>
      <w:r w:rsidRPr="002E350A">
        <w:rPr>
          <w:rFonts w:ascii="Times New Roman" w:hAnsi="Times New Roman" w:hint="eastAsia"/>
          <w:sz w:val="24"/>
          <w:szCs w:val="24"/>
        </w:rPr>
        <w:t>о</w:t>
      </w:r>
      <w:r w:rsidRPr="002E350A">
        <w:rPr>
          <w:rFonts w:ascii="Times New Roman" w:hAnsi="Times New Roman"/>
          <w:sz w:val="24"/>
          <w:szCs w:val="24"/>
        </w:rPr>
        <w:t xml:space="preserve"> </w:t>
      </w:r>
      <w:r w:rsidRPr="002E350A">
        <w:rPr>
          <w:rFonts w:ascii="Times New Roman" w:hAnsi="Times New Roman" w:hint="eastAsia"/>
          <w:sz w:val="24"/>
          <w:szCs w:val="24"/>
        </w:rPr>
        <w:t>заключении</w:t>
      </w:r>
      <w:r w:rsidRPr="002E350A">
        <w:rPr>
          <w:rFonts w:ascii="Times New Roman" w:hAnsi="Times New Roman"/>
          <w:sz w:val="24"/>
          <w:szCs w:val="24"/>
        </w:rPr>
        <w:t xml:space="preserve"> </w:t>
      </w:r>
      <w:r w:rsidRPr="002E350A">
        <w:rPr>
          <w:rFonts w:ascii="Times New Roman" w:hAnsi="Times New Roman" w:hint="eastAsia"/>
          <w:sz w:val="24"/>
          <w:szCs w:val="24"/>
        </w:rPr>
        <w:t>договора</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единственным</w:t>
      </w:r>
      <w:r w:rsidRPr="002E350A">
        <w:rPr>
          <w:rFonts w:ascii="Times New Roman" w:hAnsi="Times New Roman"/>
          <w:sz w:val="24"/>
          <w:szCs w:val="24"/>
        </w:rPr>
        <w:t xml:space="preserve"> </w:t>
      </w:r>
      <w:r w:rsidRPr="002E350A">
        <w:rPr>
          <w:rFonts w:ascii="Times New Roman" w:hAnsi="Times New Roman" w:hint="eastAsia"/>
          <w:sz w:val="24"/>
          <w:szCs w:val="24"/>
        </w:rPr>
        <w:t>поставщиком</w:t>
      </w:r>
      <w:r w:rsidRPr="002E350A">
        <w:rPr>
          <w:rFonts w:ascii="Times New Roman" w:hAnsi="Times New Roman"/>
          <w:sz w:val="24"/>
          <w:szCs w:val="24"/>
        </w:rPr>
        <w:t xml:space="preserve"> (</w:t>
      </w:r>
      <w:r w:rsidRPr="002E350A">
        <w:rPr>
          <w:rFonts w:ascii="Times New Roman" w:hAnsi="Times New Roman" w:hint="eastAsia"/>
          <w:sz w:val="24"/>
          <w:szCs w:val="24"/>
        </w:rPr>
        <w:t>подрядчиком</w:t>
      </w:r>
      <w:r w:rsidRPr="002E350A">
        <w:rPr>
          <w:rFonts w:ascii="Times New Roman" w:hAnsi="Times New Roman"/>
          <w:sz w:val="24"/>
          <w:szCs w:val="24"/>
        </w:rPr>
        <w:t xml:space="preserve">, </w:t>
      </w:r>
      <w:r w:rsidRPr="002E350A">
        <w:rPr>
          <w:rFonts w:ascii="Times New Roman" w:hAnsi="Times New Roman" w:hint="eastAsia"/>
          <w:sz w:val="24"/>
          <w:szCs w:val="24"/>
        </w:rPr>
        <w:t>исполнителем</w:t>
      </w:r>
      <w:r w:rsidRPr="002E350A">
        <w:rPr>
          <w:rFonts w:ascii="Times New Roman" w:hAnsi="Times New Roman"/>
          <w:sz w:val="24"/>
          <w:szCs w:val="24"/>
        </w:rPr>
        <w:t xml:space="preserve">). </w:t>
      </w:r>
      <w:r w:rsidRPr="002E350A">
        <w:rPr>
          <w:rFonts w:ascii="Times New Roman" w:hAnsi="Times New Roman" w:hint="eastAsia"/>
          <w:sz w:val="24"/>
          <w:szCs w:val="24"/>
        </w:rPr>
        <w:t>При</w:t>
      </w:r>
      <w:r w:rsidRPr="002E350A">
        <w:rPr>
          <w:rFonts w:ascii="Times New Roman" w:hAnsi="Times New Roman"/>
          <w:sz w:val="24"/>
          <w:szCs w:val="24"/>
        </w:rPr>
        <w:t xml:space="preserve"> </w:t>
      </w:r>
      <w:r w:rsidRPr="002E350A">
        <w:rPr>
          <w:rFonts w:ascii="Times New Roman" w:hAnsi="Times New Roman" w:hint="eastAsia"/>
          <w:sz w:val="24"/>
          <w:szCs w:val="24"/>
        </w:rPr>
        <w:t>этом</w:t>
      </w:r>
      <w:r w:rsidRPr="002E350A">
        <w:rPr>
          <w:rFonts w:ascii="Times New Roman" w:hAnsi="Times New Roman"/>
          <w:sz w:val="24"/>
          <w:szCs w:val="24"/>
        </w:rPr>
        <w:t xml:space="preserve">, </w:t>
      </w:r>
      <w:r w:rsidRPr="002E350A">
        <w:rPr>
          <w:rFonts w:ascii="Times New Roman" w:hAnsi="Times New Roman" w:hint="eastAsia"/>
          <w:sz w:val="24"/>
          <w:szCs w:val="24"/>
        </w:rPr>
        <w:t>договор</w:t>
      </w:r>
      <w:r w:rsidRPr="002E350A">
        <w:rPr>
          <w:rFonts w:ascii="Times New Roman" w:hAnsi="Times New Roman"/>
          <w:sz w:val="24"/>
          <w:szCs w:val="24"/>
        </w:rPr>
        <w:t xml:space="preserve"> </w:t>
      </w:r>
      <w:r w:rsidRPr="002E350A">
        <w:rPr>
          <w:rFonts w:ascii="Times New Roman" w:hAnsi="Times New Roman" w:hint="eastAsia"/>
          <w:sz w:val="24"/>
          <w:szCs w:val="24"/>
        </w:rPr>
        <w:t>должен</w:t>
      </w:r>
      <w:r w:rsidRPr="002E350A">
        <w:rPr>
          <w:rFonts w:ascii="Times New Roman" w:hAnsi="Times New Roman"/>
          <w:sz w:val="24"/>
          <w:szCs w:val="24"/>
        </w:rPr>
        <w:t xml:space="preserve"> </w:t>
      </w:r>
      <w:r w:rsidRPr="002E350A">
        <w:rPr>
          <w:rFonts w:ascii="Times New Roman" w:hAnsi="Times New Roman" w:hint="eastAsia"/>
          <w:sz w:val="24"/>
          <w:szCs w:val="24"/>
        </w:rPr>
        <w:t>быть</w:t>
      </w:r>
      <w:r w:rsidRPr="002E350A">
        <w:rPr>
          <w:rFonts w:ascii="Times New Roman" w:hAnsi="Times New Roman"/>
          <w:sz w:val="24"/>
          <w:szCs w:val="24"/>
        </w:rPr>
        <w:t xml:space="preserve"> </w:t>
      </w:r>
      <w:r w:rsidRPr="002E350A">
        <w:rPr>
          <w:rFonts w:ascii="Times New Roman" w:hAnsi="Times New Roman" w:hint="eastAsia"/>
          <w:sz w:val="24"/>
          <w:szCs w:val="24"/>
        </w:rPr>
        <w:t>заключен</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единственным</w:t>
      </w:r>
      <w:r w:rsidRPr="002E350A">
        <w:rPr>
          <w:rFonts w:ascii="Times New Roman" w:hAnsi="Times New Roman"/>
          <w:sz w:val="24"/>
          <w:szCs w:val="24"/>
        </w:rPr>
        <w:t xml:space="preserve"> </w:t>
      </w:r>
      <w:r w:rsidRPr="002E350A">
        <w:rPr>
          <w:rFonts w:ascii="Times New Roman" w:hAnsi="Times New Roman" w:hint="eastAsia"/>
          <w:sz w:val="24"/>
          <w:szCs w:val="24"/>
        </w:rPr>
        <w:t>поставщиком</w:t>
      </w:r>
      <w:r w:rsidRPr="002E350A">
        <w:rPr>
          <w:rFonts w:ascii="Times New Roman" w:hAnsi="Times New Roman"/>
          <w:sz w:val="24"/>
          <w:szCs w:val="24"/>
        </w:rPr>
        <w:t xml:space="preserve"> (</w:t>
      </w:r>
      <w:r w:rsidRPr="002E350A">
        <w:rPr>
          <w:rFonts w:ascii="Times New Roman" w:hAnsi="Times New Roman" w:hint="eastAsia"/>
          <w:sz w:val="24"/>
          <w:szCs w:val="24"/>
        </w:rPr>
        <w:t>подрядчиком</w:t>
      </w:r>
      <w:r w:rsidRPr="002E350A">
        <w:rPr>
          <w:rFonts w:ascii="Times New Roman" w:hAnsi="Times New Roman"/>
          <w:sz w:val="24"/>
          <w:szCs w:val="24"/>
        </w:rPr>
        <w:t xml:space="preserve">, </w:t>
      </w:r>
      <w:r w:rsidRPr="002E350A">
        <w:rPr>
          <w:rFonts w:ascii="Times New Roman" w:hAnsi="Times New Roman" w:hint="eastAsia"/>
          <w:sz w:val="24"/>
          <w:szCs w:val="24"/>
        </w:rPr>
        <w:t>исполнителем</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условиях</w:t>
      </w:r>
      <w:r w:rsidRPr="002E350A">
        <w:rPr>
          <w:rFonts w:ascii="Times New Roman" w:hAnsi="Times New Roman"/>
          <w:sz w:val="24"/>
          <w:szCs w:val="24"/>
        </w:rPr>
        <w:t xml:space="preserve">, </w:t>
      </w:r>
      <w:r w:rsidRPr="002E350A">
        <w:rPr>
          <w:rFonts w:ascii="Times New Roman" w:hAnsi="Times New Roman" w:hint="eastAsia"/>
          <w:sz w:val="24"/>
          <w:szCs w:val="24"/>
        </w:rPr>
        <w:t>предусмотренных</w:t>
      </w:r>
      <w:r w:rsidRPr="002E350A">
        <w:rPr>
          <w:rFonts w:ascii="Times New Roman" w:hAnsi="Times New Roman"/>
          <w:sz w:val="24"/>
          <w:szCs w:val="24"/>
        </w:rPr>
        <w:t xml:space="preserve"> </w:t>
      </w:r>
      <w:r w:rsidRPr="002E350A">
        <w:rPr>
          <w:rFonts w:ascii="Times New Roman" w:hAnsi="Times New Roman" w:hint="eastAsia"/>
          <w:sz w:val="24"/>
          <w:szCs w:val="24"/>
        </w:rPr>
        <w:t>извещением</w:t>
      </w:r>
      <w:r w:rsidRPr="002E350A">
        <w:rPr>
          <w:rFonts w:ascii="Times New Roman" w:hAnsi="Times New Roman"/>
          <w:sz w:val="24"/>
          <w:szCs w:val="24"/>
        </w:rPr>
        <w:t xml:space="preserve"> </w:t>
      </w:r>
      <w:r w:rsidRPr="002E350A">
        <w:rPr>
          <w:rFonts w:ascii="Times New Roman" w:hAnsi="Times New Roman" w:hint="eastAsia"/>
          <w:sz w:val="24"/>
          <w:szCs w:val="24"/>
        </w:rPr>
        <w:t>об</w:t>
      </w:r>
      <w:r w:rsidRPr="002E350A">
        <w:rPr>
          <w:rFonts w:ascii="Times New Roman" w:hAnsi="Times New Roman"/>
          <w:sz w:val="24"/>
          <w:szCs w:val="24"/>
        </w:rPr>
        <w:t xml:space="preserve"> </w:t>
      </w:r>
      <w:r w:rsidRPr="002E350A">
        <w:rPr>
          <w:rFonts w:ascii="Times New Roman" w:hAnsi="Times New Roman" w:hint="eastAsia"/>
          <w:sz w:val="24"/>
          <w:szCs w:val="24"/>
        </w:rPr>
        <w:t>осуществлении</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w:t>
      </w:r>
      <w:r w:rsidRPr="002E350A">
        <w:rPr>
          <w:rFonts w:ascii="Times New Roman" w:hAnsi="Times New Roman" w:hint="eastAsia"/>
          <w:sz w:val="24"/>
          <w:szCs w:val="24"/>
        </w:rPr>
        <w:t>документацией</w:t>
      </w:r>
      <w:r w:rsidRPr="002E350A">
        <w:rPr>
          <w:rFonts w:ascii="Times New Roman" w:hAnsi="Times New Roman"/>
          <w:sz w:val="24"/>
          <w:szCs w:val="24"/>
        </w:rPr>
        <w:t xml:space="preserve"> </w:t>
      </w:r>
      <w:r w:rsidRPr="002E350A">
        <w:rPr>
          <w:rFonts w:ascii="Times New Roman" w:hAnsi="Times New Roman" w:hint="eastAsia"/>
          <w:sz w:val="24"/>
          <w:szCs w:val="24"/>
        </w:rPr>
        <w:t>о</w:t>
      </w:r>
      <w:r w:rsidRPr="002E350A">
        <w:rPr>
          <w:rFonts w:ascii="Times New Roman" w:hAnsi="Times New Roman"/>
          <w:sz w:val="24"/>
          <w:szCs w:val="24"/>
        </w:rPr>
        <w:t xml:space="preserve"> </w:t>
      </w:r>
      <w:r w:rsidRPr="002E350A">
        <w:rPr>
          <w:rFonts w:ascii="Times New Roman" w:hAnsi="Times New Roman" w:hint="eastAsia"/>
          <w:sz w:val="24"/>
          <w:szCs w:val="24"/>
        </w:rPr>
        <w:t>закупке</w:t>
      </w:r>
      <w:r w:rsidRPr="002E350A">
        <w:rPr>
          <w:rFonts w:ascii="Times New Roman" w:hAnsi="Times New Roman"/>
          <w:sz w:val="24"/>
          <w:szCs w:val="24"/>
        </w:rPr>
        <w:t xml:space="preserve">, </w:t>
      </w:r>
      <w:r w:rsidRPr="002E350A">
        <w:rPr>
          <w:rFonts w:ascii="Times New Roman" w:hAnsi="Times New Roman" w:hint="eastAsia"/>
          <w:sz w:val="24"/>
          <w:szCs w:val="24"/>
        </w:rPr>
        <w:t>по</w:t>
      </w:r>
      <w:r w:rsidRPr="002E350A">
        <w:rPr>
          <w:rFonts w:ascii="Times New Roman" w:hAnsi="Times New Roman"/>
          <w:sz w:val="24"/>
          <w:szCs w:val="24"/>
        </w:rPr>
        <w:t xml:space="preserve"> </w:t>
      </w:r>
      <w:r w:rsidRPr="002E350A">
        <w:rPr>
          <w:rFonts w:ascii="Times New Roman" w:hAnsi="Times New Roman" w:hint="eastAsia"/>
          <w:sz w:val="24"/>
          <w:szCs w:val="24"/>
        </w:rPr>
        <w:t>цене</w:t>
      </w:r>
      <w:r w:rsidRPr="002E350A">
        <w:rPr>
          <w:rFonts w:ascii="Times New Roman" w:hAnsi="Times New Roman"/>
          <w:sz w:val="24"/>
          <w:szCs w:val="24"/>
        </w:rPr>
        <w:t xml:space="preserve"> </w:t>
      </w:r>
      <w:r w:rsidRPr="002E350A">
        <w:rPr>
          <w:rFonts w:ascii="Times New Roman" w:hAnsi="Times New Roman" w:hint="eastAsia"/>
          <w:sz w:val="24"/>
          <w:szCs w:val="24"/>
        </w:rPr>
        <w:t>не</w:t>
      </w:r>
      <w:r w:rsidRPr="002E350A">
        <w:rPr>
          <w:rFonts w:ascii="Times New Roman" w:hAnsi="Times New Roman"/>
          <w:sz w:val="24"/>
          <w:szCs w:val="24"/>
        </w:rPr>
        <w:t xml:space="preserve"> </w:t>
      </w:r>
      <w:r w:rsidRPr="002E350A">
        <w:rPr>
          <w:rFonts w:ascii="Times New Roman" w:hAnsi="Times New Roman" w:hint="eastAsia"/>
          <w:sz w:val="24"/>
          <w:szCs w:val="24"/>
        </w:rPr>
        <w:t>выше</w:t>
      </w:r>
      <w:r w:rsidRPr="002E350A">
        <w:rPr>
          <w:rFonts w:ascii="Times New Roman" w:hAnsi="Times New Roman"/>
          <w:sz w:val="24"/>
          <w:szCs w:val="24"/>
        </w:rPr>
        <w:t xml:space="preserve"> </w:t>
      </w:r>
      <w:r w:rsidRPr="002E350A">
        <w:rPr>
          <w:rFonts w:ascii="Times New Roman" w:hAnsi="Times New Roman" w:hint="eastAsia"/>
          <w:sz w:val="24"/>
          <w:szCs w:val="24"/>
        </w:rPr>
        <w:t>НМЦД</w:t>
      </w:r>
      <w:r w:rsidRPr="002E350A">
        <w:rPr>
          <w:rFonts w:ascii="Times New Roman" w:hAnsi="Times New Roman"/>
          <w:sz w:val="24"/>
          <w:szCs w:val="24"/>
        </w:rPr>
        <w:t xml:space="preserve">, </w:t>
      </w:r>
      <w:r w:rsidRPr="002E350A">
        <w:rPr>
          <w:rFonts w:ascii="Times New Roman" w:hAnsi="Times New Roman" w:hint="eastAsia"/>
          <w:sz w:val="24"/>
          <w:szCs w:val="24"/>
        </w:rPr>
        <w:t>суммы</w:t>
      </w:r>
      <w:r w:rsidRPr="002E350A">
        <w:rPr>
          <w:rFonts w:ascii="Times New Roman" w:hAnsi="Times New Roman"/>
          <w:sz w:val="24"/>
          <w:szCs w:val="24"/>
        </w:rPr>
        <w:t xml:space="preserve"> </w:t>
      </w:r>
      <w:r w:rsidRPr="002E350A">
        <w:rPr>
          <w:rFonts w:ascii="Times New Roman" w:hAnsi="Times New Roman" w:hint="eastAsia"/>
          <w:sz w:val="24"/>
          <w:szCs w:val="24"/>
        </w:rPr>
        <w:t>цен</w:t>
      </w:r>
      <w:r w:rsidRPr="002E350A">
        <w:rPr>
          <w:rFonts w:ascii="Times New Roman" w:hAnsi="Times New Roman"/>
          <w:sz w:val="24"/>
          <w:szCs w:val="24"/>
        </w:rPr>
        <w:t xml:space="preserve"> </w:t>
      </w:r>
      <w:r w:rsidRPr="002E350A">
        <w:rPr>
          <w:rFonts w:ascii="Times New Roman" w:hAnsi="Times New Roman" w:hint="eastAsia"/>
          <w:sz w:val="24"/>
          <w:szCs w:val="24"/>
        </w:rPr>
        <w:t>единиц</w:t>
      </w:r>
      <w:r w:rsidRPr="002E350A">
        <w:rPr>
          <w:rFonts w:ascii="Times New Roman" w:hAnsi="Times New Roman"/>
          <w:sz w:val="24"/>
          <w:szCs w:val="24"/>
        </w:rPr>
        <w:t xml:space="preserve"> </w:t>
      </w:r>
      <w:r w:rsidRPr="002E350A">
        <w:rPr>
          <w:rFonts w:ascii="Times New Roman" w:hAnsi="Times New Roman" w:hint="eastAsia"/>
          <w:sz w:val="24"/>
          <w:szCs w:val="24"/>
        </w:rPr>
        <w:t>товаров</w:t>
      </w:r>
      <w:r w:rsidRPr="002E350A">
        <w:rPr>
          <w:rFonts w:ascii="Times New Roman" w:hAnsi="Times New Roman"/>
          <w:sz w:val="24"/>
          <w:szCs w:val="24"/>
        </w:rPr>
        <w:t xml:space="preserve"> </w:t>
      </w:r>
      <w:r w:rsidRPr="002E350A">
        <w:rPr>
          <w:rFonts w:ascii="Times New Roman" w:hAnsi="Times New Roman" w:hint="eastAsia"/>
          <w:sz w:val="24"/>
          <w:szCs w:val="24"/>
        </w:rPr>
        <w:t>работ</w:t>
      </w:r>
      <w:r w:rsidRPr="002E350A">
        <w:rPr>
          <w:rFonts w:ascii="Times New Roman" w:hAnsi="Times New Roman"/>
          <w:sz w:val="24"/>
          <w:szCs w:val="24"/>
        </w:rPr>
        <w:t xml:space="preserve">, </w:t>
      </w:r>
      <w:r w:rsidRPr="002E350A">
        <w:rPr>
          <w:rFonts w:ascii="Times New Roman" w:hAnsi="Times New Roman" w:hint="eastAsia"/>
          <w:sz w:val="24"/>
          <w:szCs w:val="24"/>
        </w:rPr>
        <w:t>услуг</w:t>
      </w:r>
      <w:r w:rsidRPr="002E350A">
        <w:rPr>
          <w:rFonts w:ascii="Times New Roman" w:hAnsi="Times New Roman"/>
          <w:sz w:val="24"/>
          <w:szCs w:val="24"/>
        </w:rPr>
        <w:t xml:space="preserve"> </w:t>
      </w:r>
      <w:r w:rsidRPr="002E350A">
        <w:rPr>
          <w:rFonts w:ascii="Times New Roman" w:hAnsi="Times New Roman" w:hint="eastAsia"/>
          <w:sz w:val="24"/>
          <w:szCs w:val="24"/>
        </w:rPr>
        <w:t>и</w:t>
      </w:r>
      <w:r w:rsidRPr="002E350A">
        <w:rPr>
          <w:rFonts w:ascii="Times New Roman" w:hAnsi="Times New Roman"/>
          <w:sz w:val="24"/>
          <w:szCs w:val="24"/>
        </w:rPr>
        <w:t xml:space="preserve"> </w:t>
      </w:r>
      <w:r w:rsidRPr="002E350A">
        <w:rPr>
          <w:rFonts w:ascii="Times New Roman" w:hAnsi="Times New Roman" w:hint="eastAsia"/>
          <w:sz w:val="24"/>
          <w:szCs w:val="24"/>
        </w:rPr>
        <w:t>максимального</w:t>
      </w:r>
      <w:r w:rsidRPr="002E350A">
        <w:rPr>
          <w:rFonts w:ascii="Times New Roman" w:hAnsi="Times New Roman"/>
          <w:sz w:val="24"/>
          <w:szCs w:val="24"/>
        </w:rPr>
        <w:t xml:space="preserve"> </w:t>
      </w:r>
      <w:r w:rsidRPr="002E350A">
        <w:rPr>
          <w:rFonts w:ascii="Times New Roman" w:hAnsi="Times New Roman" w:hint="eastAsia"/>
          <w:sz w:val="24"/>
          <w:szCs w:val="24"/>
        </w:rPr>
        <w:t>значения</w:t>
      </w:r>
      <w:r w:rsidRPr="002E350A">
        <w:rPr>
          <w:rFonts w:ascii="Times New Roman" w:hAnsi="Times New Roman"/>
          <w:sz w:val="24"/>
          <w:szCs w:val="24"/>
        </w:rPr>
        <w:t xml:space="preserve"> </w:t>
      </w:r>
      <w:r w:rsidRPr="002E350A">
        <w:rPr>
          <w:rFonts w:ascii="Times New Roman" w:hAnsi="Times New Roman" w:hint="eastAsia"/>
          <w:sz w:val="24"/>
          <w:szCs w:val="24"/>
        </w:rPr>
        <w:t>цены</w:t>
      </w:r>
      <w:r w:rsidRPr="002E350A">
        <w:rPr>
          <w:rFonts w:ascii="Times New Roman" w:hAnsi="Times New Roman"/>
          <w:sz w:val="24"/>
          <w:szCs w:val="24"/>
        </w:rPr>
        <w:t xml:space="preserve"> </w:t>
      </w:r>
      <w:r w:rsidRPr="002E350A">
        <w:rPr>
          <w:rFonts w:ascii="Times New Roman" w:hAnsi="Times New Roman" w:hint="eastAsia"/>
          <w:sz w:val="24"/>
          <w:szCs w:val="24"/>
        </w:rPr>
        <w:t>договора</w:t>
      </w:r>
      <w:r w:rsidRPr="002E350A">
        <w:rPr>
          <w:rFonts w:ascii="Times New Roman" w:hAnsi="Times New Roman"/>
          <w:sz w:val="24"/>
          <w:szCs w:val="24"/>
        </w:rPr>
        <w:t xml:space="preserve">, </w:t>
      </w:r>
      <w:r w:rsidRPr="002E350A">
        <w:rPr>
          <w:rFonts w:ascii="Times New Roman" w:hAnsi="Times New Roman" w:hint="eastAsia"/>
          <w:sz w:val="24"/>
          <w:szCs w:val="24"/>
        </w:rPr>
        <w:t>предусмотренных</w:t>
      </w:r>
      <w:r w:rsidRPr="002E350A">
        <w:rPr>
          <w:rFonts w:ascii="Times New Roman" w:hAnsi="Times New Roman"/>
          <w:sz w:val="24"/>
          <w:szCs w:val="24"/>
        </w:rPr>
        <w:t xml:space="preserve"> </w:t>
      </w:r>
      <w:r w:rsidRPr="002E350A">
        <w:rPr>
          <w:rFonts w:ascii="Times New Roman" w:hAnsi="Times New Roman" w:hint="eastAsia"/>
          <w:sz w:val="24"/>
          <w:szCs w:val="24"/>
        </w:rPr>
        <w:t>документацией</w:t>
      </w:r>
      <w:r w:rsidRPr="002E350A">
        <w:rPr>
          <w:rFonts w:ascii="Times New Roman" w:hAnsi="Times New Roman"/>
          <w:sz w:val="24"/>
          <w:szCs w:val="24"/>
        </w:rPr>
        <w:t xml:space="preserve"> </w:t>
      </w:r>
      <w:r w:rsidRPr="002E350A">
        <w:rPr>
          <w:rFonts w:ascii="Times New Roman" w:hAnsi="Times New Roman" w:hint="eastAsia"/>
          <w:sz w:val="24"/>
          <w:szCs w:val="24"/>
        </w:rPr>
        <w:t>о</w:t>
      </w:r>
      <w:r w:rsidRPr="002E350A">
        <w:rPr>
          <w:rFonts w:ascii="Times New Roman" w:hAnsi="Times New Roman"/>
          <w:sz w:val="24"/>
          <w:szCs w:val="24"/>
        </w:rPr>
        <w:t xml:space="preserve"> </w:t>
      </w:r>
      <w:r w:rsidRPr="002E350A">
        <w:rPr>
          <w:rFonts w:ascii="Times New Roman" w:hAnsi="Times New Roman" w:hint="eastAsia"/>
          <w:sz w:val="24"/>
          <w:szCs w:val="24"/>
        </w:rPr>
        <w:t>закупке</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срок</w:t>
      </w:r>
      <w:r w:rsidRPr="002E350A">
        <w:rPr>
          <w:rFonts w:ascii="Times New Roman" w:hAnsi="Times New Roman"/>
          <w:sz w:val="24"/>
          <w:szCs w:val="24"/>
        </w:rPr>
        <w:t xml:space="preserve">, </w:t>
      </w:r>
      <w:r w:rsidRPr="002E350A">
        <w:rPr>
          <w:rFonts w:ascii="Times New Roman" w:hAnsi="Times New Roman" w:hint="eastAsia"/>
          <w:sz w:val="24"/>
          <w:szCs w:val="24"/>
        </w:rPr>
        <w:t>не</w:t>
      </w:r>
      <w:r w:rsidRPr="002E350A">
        <w:rPr>
          <w:rFonts w:ascii="Times New Roman" w:hAnsi="Times New Roman"/>
          <w:sz w:val="24"/>
          <w:szCs w:val="24"/>
        </w:rPr>
        <w:t xml:space="preserve"> </w:t>
      </w:r>
      <w:r w:rsidRPr="002E350A">
        <w:rPr>
          <w:rFonts w:ascii="Times New Roman" w:hAnsi="Times New Roman" w:hint="eastAsia"/>
          <w:sz w:val="24"/>
          <w:szCs w:val="24"/>
        </w:rPr>
        <w:t>превышающий</w:t>
      </w:r>
      <w:r w:rsidRPr="002E350A">
        <w:rPr>
          <w:rFonts w:ascii="Times New Roman" w:hAnsi="Times New Roman"/>
          <w:sz w:val="24"/>
          <w:szCs w:val="24"/>
        </w:rPr>
        <w:t xml:space="preserve"> 90 </w:t>
      </w:r>
      <w:r w:rsidRPr="002E350A">
        <w:rPr>
          <w:rFonts w:ascii="Times New Roman" w:hAnsi="Times New Roman" w:hint="eastAsia"/>
          <w:sz w:val="24"/>
          <w:szCs w:val="24"/>
        </w:rPr>
        <w:t>дней</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момента</w:t>
      </w:r>
      <w:r w:rsidRPr="002E350A">
        <w:rPr>
          <w:rFonts w:ascii="Times New Roman" w:hAnsi="Times New Roman"/>
          <w:sz w:val="24"/>
          <w:szCs w:val="24"/>
        </w:rPr>
        <w:t xml:space="preserve"> </w:t>
      </w:r>
      <w:r w:rsidRPr="002E350A">
        <w:rPr>
          <w:rFonts w:ascii="Times New Roman" w:hAnsi="Times New Roman" w:hint="eastAsia"/>
          <w:sz w:val="24"/>
          <w:szCs w:val="24"/>
        </w:rPr>
        <w:t>признания</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w:t>
      </w:r>
      <w:r w:rsidRPr="002E350A">
        <w:rPr>
          <w:rFonts w:ascii="Times New Roman" w:hAnsi="Times New Roman" w:hint="eastAsia"/>
          <w:sz w:val="24"/>
          <w:szCs w:val="24"/>
        </w:rPr>
        <w:t>несостоявшейся</w:t>
      </w:r>
      <w:r w:rsidRPr="002E350A">
        <w:rPr>
          <w:rFonts w:ascii="Times New Roman" w:hAnsi="Times New Roman"/>
          <w:sz w:val="24"/>
          <w:szCs w:val="24"/>
        </w:rPr>
        <w:t xml:space="preserve">. </w:t>
      </w:r>
      <w:r w:rsidRPr="002E350A">
        <w:rPr>
          <w:rFonts w:ascii="Times New Roman" w:hAnsi="Times New Roman" w:hint="eastAsia"/>
          <w:sz w:val="24"/>
          <w:szCs w:val="24"/>
        </w:rPr>
        <w:t>Заказчик</w:t>
      </w:r>
      <w:r w:rsidRPr="002E350A">
        <w:rPr>
          <w:rFonts w:ascii="Times New Roman" w:hAnsi="Times New Roman"/>
          <w:sz w:val="24"/>
          <w:szCs w:val="24"/>
        </w:rPr>
        <w:t xml:space="preserve"> </w:t>
      </w:r>
      <w:r w:rsidRPr="002E350A">
        <w:rPr>
          <w:rFonts w:ascii="Times New Roman" w:hAnsi="Times New Roman" w:hint="eastAsia"/>
          <w:sz w:val="24"/>
          <w:szCs w:val="24"/>
        </w:rPr>
        <w:t>вправе</w:t>
      </w:r>
      <w:r w:rsidRPr="002E350A">
        <w:rPr>
          <w:rFonts w:ascii="Times New Roman" w:hAnsi="Times New Roman"/>
          <w:sz w:val="24"/>
          <w:szCs w:val="24"/>
        </w:rPr>
        <w:t xml:space="preserve"> </w:t>
      </w:r>
      <w:r w:rsidRPr="002E350A">
        <w:rPr>
          <w:rFonts w:ascii="Times New Roman" w:hAnsi="Times New Roman" w:hint="eastAsia"/>
          <w:sz w:val="24"/>
          <w:szCs w:val="24"/>
        </w:rPr>
        <w:t>по</w:t>
      </w:r>
      <w:r w:rsidRPr="002E350A">
        <w:rPr>
          <w:rFonts w:ascii="Times New Roman" w:hAnsi="Times New Roman"/>
          <w:sz w:val="24"/>
          <w:szCs w:val="24"/>
        </w:rPr>
        <w:t xml:space="preserve"> </w:t>
      </w:r>
      <w:r w:rsidRPr="002E350A">
        <w:rPr>
          <w:rFonts w:ascii="Times New Roman" w:hAnsi="Times New Roman" w:hint="eastAsia"/>
          <w:sz w:val="24"/>
          <w:szCs w:val="24"/>
        </w:rPr>
        <w:t>согласованию</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единственным</w:t>
      </w:r>
      <w:r w:rsidRPr="002E350A">
        <w:rPr>
          <w:rFonts w:ascii="Times New Roman" w:hAnsi="Times New Roman"/>
          <w:sz w:val="24"/>
          <w:szCs w:val="24"/>
        </w:rPr>
        <w:t xml:space="preserve"> </w:t>
      </w:r>
      <w:r w:rsidRPr="002E350A">
        <w:rPr>
          <w:rFonts w:ascii="Times New Roman" w:hAnsi="Times New Roman" w:hint="eastAsia"/>
          <w:sz w:val="24"/>
          <w:szCs w:val="24"/>
        </w:rPr>
        <w:t>поставщиком</w:t>
      </w:r>
      <w:r w:rsidRPr="002E350A">
        <w:rPr>
          <w:rFonts w:ascii="Times New Roman" w:hAnsi="Times New Roman"/>
          <w:sz w:val="24"/>
          <w:szCs w:val="24"/>
        </w:rPr>
        <w:t xml:space="preserve"> (</w:t>
      </w:r>
      <w:r w:rsidRPr="002E350A">
        <w:rPr>
          <w:rFonts w:ascii="Times New Roman" w:hAnsi="Times New Roman" w:hint="eastAsia"/>
          <w:sz w:val="24"/>
          <w:szCs w:val="24"/>
        </w:rPr>
        <w:t>подрядчиком</w:t>
      </w:r>
      <w:r w:rsidRPr="002E350A">
        <w:rPr>
          <w:rFonts w:ascii="Times New Roman" w:hAnsi="Times New Roman"/>
          <w:sz w:val="24"/>
          <w:szCs w:val="24"/>
        </w:rPr>
        <w:t xml:space="preserve">, </w:t>
      </w:r>
      <w:r w:rsidRPr="002E350A">
        <w:rPr>
          <w:rFonts w:ascii="Times New Roman" w:hAnsi="Times New Roman" w:hint="eastAsia"/>
          <w:sz w:val="24"/>
          <w:szCs w:val="24"/>
        </w:rPr>
        <w:t>исполнителем</w:t>
      </w:r>
      <w:r w:rsidRPr="002E350A">
        <w:rPr>
          <w:rFonts w:ascii="Times New Roman" w:hAnsi="Times New Roman"/>
          <w:sz w:val="24"/>
          <w:szCs w:val="24"/>
        </w:rPr>
        <w:t xml:space="preserve">) </w:t>
      </w:r>
      <w:r w:rsidRPr="002E350A">
        <w:rPr>
          <w:rFonts w:ascii="Times New Roman" w:hAnsi="Times New Roman" w:hint="eastAsia"/>
          <w:sz w:val="24"/>
          <w:szCs w:val="24"/>
        </w:rPr>
        <w:t>продлить</w:t>
      </w:r>
      <w:r w:rsidRPr="002E350A">
        <w:rPr>
          <w:rFonts w:ascii="Times New Roman" w:hAnsi="Times New Roman"/>
          <w:sz w:val="24"/>
          <w:szCs w:val="24"/>
        </w:rPr>
        <w:t xml:space="preserve"> </w:t>
      </w:r>
      <w:r w:rsidRPr="002E350A">
        <w:rPr>
          <w:rFonts w:ascii="Times New Roman" w:hAnsi="Times New Roman" w:hint="eastAsia"/>
          <w:sz w:val="24"/>
          <w:szCs w:val="24"/>
        </w:rPr>
        <w:t>срок</w:t>
      </w:r>
      <w:r w:rsidRPr="002E350A">
        <w:rPr>
          <w:rFonts w:ascii="Times New Roman" w:hAnsi="Times New Roman"/>
          <w:sz w:val="24"/>
          <w:szCs w:val="24"/>
        </w:rPr>
        <w:t xml:space="preserve"> </w:t>
      </w:r>
      <w:r w:rsidRPr="002E350A">
        <w:rPr>
          <w:rFonts w:ascii="Times New Roman" w:hAnsi="Times New Roman" w:hint="eastAsia"/>
          <w:sz w:val="24"/>
          <w:szCs w:val="24"/>
        </w:rPr>
        <w:t>поставки</w:t>
      </w:r>
      <w:r w:rsidRPr="002E350A">
        <w:rPr>
          <w:rFonts w:ascii="Times New Roman" w:hAnsi="Times New Roman"/>
          <w:sz w:val="24"/>
          <w:szCs w:val="24"/>
        </w:rPr>
        <w:t xml:space="preserve"> </w:t>
      </w:r>
      <w:r w:rsidRPr="002E350A">
        <w:rPr>
          <w:rFonts w:ascii="Times New Roman" w:hAnsi="Times New Roman" w:hint="eastAsia"/>
          <w:sz w:val="24"/>
          <w:szCs w:val="24"/>
        </w:rPr>
        <w:t>товара</w:t>
      </w:r>
      <w:r w:rsidRPr="002E350A">
        <w:rPr>
          <w:rFonts w:ascii="Times New Roman" w:hAnsi="Times New Roman"/>
          <w:sz w:val="24"/>
          <w:szCs w:val="24"/>
        </w:rPr>
        <w:t xml:space="preserve"> (</w:t>
      </w:r>
      <w:r w:rsidRPr="002E350A">
        <w:rPr>
          <w:rFonts w:ascii="Times New Roman" w:hAnsi="Times New Roman" w:hint="eastAsia"/>
          <w:sz w:val="24"/>
          <w:szCs w:val="24"/>
        </w:rPr>
        <w:t>выполнения</w:t>
      </w:r>
      <w:r w:rsidRPr="002E350A">
        <w:rPr>
          <w:rFonts w:ascii="Times New Roman" w:hAnsi="Times New Roman"/>
          <w:sz w:val="24"/>
          <w:szCs w:val="24"/>
        </w:rPr>
        <w:t xml:space="preserve"> </w:t>
      </w:r>
      <w:r w:rsidRPr="002E350A">
        <w:rPr>
          <w:rFonts w:ascii="Times New Roman" w:hAnsi="Times New Roman" w:hint="eastAsia"/>
          <w:sz w:val="24"/>
          <w:szCs w:val="24"/>
        </w:rPr>
        <w:t>работ</w:t>
      </w:r>
      <w:r w:rsidRPr="002E350A">
        <w:rPr>
          <w:rFonts w:ascii="Times New Roman" w:hAnsi="Times New Roman"/>
          <w:sz w:val="24"/>
          <w:szCs w:val="24"/>
        </w:rPr>
        <w:t xml:space="preserve">, </w:t>
      </w:r>
      <w:r w:rsidRPr="002E350A">
        <w:rPr>
          <w:rFonts w:ascii="Times New Roman" w:hAnsi="Times New Roman" w:hint="eastAsia"/>
          <w:sz w:val="24"/>
          <w:szCs w:val="24"/>
        </w:rPr>
        <w:t>оказания</w:t>
      </w:r>
      <w:r w:rsidRPr="002E350A">
        <w:rPr>
          <w:rFonts w:ascii="Times New Roman" w:hAnsi="Times New Roman"/>
          <w:sz w:val="24"/>
          <w:szCs w:val="24"/>
        </w:rPr>
        <w:t xml:space="preserve"> </w:t>
      </w:r>
      <w:r w:rsidRPr="002E350A">
        <w:rPr>
          <w:rFonts w:ascii="Times New Roman" w:hAnsi="Times New Roman" w:hint="eastAsia"/>
          <w:sz w:val="24"/>
          <w:szCs w:val="24"/>
        </w:rPr>
        <w:t>услуг</w:t>
      </w:r>
      <w:r w:rsidRPr="002E350A">
        <w:rPr>
          <w:rFonts w:ascii="Times New Roman" w:hAnsi="Times New Roman"/>
          <w:sz w:val="24"/>
          <w:szCs w:val="24"/>
        </w:rPr>
        <w:t xml:space="preserve">), </w:t>
      </w:r>
      <w:r w:rsidRPr="002E350A">
        <w:rPr>
          <w:rFonts w:ascii="Times New Roman" w:hAnsi="Times New Roman" w:hint="eastAsia"/>
          <w:sz w:val="24"/>
          <w:szCs w:val="24"/>
        </w:rPr>
        <w:t>но</w:t>
      </w:r>
      <w:r w:rsidRPr="002E350A">
        <w:rPr>
          <w:rFonts w:ascii="Times New Roman" w:hAnsi="Times New Roman"/>
          <w:sz w:val="24"/>
          <w:szCs w:val="24"/>
        </w:rPr>
        <w:t xml:space="preserve"> </w:t>
      </w:r>
      <w:r w:rsidRPr="002E350A">
        <w:rPr>
          <w:rFonts w:ascii="Times New Roman" w:hAnsi="Times New Roman" w:hint="eastAsia"/>
          <w:sz w:val="24"/>
          <w:szCs w:val="24"/>
        </w:rPr>
        <w:t>не</w:t>
      </w:r>
      <w:r w:rsidRPr="002E350A">
        <w:rPr>
          <w:rFonts w:ascii="Times New Roman" w:hAnsi="Times New Roman"/>
          <w:sz w:val="24"/>
          <w:szCs w:val="24"/>
        </w:rPr>
        <w:t xml:space="preserve"> </w:t>
      </w:r>
      <w:r w:rsidRPr="002E350A">
        <w:rPr>
          <w:rFonts w:ascii="Times New Roman" w:hAnsi="Times New Roman" w:hint="eastAsia"/>
          <w:sz w:val="24"/>
          <w:szCs w:val="24"/>
        </w:rPr>
        <w:t>более</w:t>
      </w:r>
      <w:r w:rsidRPr="002E350A">
        <w:rPr>
          <w:rFonts w:ascii="Times New Roman" w:hAnsi="Times New Roman"/>
          <w:sz w:val="24"/>
          <w:szCs w:val="24"/>
        </w:rPr>
        <w:t xml:space="preserve"> </w:t>
      </w:r>
      <w:r w:rsidRPr="002E350A">
        <w:rPr>
          <w:rFonts w:ascii="Times New Roman" w:hAnsi="Times New Roman" w:hint="eastAsia"/>
          <w:sz w:val="24"/>
          <w:szCs w:val="24"/>
        </w:rPr>
        <w:t>чем</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срок</w:t>
      </w:r>
      <w:r w:rsidRPr="002E350A">
        <w:rPr>
          <w:rFonts w:ascii="Times New Roman" w:hAnsi="Times New Roman"/>
          <w:sz w:val="24"/>
          <w:szCs w:val="24"/>
        </w:rPr>
        <w:t xml:space="preserve">, </w:t>
      </w:r>
      <w:r w:rsidRPr="002E350A">
        <w:rPr>
          <w:rFonts w:ascii="Times New Roman" w:hAnsi="Times New Roman" w:hint="eastAsia"/>
          <w:sz w:val="24"/>
          <w:szCs w:val="24"/>
        </w:rPr>
        <w:t>сложившийся</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момента</w:t>
      </w:r>
      <w:r w:rsidRPr="002E350A">
        <w:rPr>
          <w:rFonts w:ascii="Times New Roman" w:hAnsi="Times New Roman"/>
          <w:sz w:val="24"/>
          <w:szCs w:val="24"/>
        </w:rPr>
        <w:t xml:space="preserve"> </w:t>
      </w:r>
      <w:r w:rsidRPr="002E350A">
        <w:rPr>
          <w:rFonts w:ascii="Times New Roman" w:hAnsi="Times New Roman" w:hint="eastAsia"/>
          <w:sz w:val="24"/>
          <w:szCs w:val="24"/>
        </w:rPr>
        <w:t>публикации</w:t>
      </w:r>
      <w:r w:rsidRPr="002E350A">
        <w:rPr>
          <w:rFonts w:ascii="Times New Roman" w:hAnsi="Times New Roman"/>
          <w:sz w:val="24"/>
          <w:szCs w:val="24"/>
        </w:rPr>
        <w:t xml:space="preserve"> </w:t>
      </w:r>
      <w:r w:rsidRPr="002E350A">
        <w:rPr>
          <w:rFonts w:ascii="Times New Roman" w:hAnsi="Times New Roman" w:hint="eastAsia"/>
          <w:sz w:val="24"/>
          <w:szCs w:val="24"/>
        </w:rPr>
        <w:t>протокола</w:t>
      </w:r>
      <w:r w:rsidRPr="002E350A">
        <w:rPr>
          <w:rFonts w:ascii="Times New Roman" w:hAnsi="Times New Roman"/>
          <w:sz w:val="24"/>
          <w:szCs w:val="24"/>
        </w:rPr>
        <w:t xml:space="preserve"> </w:t>
      </w:r>
      <w:r w:rsidRPr="002E350A">
        <w:rPr>
          <w:rFonts w:ascii="Times New Roman" w:hAnsi="Times New Roman" w:hint="eastAsia"/>
          <w:sz w:val="24"/>
          <w:szCs w:val="24"/>
        </w:rPr>
        <w:t>по</w:t>
      </w:r>
      <w:r w:rsidRPr="002E350A">
        <w:rPr>
          <w:rFonts w:ascii="Times New Roman" w:hAnsi="Times New Roman"/>
          <w:sz w:val="24"/>
          <w:szCs w:val="24"/>
        </w:rPr>
        <w:t xml:space="preserve"> </w:t>
      </w:r>
      <w:r w:rsidRPr="002E350A">
        <w:rPr>
          <w:rFonts w:ascii="Times New Roman" w:hAnsi="Times New Roman" w:hint="eastAsia"/>
          <w:sz w:val="24"/>
          <w:szCs w:val="24"/>
        </w:rPr>
        <w:t>результатам</w:t>
      </w:r>
      <w:r w:rsidRPr="002E350A">
        <w:rPr>
          <w:rFonts w:ascii="Times New Roman" w:hAnsi="Times New Roman"/>
          <w:sz w:val="24"/>
          <w:szCs w:val="24"/>
        </w:rPr>
        <w:t xml:space="preserve"> </w:t>
      </w:r>
      <w:r w:rsidRPr="002E350A">
        <w:rPr>
          <w:rFonts w:ascii="Times New Roman" w:hAnsi="Times New Roman" w:hint="eastAsia"/>
          <w:sz w:val="24"/>
          <w:szCs w:val="24"/>
        </w:rPr>
        <w:t>несостоявшейся</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w:t>
      </w:r>
      <w:r w:rsidRPr="002E350A">
        <w:rPr>
          <w:rFonts w:ascii="Times New Roman" w:hAnsi="Times New Roman" w:hint="eastAsia"/>
          <w:sz w:val="24"/>
          <w:szCs w:val="24"/>
        </w:rPr>
        <w:t>до</w:t>
      </w:r>
      <w:r w:rsidRPr="002E350A">
        <w:rPr>
          <w:rFonts w:ascii="Times New Roman" w:hAnsi="Times New Roman"/>
          <w:sz w:val="24"/>
          <w:szCs w:val="24"/>
        </w:rPr>
        <w:t xml:space="preserve"> </w:t>
      </w:r>
      <w:r w:rsidRPr="002E350A">
        <w:rPr>
          <w:rFonts w:ascii="Times New Roman" w:hAnsi="Times New Roman" w:hint="eastAsia"/>
          <w:sz w:val="24"/>
          <w:szCs w:val="24"/>
        </w:rPr>
        <w:t>даты</w:t>
      </w:r>
      <w:r w:rsidRPr="002E350A">
        <w:rPr>
          <w:rFonts w:ascii="Times New Roman" w:hAnsi="Times New Roman"/>
          <w:sz w:val="24"/>
          <w:szCs w:val="24"/>
        </w:rPr>
        <w:t xml:space="preserve"> </w:t>
      </w:r>
      <w:r w:rsidRPr="002E350A">
        <w:rPr>
          <w:rFonts w:ascii="Times New Roman" w:hAnsi="Times New Roman" w:hint="eastAsia"/>
          <w:sz w:val="24"/>
          <w:szCs w:val="24"/>
        </w:rPr>
        <w:t>подписания</w:t>
      </w:r>
      <w:r w:rsidRPr="002E350A">
        <w:rPr>
          <w:rFonts w:ascii="Times New Roman" w:hAnsi="Times New Roman"/>
          <w:sz w:val="24"/>
          <w:szCs w:val="24"/>
        </w:rPr>
        <w:t xml:space="preserve"> </w:t>
      </w:r>
      <w:r w:rsidRPr="002E350A">
        <w:rPr>
          <w:rFonts w:ascii="Times New Roman" w:hAnsi="Times New Roman" w:hint="eastAsia"/>
          <w:sz w:val="24"/>
          <w:szCs w:val="24"/>
        </w:rPr>
        <w:t>договора</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случае</w:t>
      </w:r>
      <w:r w:rsidRPr="002E350A">
        <w:rPr>
          <w:rFonts w:ascii="Times New Roman" w:hAnsi="Times New Roman"/>
          <w:sz w:val="24"/>
          <w:szCs w:val="24"/>
        </w:rPr>
        <w:t xml:space="preserve">, </w:t>
      </w:r>
      <w:r w:rsidRPr="002E350A">
        <w:rPr>
          <w:rFonts w:ascii="Times New Roman" w:hAnsi="Times New Roman" w:hint="eastAsia"/>
          <w:sz w:val="24"/>
          <w:szCs w:val="24"/>
        </w:rPr>
        <w:t>если</w:t>
      </w:r>
      <w:r w:rsidRPr="002E350A">
        <w:rPr>
          <w:rFonts w:ascii="Times New Roman" w:hAnsi="Times New Roman"/>
          <w:sz w:val="24"/>
          <w:szCs w:val="24"/>
        </w:rPr>
        <w:t xml:space="preserve"> </w:t>
      </w:r>
      <w:r w:rsidRPr="002E350A">
        <w:rPr>
          <w:rFonts w:ascii="Times New Roman" w:hAnsi="Times New Roman" w:hint="eastAsia"/>
          <w:sz w:val="24"/>
          <w:szCs w:val="24"/>
        </w:rPr>
        <w:t>НМЦД</w:t>
      </w:r>
      <w:r w:rsidRPr="002E350A">
        <w:rPr>
          <w:rFonts w:ascii="Times New Roman" w:hAnsi="Times New Roman"/>
          <w:sz w:val="24"/>
          <w:szCs w:val="24"/>
        </w:rPr>
        <w:t xml:space="preserve">, </w:t>
      </w:r>
      <w:r w:rsidRPr="002E350A">
        <w:rPr>
          <w:rFonts w:ascii="Times New Roman" w:hAnsi="Times New Roman" w:hint="eastAsia"/>
          <w:sz w:val="24"/>
          <w:szCs w:val="24"/>
        </w:rPr>
        <w:t>максимальное</w:t>
      </w:r>
      <w:r w:rsidRPr="002E350A">
        <w:rPr>
          <w:rFonts w:ascii="Times New Roman" w:hAnsi="Times New Roman"/>
          <w:sz w:val="24"/>
          <w:szCs w:val="24"/>
        </w:rPr>
        <w:t xml:space="preserve"> </w:t>
      </w:r>
      <w:r w:rsidRPr="002E350A">
        <w:rPr>
          <w:rFonts w:ascii="Times New Roman" w:hAnsi="Times New Roman" w:hint="eastAsia"/>
          <w:sz w:val="24"/>
          <w:szCs w:val="24"/>
        </w:rPr>
        <w:t>значение</w:t>
      </w:r>
      <w:r w:rsidRPr="002E350A">
        <w:rPr>
          <w:rFonts w:ascii="Times New Roman" w:hAnsi="Times New Roman"/>
          <w:sz w:val="24"/>
          <w:szCs w:val="24"/>
        </w:rPr>
        <w:t xml:space="preserve"> </w:t>
      </w:r>
      <w:r w:rsidRPr="002E350A">
        <w:rPr>
          <w:rFonts w:ascii="Times New Roman" w:hAnsi="Times New Roman" w:hint="eastAsia"/>
          <w:sz w:val="24"/>
          <w:szCs w:val="24"/>
        </w:rPr>
        <w:t>цены</w:t>
      </w:r>
      <w:r w:rsidRPr="002E350A">
        <w:rPr>
          <w:rFonts w:ascii="Times New Roman" w:hAnsi="Times New Roman"/>
          <w:sz w:val="24"/>
          <w:szCs w:val="24"/>
        </w:rPr>
        <w:t xml:space="preserve"> </w:t>
      </w:r>
      <w:r w:rsidRPr="002E350A">
        <w:rPr>
          <w:rFonts w:ascii="Times New Roman" w:hAnsi="Times New Roman" w:hint="eastAsia"/>
          <w:sz w:val="24"/>
          <w:szCs w:val="24"/>
        </w:rPr>
        <w:t>договора</w:t>
      </w:r>
      <w:r w:rsidRPr="002E350A">
        <w:rPr>
          <w:rFonts w:ascii="Times New Roman" w:hAnsi="Times New Roman"/>
          <w:sz w:val="24"/>
          <w:szCs w:val="24"/>
        </w:rPr>
        <w:t xml:space="preserve"> </w:t>
      </w:r>
      <w:r w:rsidRPr="002E350A">
        <w:rPr>
          <w:rFonts w:ascii="Times New Roman" w:hAnsi="Times New Roman" w:hint="eastAsia"/>
          <w:sz w:val="24"/>
          <w:szCs w:val="24"/>
        </w:rPr>
        <w:t>составляет</w:t>
      </w:r>
      <w:r w:rsidRPr="002E350A">
        <w:rPr>
          <w:rFonts w:ascii="Times New Roman" w:hAnsi="Times New Roman"/>
          <w:sz w:val="24"/>
          <w:szCs w:val="24"/>
        </w:rPr>
        <w:t xml:space="preserve"> </w:t>
      </w:r>
      <w:r w:rsidRPr="002E350A">
        <w:rPr>
          <w:rFonts w:ascii="Times New Roman" w:hAnsi="Times New Roman" w:hint="eastAsia"/>
          <w:sz w:val="24"/>
          <w:szCs w:val="24"/>
        </w:rPr>
        <w:t>от</w:t>
      </w:r>
      <w:r w:rsidRPr="002E350A">
        <w:rPr>
          <w:rFonts w:ascii="Times New Roman" w:hAnsi="Times New Roman"/>
          <w:sz w:val="24"/>
          <w:szCs w:val="24"/>
        </w:rPr>
        <w:t xml:space="preserve"> </w:t>
      </w:r>
      <w:r w:rsidRPr="002E350A">
        <w:rPr>
          <w:rFonts w:ascii="Times New Roman" w:hAnsi="Times New Roman" w:hint="eastAsia"/>
          <w:sz w:val="24"/>
          <w:szCs w:val="24"/>
        </w:rPr>
        <w:t>пяти</w:t>
      </w:r>
      <w:r w:rsidRPr="002E350A">
        <w:rPr>
          <w:rFonts w:ascii="Times New Roman" w:hAnsi="Times New Roman"/>
          <w:sz w:val="24"/>
          <w:szCs w:val="24"/>
        </w:rPr>
        <w:t xml:space="preserve"> </w:t>
      </w:r>
      <w:r w:rsidRPr="002E350A">
        <w:rPr>
          <w:rFonts w:ascii="Times New Roman" w:hAnsi="Times New Roman" w:hint="eastAsia"/>
          <w:sz w:val="24"/>
          <w:szCs w:val="24"/>
        </w:rPr>
        <w:t>миллионов</w:t>
      </w:r>
      <w:r w:rsidRPr="002E350A">
        <w:rPr>
          <w:rFonts w:ascii="Times New Roman" w:hAnsi="Times New Roman"/>
          <w:sz w:val="24"/>
          <w:szCs w:val="24"/>
        </w:rPr>
        <w:t xml:space="preserve"> </w:t>
      </w:r>
      <w:r w:rsidRPr="002E350A">
        <w:rPr>
          <w:rFonts w:ascii="Times New Roman" w:hAnsi="Times New Roman" w:hint="eastAsia"/>
          <w:sz w:val="24"/>
          <w:szCs w:val="24"/>
        </w:rPr>
        <w:t>рублей</w:t>
      </w:r>
      <w:r w:rsidRPr="002E350A">
        <w:rPr>
          <w:rFonts w:ascii="Times New Roman" w:hAnsi="Times New Roman"/>
          <w:sz w:val="24"/>
          <w:szCs w:val="24"/>
        </w:rPr>
        <w:t xml:space="preserve"> </w:t>
      </w:r>
      <w:r w:rsidRPr="002E350A">
        <w:rPr>
          <w:rFonts w:ascii="Times New Roman" w:hAnsi="Times New Roman" w:hint="eastAsia"/>
          <w:sz w:val="24"/>
          <w:szCs w:val="24"/>
        </w:rPr>
        <w:t>и</w:t>
      </w:r>
      <w:r w:rsidRPr="002E350A">
        <w:rPr>
          <w:rFonts w:ascii="Times New Roman" w:hAnsi="Times New Roman"/>
          <w:sz w:val="24"/>
          <w:szCs w:val="24"/>
        </w:rPr>
        <w:t xml:space="preserve"> </w:t>
      </w:r>
      <w:r w:rsidRPr="002E350A">
        <w:rPr>
          <w:rFonts w:ascii="Times New Roman" w:hAnsi="Times New Roman" w:hint="eastAsia"/>
          <w:sz w:val="24"/>
          <w:szCs w:val="24"/>
        </w:rPr>
        <w:t>выше</w:t>
      </w:r>
      <w:r w:rsidRPr="002E350A">
        <w:rPr>
          <w:rFonts w:ascii="Times New Roman" w:hAnsi="Times New Roman"/>
          <w:sz w:val="24"/>
          <w:szCs w:val="24"/>
        </w:rPr>
        <w:t xml:space="preserve"> </w:t>
      </w:r>
      <w:r w:rsidRPr="002E350A">
        <w:rPr>
          <w:rFonts w:ascii="Times New Roman" w:hAnsi="Times New Roman" w:hint="eastAsia"/>
          <w:sz w:val="24"/>
          <w:szCs w:val="24"/>
        </w:rPr>
        <w:t>такой</w:t>
      </w:r>
      <w:r w:rsidRPr="002E350A">
        <w:rPr>
          <w:rFonts w:ascii="Times New Roman" w:hAnsi="Times New Roman"/>
          <w:sz w:val="24"/>
          <w:szCs w:val="24"/>
        </w:rPr>
        <w:t xml:space="preserve"> </w:t>
      </w:r>
      <w:r w:rsidRPr="002E350A">
        <w:rPr>
          <w:rFonts w:ascii="Times New Roman" w:hAnsi="Times New Roman" w:hint="eastAsia"/>
          <w:sz w:val="24"/>
          <w:szCs w:val="24"/>
        </w:rPr>
        <w:t>договор</w:t>
      </w:r>
      <w:r w:rsidRPr="002E350A">
        <w:rPr>
          <w:rFonts w:ascii="Times New Roman" w:hAnsi="Times New Roman"/>
          <w:sz w:val="24"/>
          <w:szCs w:val="24"/>
        </w:rPr>
        <w:t xml:space="preserve"> </w:t>
      </w:r>
      <w:r w:rsidRPr="002E350A">
        <w:rPr>
          <w:rFonts w:ascii="Times New Roman" w:hAnsi="Times New Roman" w:hint="eastAsia"/>
          <w:sz w:val="24"/>
          <w:szCs w:val="24"/>
        </w:rPr>
        <w:t>заключается</w:t>
      </w:r>
      <w:r w:rsidRPr="002E350A">
        <w:rPr>
          <w:rFonts w:ascii="Times New Roman" w:hAnsi="Times New Roman"/>
          <w:sz w:val="24"/>
          <w:szCs w:val="24"/>
        </w:rPr>
        <w:t xml:space="preserve"> </w:t>
      </w:r>
      <w:r w:rsidRPr="002E350A">
        <w:rPr>
          <w:rFonts w:ascii="Times New Roman" w:hAnsi="Times New Roman" w:hint="eastAsia"/>
          <w:sz w:val="24"/>
          <w:szCs w:val="24"/>
        </w:rPr>
        <w:t>по</w:t>
      </w:r>
      <w:r w:rsidRPr="002E350A">
        <w:rPr>
          <w:rFonts w:ascii="Times New Roman" w:hAnsi="Times New Roman"/>
          <w:sz w:val="24"/>
          <w:szCs w:val="24"/>
        </w:rPr>
        <w:t xml:space="preserve"> </w:t>
      </w:r>
      <w:r w:rsidRPr="002E350A">
        <w:rPr>
          <w:rFonts w:ascii="Times New Roman" w:hAnsi="Times New Roman" w:hint="eastAsia"/>
          <w:sz w:val="24"/>
          <w:szCs w:val="24"/>
        </w:rPr>
        <w:t>согласованию</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министерством</w:t>
      </w:r>
      <w:r w:rsidRPr="002E350A">
        <w:rPr>
          <w:rFonts w:ascii="Times New Roman" w:hAnsi="Times New Roman"/>
          <w:sz w:val="24"/>
          <w:szCs w:val="24"/>
        </w:rPr>
        <w:t xml:space="preserve">. </w:t>
      </w:r>
      <w:r w:rsidRPr="002E350A">
        <w:rPr>
          <w:rFonts w:ascii="Times New Roman" w:hAnsi="Times New Roman" w:hint="eastAsia"/>
          <w:sz w:val="24"/>
          <w:szCs w:val="24"/>
        </w:rPr>
        <w:t>Порядок</w:t>
      </w:r>
      <w:r w:rsidRPr="002E350A">
        <w:rPr>
          <w:rFonts w:ascii="Times New Roman" w:hAnsi="Times New Roman"/>
          <w:sz w:val="24"/>
          <w:szCs w:val="24"/>
        </w:rPr>
        <w:t xml:space="preserve"> </w:t>
      </w:r>
      <w:r w:rsidRPr="002E350A">
        <w:rPr>
          <w:rFonts w:ascii="Times New Roman" w:hAnsi="Times New Roman" w:hint="eastAsia"/>
          <w:sz w:val="24"/>
          <w:szCs w:val="24"/>
        </w:rPr>
        <w:t>согласования</w:t>
      </w:r>
      <w:r w:rsidRPr="002E350A">
        <w:rPr>
          <w:rFonts w:ascii="Times New Roman" w:hAnsi="Times New Roman"/>
          <w:sz w:val="24"/>
          <w:szCs w:val="24"/>
        </w:rPr>
        <w:t xml:space="preserve"> </w:t>
      </w:r>
      <w:r w:rsidRPr="002E350A">
        <w:rPr>
          <w:rFonts w:ascii="Times New Roman" w:hAnsi="Times New Roman" w:hint="eastAsia"/>
          <w:sz w:val="24"/>
          <w:szCs w:val="24"/>
        </w:rPr>
        <w:t>заключения</w:t>
      </w:r>
      <w:r w:rsidRPr="002E350A">
        <w:rPr>
          <w:rFonts w:ascii="Times New Roman" w:hAnsi="Times New Roman"/>
          <w:sz w:val="24"/>
          <w:szCs w:val="24"/>
        </w:rPr>
        <w:t xml:space="preserve"> </w:t>
      </w:r>
      <w:r w:rsidRPr="002E350A">
        <w:rPr>
          <w:rFonts w:ascii="Times New Roman" w:hAnsi="Times New Roman" w:hint="eastAsia"/>
          <w:sz w:val="24"/>
          <w:szCs w:val="24"/>
        </w:rPr>
        <w:t>договора</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единственным</w:t>
      </w:r>
      <w:r w:rsidRPr="002E350A">
        <w:rPr>
          <w:rFonts w:ascii="Times New Roman" w:hAnsi="Times New Roman"/>
          <w:sz w:val="24"/>
          <w:szCs w:val="24"/>
        </w:rPr>
        <w:t xml:space="preserve"> </w:t>
      </w:r>
      <w:r w:rsidRPr="002E350A">
        <w:rPr>
          <w:rFonts w:ascii="Times New Roman" w:hAnsi="Times New Roman" w:hint="eastAsia"/>
          <w:sz w:val="24"/>
          <w:szCs w:val="24"/>
        </w:rPr>
        <w:t>поставщиком</w:t>
      </w:r>
      <w:r w:rsidRPr="002E350A">
        <w:rPr>
          <w:rFonts w:ascii="Times New Roman" w:hAnsi="Times New Roman"/>
          <w:sz w:val="24"/>
          <w:szCs w:val="24"/>
        </w:rPr>
        <w:t xml:space="preserve"> (</w:t>
      </w:r>
      <w:r w:rsidRPr="002E350A">
        <w:rPr>
          <w:rFonts w:ascii="Times New Roman" w:hAnsi="Times New Roman" w:hint="eastAsia"/>
          <w:sz w:val="24"/>
          <w:szCs w:val="24"/>
        </w:rPr>
        <w:t>подрядчиком</w:t>
      </w:r>
      <w:r w:rsidRPr="002E350A">
        <w:rPr>
          <w:rFonts w:ascii="Times New Roman" w:hAnsi="Times New Roman"/>
          <w:sz w:val="24"/>
          <w:szCs w:val="24"/>
        </w:rPr>
        <w:t xml:space="preserve">, </w:t>
      </w:r>
      <w:r w:rsidRPr="002E350A">
        <w:rPr>
          <w:rFonts w:ascii="Times New Roman" w:hAnsi="Times New Roman" w:hint="eastAsia"/>
          <w:sz w:val="24"/>
          <w:szCs w:val="24"/>
        </w:rPr>
        <w:t>исполнителем</w:t>
      </w:r>
      <w:r w:rsidRPr="002E350A">
        <w:rPr>
          <w:rFonts w:ascii="Times New Roman" w:hAnsi="Times New Roman"/>
          <w:sz w:val="24"/>
          <w:szCs w:val="24"/>
        </w:rPr>
        <w:t xml:space="preserve">) </w:t>
      </w:r>
      <w:r w:rsidRPr="002E350A">
        <w:rPr>
          <w:rFonts w:ascii="Times New Roman" w:hAnsi="Times New Roman" w:hint="eastAsia"/>
          <w:sz w:val="24"/>
          <w:szCs w:val="24"/>
        </w:rPr>
        <w:t>устанавливается</w:t>
      </w:r>
      <w:r w:rsidRPr="002E350A">
        <w:rPr>
          <w:rFonts w:ascii="Times New Roman" w:hAnsi="Times New Roman"/>
          <w:sz w:val="24"/>
          <w:szCs w:val="24"/>
        </w:rPr>
        <w:t xml:space="preserve"> </w:t>
      </w:r>
      <w:r w:rsidRPr="002E350A">
        <w:rPr>
          <w:rFonts w:ascii="Times New Roman" w:hAnsi="Times New Roman" w:hint="eastAsia"/>
          <w:sz w:val="24"/>
          <w:szCs w:val="24"/>
        </w:rPr>
        <w:t>министерством</w:t>
      </w:r>
      <w:r w:rsidRPr="002E350A">
        <w:rPr>
          <w:rFonts w:ascii="Times New Roman" w:hAnsi="Times New Roman"/>
          <w:sz w:val="24"/>
          <w:szCs w:val="24"/>
        </w:rPr>
        <w:t xml:space="preserve">. </w:t>
      </w:r>
      <w:r w:rsidRPr="002E350A">
        <w:rPr>
          <w:rFonts w:ascii="Times New Roman" w:hAnsi="Times New Roman" w:hint="eastAsia"/>
          <w:sz w:val="24"/>
          <w:szCs w:val="24"/>
        </w:rPr>
        <w:t>При</w:t>
      </w:r>
      <w:r w:rsidRPr="002E350A">
        <w:rPr>
          <w:rFonts w:ascii="Times New Roman" w:hAnsi="Times New Roman"/>
          <w:sz w:val="24"/>
          <w:szCs w:val="24"/>
        </w:rPr>
        <w:t xml:space="preserve"> </w:t>
      </w:r>
      <w:r w:rsidRPr="002E350A">
        <w:rPr>
          <w:rFonts w:ascii="Times New Roman" w:hAnsi="Times New Roman" w:hint="eastAsia"/>
          <w:sz w:val="24"/>
          <w:szCs w:val="24"/>
        </w:rPr>
        <w:t>этом</w:t>
      </w:r>
      <w:r w:rsidRPr="002E350A">
        <w:rPr>
          <w:rFonts w:ascii="Times New Roman" w:hAnsi="Times New Roman"/>
          <w:sz w:val="24"/>
          <w:szCs w:val="24"/>
        </w:rPr>
        <w:t xml:space="preserve"> </w:t>
      </w:r>
      <w:r w:rsidRPr="002E350A">
        <w:rPr>
          <w:rFonts w:ascii="Times New Roman" w:hAnsi="Times New Roman" w:hint="eastAsia"/>
          <w:sz w:val="24"/>
          <w:szCs w:val="24"/>
        </w:rPr>
        <w:t>срок</w:t>
      </w:r>
      <w:r w:rsidRPr="002E350A">
        <w:rPr>
          <w:rFonts w:ascii="Times New Roman" w:hAnsi="Times New Roman"/>
          <w:sz w:val="24"/>
          <w:szCs w:val="24"/>
        </w:rPr>
        <w:t xml:space="preserve"> </w:t>
      </w:r>
      <w:r w:rsidRPr="002E350A">
        <w:rPr>
          <w:rFonts w:ascii="Times New Roman" w:hAnsi="Times New Roman" w:hint="eastAsia"/>
          <w:sz w:val="24"/>
          <w:szCs w:val="24"/>
        </w:rPr>
        <w:t>согласования</w:t>
      </w:r>
      <w:r w:rsidRPr="002E350A">
        <w:rPr>
          <w:rFonts w:ascii="Times New Roman" w:hAnsi="Times New Roman"/>
          <w:sz w:val="24"/>
          <w:szCs w:val="24"/>
        </w:rPr>
        <w:t xml:space="preserve"> </w:t>
      </w:r>
      <w:r w:rsidRPr="002E350A">
        <w:rPr>
          <w:rFonts w:ascii="Times New Roman" w:hAnsi="Times New Roman" w:hint="eastAsia"/>
          <w:sz w:val="24"/>
          <w:szCs w:val="24"/>
        </w:rPr>
        <w:t>не</w:t>
      </w:r>
      <w:r w:rsidRPr="002E350A">
        <w:rPr>
          <w:rFonts w:ascii="Times New Roman" w:hAnsi="Times New Roman"/>
          <w:sz w:val="24"/>
          <w:szCs w:val="24"/>
        </w:rPr>
        <w:t xml:space="preserve"> </w:t>
      </w:r>
      <w:r w:rsidRPr="002E350A">
        <w:rPr>
          <w:rFonts w:ascii="Times New Roman" w:hAnsi="Times New Roman" w:hint="eastAsia"/>
          <w:sz w:val="24"/>
          <w:szCs w:val="24"/>
        </w:rPr>
        <w:t>должен</w:t>
      </w:r>
      <w:r w:rsidRPr="002E350A">
        <w:rPr>
          <w:rFonts w:ascii="Times New Roman" w:hAnsi="Times New Roman"/>
          <w:sz w:val="24"/>
          <w:szCs w:val="24"/>
        </w:rPr>
        <w:t xml:space="preserve"> </w:t>
      </w:r>
      <w:r w:rsidRPr="002E350A">
        <w:rPr>
          <w:rFonts w:ascii="Times New Roman" w:hAnsi="Times New Roman" w:hint="eastAsia"/>
          <w:sz w:val="24"/>
          <w:szCs w:val="24"/>
        </w:rPr>
        <w:t>быть</w:t>
      </w:r>
      <w:r w:rsidRPr="002E350A">
        <w:rPr>
          <w:rFonts w:ascii="Times New Roman" w:hAnsi="Times New Roman"/>
          <w:sz w:val="24"/>
          <w:szCs w:val="24"/>
        </w:rPr>
        <w:t xml:space="preserve"> </w:t>
      </w:r>
      <w:r w:rsidRPr="002E350A">
        <w:rPr>
          <w:rFonts w:ascii="Times New Roman" w:hAnsi="Times New Roman" w:hint="eastAsia"/>
          <w:sz w:val="24"/>
          <w:szCs w:val="24"/>
        </w:rPr>
        <w:t>более</w:t>
      </w:r>
      <w:r w:rsidRPr="002E350A">
        <w:rPr>
          <w:rFonts w:ascii="Times New Roman" w:hAnsi="Times New Roman"/>
          <w:sz w:val="24"/>
          <w:szCs w:val="24"/>
        </w:rPr>
        <w:t xml:space="preserve"> </w:t>
      </w:r>
      <w:r w:rsidRPr="002E350A">
        <w:rPr>
          <w:rFonts w:ascii="Times New Roman" w:hAnsi="Times New Roman" w:hint="eastAsia"/>
          <w:sz w:val="24"/>
          <w:szCs w:val="24"/>
        </w:rPr>
        <w:t>чем</w:t>
      </w:r>
      <w:r w:rsidRPr="002E350A">
        <w:rPr>
          <w:rFonts w:ascii="Times New Roman" w:hAnsi="Times New Roman"/>
          <w:sz w:val="24"/>
          <w:szCs w:val="24"/>
        </w:rPr>
        <w:t xml:space="preserve"> </w:t>
      </w:r>
      <w:r w:rsidRPr="002E350A">
        <w:rPr>
          <w:rFonts w:ascii="Times New Roman" w:hAnsi="Times New Roman" w:hint="eastAsia"/>
          <w:sz w:val="24"/>
          <w:szCs w:val="24"/>
        </w:rPr>
        <w:t>пять</w:t>
      </w:r>
      <w:r w:rsidRPr="002E350A">
        <w:rPr>
          <w:rFonts w:ascii="Times New Roman" w:hAnsi="Times New Roman"/>
          <w:sz w:val="24"/>
          <w:szCs w:val="24"/>
        </w:rPr>
        <w:t xml:space="preserve"> </w:t>
      </w:r>
      <w:r w:rsidRPr="002E350A">
        <w:rPr>
          <w:rFonts w:ascii="Times New Roman" w:hAnsi="Times New Roman" w:hint="eastAsia"/>
          <w:sz w:val="24"/>
          <w:szCs w:val="24"/>
        </w:rPr>
        <w:t>рабочих</w:t>
      </w:r>
      <w:r w:rsidRPr="002E350A">
        <w:rPr>
          <w:rFonts w:ascii="Times New Roman" w:hAnsi="Times New Roman"/>
          <w:sz w:val="24"/>
          <w:szCs w:val="24"/>
        </w:rPr>
        <w:t xml:space="preserve"> </w:t>
      </w:r>
      <w:r w:rsidRPr="002E350A">
        <w:rPr>
          <w:rFonts w:ascii="Times New Roman" w:hAnsi="Times New Roman" w:hint="eastAsia"/>
          <w:sz w:val="24"/>
          <w:szCs w:val="24"/>
        </w:rPr>
        <w:t>дней</w:t>
      </w:r>
      <w:r w:rsidRPr="002E350A">
        <w:rPr>
          <w:rFonts w:ascii="Times New Roman" w:hAnsi="Times New Roman"/>
          <w:sz w:val="24"/>
          <w:szCs w:val="24"/>
        </w:rPr>
        <w:t xml:space="preserve"> </w:t>
      </w:r>
      <w:r w:rsidRPr="002E350A">
        <w:rPr>
          <w:rFonts w:ascii="Times New Roman" w:hAnsi="Times New Roman" w:hint="eastAsia"/>
          <w:sz w:val="24"/>
          <w:szCs w:val="24"/>
        </w:rPr>
        <w:t>со</w:t>
      </w:r>
      <w:r w:rsidRPr="002E350A">
        <w:rPr>
          <w:rFonts w:ascii="Times New Roman" w:hAnsi="Times New Roman"/>
          <w:sz w:val="24"/>
          <w:szCs w:val="24"/>
        </w:rPr>
        <w:t xml:space="preserve"> </w:t>
      </w:r>
      <w:r w:rsidRPr="002E350A">
        <w:rPr>
          <w:rFonts w:ascii="Times New Roman" w:hAnsi="Times New Roman" w:hint="eastAsia"/>
          <w:sz w:val="24"/>
          <w:szCs w:val="24"/>
        </w:rPr>
        <w:t>дня</w:t>
      </w:r>
      <w:r w:rsidRPr="002E350A">
        <w:rPr>
          <w:rFonts w:ascii="Times New Roman" w:hAnsi="Times New Roman"/>
          <w:sz w:val="24"/>
          <w:szCs w:val="24"/>
        </w:rPr>
        <w:t xml:space="preserve"> </w:t>
      </w:r>
      <w:r w:rsidRPr="002E350A">
        <w:rPr>
          <w:rFonts w:ascii="Times New Roman" w:hAnsi="Times New Roman" w:hint="eastAsia"/>
          <w:sz w:val="24"/>
          <w:szCs w:val="24"/>
        </w:rPr>
        <w:t>поступления</w:t>
      </w:r>
      <w:r w:rsidRPr="002E350A">
        <w:rPr>
          <w:rFonts w:ascii="Times New Roman" w:hAnsi="Times New Roman"/>
          <w:sz w:val="24"/>
          <w:szCs w:val="24"/>
        </w:rPr>
        <w:t xml:space="preserve"> </w:t>
      </w:r>
      <w:r w:rsidRPr="002E350A">
        <w:rPr>
          <w:rFonts w:ascii="Times New Roman" w:hAnsi="Times New Roman" w:hint="eastAsia"/>
          <w:sz w:val="24"/>
          <w:szCs w:val="24"/>
        </w:rPr>
        <w:t>обращения</w:t>
      </w:r>
      <w:r w:rsidRPr="002E350A">
        <w:rPr>
          <w:rFonts w:ascii="Times New Roman" w:hAnsi="Times New Roman"/>
          <w:sz w:val="24"/>
          <w:szCs w:val="24"/>
        </w:rPr>
        <w:t xml:space="preserve"> </w:t>
      </w:r>
      <w:r w:rsidRPr="002E350A">
        <w:rPr>
          <w:rFonts w:ascii="Times New Roman" w:hAnsi="Times New Roman" w:hint="eastAsia"/>
          <w:sz w:val="24"/>
          <w:szCs w:val="24"/>
        </w:rPr>
        <w:t>о</w:t>
      </w:r>
      <w:r w:rsidRPr="002E350A">
        <w:rPr>
          <w:rFonts w:ascii="Times New Roman" w:hAnsi="Times New Roman"/>
          <w:sz w:val="24"/>
          <w:szCs w:val="24"/>
        </w:rPr>
        <w:t xml:space="preserve"> </w:t>
      </w:r>
      <w:r w:rsidRPr="002E350A">
        <w:rPr>
          <w:rFonts w:ascii="Times New Roman" w:hAnsi="Times New Roman" w:hint="eastAsia"/>
          <w:sz w:val="24"/>
          <w:szCs w:val="24"/>
        </w:rPr>
        <w:t>согласовании</w:t>
      </w:r>
      <w:r w:rsidRPr="002E350A">
        <w:rPr>
          <w:rFonts w:ascii="Times New Roman" w:hAnsi="Times New Roman"/>
          <w:sz w:val="24"/>
          <w:szCs w:val="24"/>
        </w:rPr>
        <w:t xml:space="preserve"> </w:t>
      </w:r>
      <w:r w:rsidRPr="002E350A">
        <w:rPr>
          <w:rFonts w:ascii="Times New Roman" w:hAnsi="Times New Roman" w:hint="eastAsia"/>
          <w:sz w:val="24"/>
          <w:szCs w:val="24"/>
        </w:rPr>
        <w:t>заключения</w:t>
      </w:r>
      <w:r w:rsidRPr="002E350A">
        <w:rPr>
          <w:rFonts w:ascii="Times New Roman" w:hAnsi="Times New Roman"/>
          <w:sz w:val="24"/>
          <w:szCs w:val="24"/>
        </w:rPr>
        <w:t xml:space="preserve"> </w:t>
      </w:r>
      <w:r w:rsidRPr="002E350A">
        <w:rPr>
          <w:rFonts w:ascii="Times New Roman" w:hAnsi="Times New Roman" w:hint="eastAsia"/>
          <w:sz w:val="24"/>
          <w:szCs w:val="24"/>
        </w:rPr>
        <w:t>договора</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единственным</w:t>
      </w:r>
      <w:r w:rsidRPr="002E350A">
        <w:rPr>
          <w:rFonts w:ascii="Times New Roman" w:hAnsi="Times New Roman"/>
          <w:sz w:val="24"/>
          <w:szCs w:val="24"/>
        </w:rPr>
        <w:t xml:space="preserve"> </w:t>
      </w:r>
      <w:r w:rsidRPr="002E350A">
        <w:rPr>
          <w:rFonts w:ascii="Times New Roman" w:hAnsi="Times New Roman" w:hint="eastAsia"/>
          <w:sz w:val="24"/>
          <w:szCs w:val="24"/>
        </w:rPr>
        <w:t>поставщиком</w:t>
      </w:r>
      <w:r w:rsidRPr="002E350A">
        <w:rPr>
          <w:rFonts w:ascii="Times New Roman" w:hAnsi="Times New Roman"/>
          <w:sz w:val="24"/>
          <w:szCs w:val="24"/>
        </w:rPr>
        <w:t xml:space="preserve"> (</w:t>
      </w:r>
      <w:r w:rsidRPr="002E350A">
        <w:rPr>
          <w:rFonts w:ascii="Times New Roman" w:hAnsi="Times New Roman" w:hint="eastAsia"/>
          <w:sz w:val="24"/>
          <w:szCs w:val="24"/>
        </w:rPr>
        <w:t>подрядчиком</w:t>
      </w:r>
      <w:r w:rsidRPr="002E350A">
        <w:rPr>
          <w:rFonts w:ascii="Times New Roman" w:hAnsi="Times New Roman"/>
          <w:sz w:val="24"/>
          <w:szCs w:val="24"/>
        </w:rPr>
        <w:t xml:space="preserve">, </w:t>
      </w:r>
      <w:r w:rsidRPr="002E350A">
        <w:rPr>
          <w:rFonts w:ascii="Times New Roman" w:hAnsi="Times New Roman" w:hint="eastAsia"/>
          <w:sz w:val="24"/>
          <w:szCs w:val="24"/>
        </w:rPr>
        <w:t>исполнителем</w:t>
      </w:r>
      <w:r w:rsidRPr="002E350A">
        <w:rPr>
          <w:rFonts w:ascii="Times New Roman" w:hAnsi="Times New Roman"/>
          <w:sz w:val="24"/>
          <w:szCs w:val="24"/>
        </w:rPr>
        <w:t xml:space="preserve">). </w:t>
      </w:r>
      <w:r w:rsidRPr="002E350A">
        <w:rPr>
          <w:rFonts w:ascii="Times New Roman" w:hAnsi="Times New Roman" w:hint="eastAsia"/>
          <w:sz w:val="24"/>
          <w:szCs w:val="24"/>
        </w:rPr>
        <w:t>К</w:t>
      </w:r>
      <w:r w:rsidRPr="002E350A">
        <w:rPr>
          <w:rFonts w:ascii="Times New Roman" w:hAnsi="Times New Roman"/>
          <w:sz w:val="24"/>
          <w:szCs w:val="24"/>
        </w:rPr>
        <w:t xml:space="preserve"> </w:t>
      </w:r>
      <w:r w:rsidRPr="002E350A">
        <w:rPr>
          <w:rFonts w:ascii="Times New Roman" w:hAnsi="Times New Roman" w:hint="eastAsia"/>
          <w:sz w:val="24"/>
          <w:szCs w:val="24"/>
        </w:rPr>
        <w:t>указанному</w:t>
      </w:r>
      <w:r w:rsidRPr="002E350A">
        <w:rPr>
          <w:rFonts w:ascii="Times New Roman" w:hAnsi="Times New Roman"/>
          <w:sz w:val="24"/>
          <w:szCs w:val="24"/>
        </w:rPr>
        <w:t xml:space="preserve"> </w:t>
      </w:r>
      <w:r w:rsidRPr="002E350A">
        <w:rPr>
          <w:rFonts w:ascii="Times New Roman" w:hAnsi="Times New Roman" w:hint="eastAsia"/>
          <w:sz w:val="24"/>
          <w:szCs w:val="24"/>
        </w:rPr>
        <w:t>обращению</w:t>
      </w:r>
      <w:r w:rsidRPr="002E350A">
        <w:rPr>
          <w:rFonts w:ascii="Times New Roman" w:hAnsi="Times New Roman"/>
          <w:sz w:val="24"/>
          <w:szCs w:val="24"/>
        </w:rPr>
        <w:t xml:space="preserve"> </w:t>
      </w:r>
      <w:r w:rsidRPr="002E350A">
        <w:rPr>
          <w:rFonts w:ascii="Times New Roman" w:hAnsi="Times New Roman" w:hint="eastAsia"/>
          <w:sz w:val="24"/>
          <w:szCs w:val="24"/>
        </w:rPr>
        <w:t>о</w:t>
      </w:r>
      <w:r w:rsidRPr="002E350A">
        <w:rPr>
          <w:rFonts w:ascii="Times New Roman" w:hAnsi="Times New Roman"/>
          <w:sz w:val="24"/>
          <w:szCs w:val="24"/>
        </w:rPr>
        <w:t xml:space="preserve"> </w:t>
      </w:r>
      <w:r w:rsidRPr="002E350A">
        <w:rPr>
          <w:rFonts w:ascii="Times New Roman" w:hAnsi="Times New Roman" w:hint="eastAsia"/>
          <w:sz w:val="24"/>
          <w:szCs w:val="24"/>
        </w:rPr>
        <w:t>согласовании</w:t>
      </w:r>
      <w:r w:rsidRPr="002E350A">
        <w:rPr>
          <w:rFonts w:ascii="Times New Roman" w:hAnsi="Times New Roman"/>
          <w:sz w:val="24"/>
          <w:szCs w:val="24"/>
        </w:rPr>
        <w:t xml:space="preserve"> </w:t>
      </w:r>
      <w:r w:rsidRPr="002E350A">
        <w:rPr>
          <w:rFonts w:ascii="Times New Roman" w:hAnsi="Times New Roman" w:hint="eastAsia"/>
          <w:sz w:val="24"/>
          <w:szCs w:val="24"/>
        </w:rPr>
        <w:t>должно</w:t>
      </w:r>
      <w:r w:rsidRPr="002E350A">
        <w:rPr>
          <w:rFonts w:ascii="Times New Roman" w:hAnsi="Times New Roman"/>
          <w:sz w:val="24"/>
          <w:szCs w:val="24"/>
        </w:rPr>
        <w:t xml:space="preserve"> </w:t>
      </w:r>
      <w:r w:rsidRPr="002E350A">
        <w:rPr>
          <w:rFonts w:ascii="Times New Roman" w:hAnsi="Times New Roman" w:hint="eastAsia"/>
          <w:sz w:val="24"/>
          <w:szCs w:val="24"/>
        </w:rPr>
        <w:t>быть</w:t>
      </w:r>
      <w:r w:rsidRPr="002E350A">
        <w:rPr>
          <w:rFonts w:ascii="Times New Roman" w:hAnsi="Times New Roman"/>
          <w:sz w:val="24"/>
          <w:szCs w:val="24"/>
        </w:rPr>
        <w:t xml:space="preserve"> </w:t>
      </w:r>
      <w:r w:rsidRPr="002E350A">
        <w:rPr>
          <w:rFonts w:ascii="Times New Roman" w:hAnsi="Times New Roman" w:hint="eastAsia"/>
          <w:sz w:val="24"/>
          <w:szCs w:val="24"/>
        </w:rPr>
        <w:t>приложено</w:t>
      </w:r>
      <w:r w:rsidRPr="002E350A">
        <w:rPr>
          <w:rFonts w:ascii="Times New Roman" w:hAnsi="Times New Roman"/>
          <w:sz w:val="24"/>
          <w:szCs w:val="24"/>
        </w:rPr>
        <w:t xml:space="preserve"> </w:t>
      </w:r>
      <w:r w:rsidRPr="002E350A">
        <w:rPr>
          <w:rFonts w:ascii="Times New Roman" w:hAnsi="Times New Roman" w:hint="eastAsia"/>
          <w:sz w:val="24"/>
          <w:szCs w:val="24"/>
        </w:rPr>
        <w:t>согласие</w:t>
      </w:r>
      <w:r w:rsidRPr="002E350A">
        <w:rPr>
          <w:rFonts w:ascii="Times New Roman" w:hAnsi="Times New Roman"/>
          <w:sz w:val="24"/>
          <w:szCs w:val="24"/>
        </w:rPr>
        <w:t xml:space="preserve"> </w:t>
      </w:r>
      <w:r w:rsidRPr="002E350A">
        <w:rPr>
          <w:rFonts w:ascii="Times New Roman" w:hAnsi="Times New Roman" w:hint="eastAsia"/>
          <w:sz w:val="24"/>
          <w:szCs w:val="24"/>
        </w:rPr>
        <w:t>поставщика</w:t>
      </w:r>
      <w:r w:rsidRPr="002E350A">
        <w:rPr>
          <w:rFonts w:ascii="Times New Roman" w:hAnsi="Times New Roman"/>
          <w:sz w:val="24"/>
          <w:szCs w:val="24"/>
        </w:rPr>
        <w:t xml:space="preserve"> (</w:t>
      </w:r>
      <w:r w:rsidRPr="002E350A">
        <w:rPr>
          <w:rFonts w:ascii="Times New Roman" w:hAnsi="Times New Roman" w:hint="eastAsia"/>
          <w:sz w:val="24"/>
          <w:szCs w:val="24"/>
        </w:rPr>
        <w:t>подрядчика</w:t>
      </w:r>
      <w:r w:rsidRPr="002E350A">
        <w:rPr>
          <w:rFonts w:ascii="Times New Roman" w:hAnsi="Times New Roman"/>
          <w:sz w:val="24"/>
          <w:szCs w:val="24"/>
        </w:rPr>
        <w:t xml:space="preserve">, </w:t>
      </w:r>
      <w:r w:rsidRPr="002E350A">
        <w:rPr>
          <w:rFonts w:ascii="Times New Roman" w:hAnsi="Times New Roman" w:hint="eastAsia"/>
          <w:sz w:val="24"/>
          <w:szCs w:val="24"/>
        </w:rPr>
        <w:t>исполнителя</w:t>
      </w:r>
      <w:r w:rsidRPr="002E350A">
        <w:rPr>
          <w:rFonts w:ascii="Times New Roman" w:hAnsi="Times New Roman"/>
          <w:sz w:val="24"/>
          <w:szCs w:val="24"/>
        </w:rPr>
        <w:t xml:space="preserve">) </w:t>
      </w:r>
      <w:r w:rsidRPr="002E350A">
        <w:rPr>
          <w:rFonts w:ascii="Times New Roman" w:hAnsi="Times New Roman" w:hint="eastAsia"/>
          <w:sz w:val="24"/>
          <w:szCs w:val="24"/>
        </w:rPr>
        <w:t>о</w:t>
      </w:r>
      <w:r w:rsidRPr="002E350A">
        <w:rPr>
          <w:rFonts w:ascii="Times New Roman" w:hAnsi="Times New Roman"/>
          <w:sz w:val="24"/>
          <w:szCs w:val="24"/>
        </w:rPr>
        <w:t xml:space="preserve"> </w:t>
      </w:r>
      <w:r w:rsidRPr="002E350A">
        <w:rPr>
          <w:rFonts w:ascii="Times New Roman" w:hAnsi="Times New Roman" w:hint="eastAsia"/>
          <w:sz w:val="24"/>
          <w:szCs w:val="24"/>
        </w:rPr>
        <w:t>заключении</w:t>
      </w:r>
      <w:r w:rsidRPr="002E350A">
        <w:rPr>
          <w:rFonts w:ascii="Times New Roman" w:hAnsi="Times New Roman"/>
          <w:sz w:val="24"/>
          <w:szCs w:val="24"/>
        </w:rPr>
        <w:t xml:space="preserve"> </w:t>
      </w:r>
      <w:r w:rsidRPr="002E350A">
        <w:rPr>
          <w:rFonts w:ascii="Times New Roman" w:hAnsi="Times New Roman" w:hint="eastAsia"/>
          <w:sz w:val="24"/>
          <w:szCs w:val="24"/>
        </w:rPr>
        <w:t>договора</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условиях</w:t>
      </w:r>
      <w:r w:rsidRPr="002E350A">
        <w:rPr>
          <w:rFonts w:ascii="Times New Roman" w:hAnsi="Times New Roman"/>
          <w:sz w:val="24"/>
          <w:szCs w:val="24"/>
        </w:rPr>
        <w:t xml:space="preserve">, </w:t>
      </w:r>
      <w:r w:rsidRPr="002E350A">
        <w:rPr>
          <w:rFonts w:ascii="Times New Roman" w:hAnsi="Times New Roman" w:hint="eastAsia"/>
          <w:sz w:val="24"/>
          <w:szCs w:val="24"/>
        </w:rPr>
        <w:t>предусмотренных</w:t>
      </w:r>
      <w:r w:rsidRPr="002E350A">
        <w:rPr>
          <w:rFonts w:ascii="Times New Roman" w:hAnsi="Times New Roman"/>
          <w:sz w:val="24"/>
          <w:szCs w:val="24"/>
        </w:rPr>
        <w:t xml:space="preserve"> </w:t>
      </w:r>
      <w:r w:rsidRPr="002E350A">
        <w:rPr>
          <w:rFonts w:ascii="Times New Roman" w:hAnsi="Times New Roman" w:hint="eastAsia"/>
          <w:sz w:val="24"/>
          <w:szCs w:val="24"/>
        </w:rPr>
        <w:t>извещением</w:t>
      </w:r>
      <w:r w:rsidRPr="002E350A">
        <w:rPr>
          <w:rFonts w:ascii="Times New Roman" w:hAnsi="Times New Roman"/>
          <w:sz w:val="24"/>
          <w:szCs w:val="24"/>
        </w:rPr>
        <w:t xml:space="preserve"> </w:t>
      </w:r>
      <w:r w:rsidRPr="002E350A">
        <w:rPr>
          <w:rFonts w:ascii="Times New Roman" w:hAnsi="Times New Roman" w:hint="eastAsia"/>
          <w:sz w:val="24"/>
          <w:szCs w:val="24"/>
        </w:rPr>
        <w:t>об</w:t>
      </w:r>
      <w:r w:rsidRPr="002E350A">
        <w:rPr>
          <w:rFonts w:ascii="Times New Roman" w:hAnsi="Times New Roman"/>
          <w:sz w:val="24"/>
          <w:szCs w:val="24"/>
        </w:rPr>
        <w:t xml:space="preserve"> </w:t>
      </w:r>
      <w:r w:rsidRPr="002E350A">
        <w:rPr>
          <w:rFonts w:ascii="Times New Roman" w:hAnsi="Times New Roman" w:hint="eastAsia"/>
          <w:sz w:val="24"/>
          <w:szCs w:val="24"/>
        </w:rPr>
        <w:t>осуществлении</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w:t>
      </w:r>
      <w:r w:rsidRPr="002E350A">
        <w:rPr>
          <w:rFonts w:ascii="Times New Roman" w:hAnsi="Times New Roman" w:hint="eastAsia"/>
          <w:sz w:val="24"/>
          <w:szCs w:val="24"/>
        </w:rPr>
        <w:t>документацией</w:t>
      </w:r>
      <w:r w:rsidRPr="002E350A">
        <w:rPr>
          <w:rFonts w:ascii="Times New Roman" w:hAnsi="Times New Roman"/>
          <w:sz w:val="24"/>
          <w:szCs w:val="24"/>
        </w:rPr>
        <w:t xml:space="preserve"> </w:t>
      </w:r>
      <w:r w:rsidRPr="002E350A">
        <w:rPr>
          <w:rFonts w:ascii="Times New Roman" w:hAnsi="Times New Roman" w:hint="eastAsia"/>
          <w:sz w:val="24"/>
          <w:szCs w:val="24"/>
        </w:rPr>
        <w:t>о</w:t>
      </w:r>
      <w:r w:rsidRPr="002E350A">
        <w:rPr>
          <w:rFonts w:ascii="Times New Roman" w:hAnsi="Times New Roman"/>
          <w:sz w:val="24"/>
          <w:szCs w:val="24"/>
        </w:rPr>
        <w:t xml:space="preserve"> </w:t>
      </w:r>
      <w:r w:rsidRPr="002E350A">
        <w:rPr>
          <w:rFonts w:ascii="Times New Roman" w:hAnsi="Times New Roman" w:hint="eastAsia"/>
          <w:sz w:val="24"/>
          <w:szCs w:val="24"/>
        </w:rPr>
        <w:t>закупке</w:t>
      </w:r>
      <w:r w:rsidRPr="002E350A">
        <w:rPr>
          <w:rFonts w:ascii="Times New Roman" w:hAnsi="Times New Roman"/>
          <w:sz w:val="24"/>
          <w:szCs w:val="24"/>
        </w:rPr>
        <w:t xml:space="preserve">. </w:t>
      </w:r>
      <w:r w:rsidRPr="002E350A">
        <w:rPr>
          <w:rFonts w:ascii="Times New Roman" w:hAnsi="Times New Roman" w:hint="eastAsia"/>
          <w:sz w:val="24"/>
          <w:szCs w:val="24"/>
        </w:rPr>
        <w:t>Договор</w:t>
      </w:r>
      <w:r w:rsidRPr="002E350A">
        <w:rPr>
          <w:rFonts w:ascii="Times New Roman" w:hAnsi="Times New Roman"/>
          <w:sz w:val="24"/>
          <w:szCs w:val="24"/>
        </w:rPr>
        <w:t xml:space="preserve"> </w:t>
      </w:r>
      <w:r w:rsidRPr="002E350A">
        <w:rPr>
          <w:rFonts w:ascii="Times New Roman" w:hAnsi="Times New Roman" w:hint="eastAsia"/>
          <w:sz w:val="24"/>
          <w:szCs w:val="24"/>
        </w:rPr>
        <w:t>по</w:t>
      </w:r>
      <w:r w:rsidRPr="002E350A">
        <w:rPr>
          <w:rFonts w:ascii="Times New Roman" w:hAnsi="Times New Roman"/>
          <w:sz w:val="24"/>
          <w:szCs w:val="24"/>
        </w:rPr>
        <w:t xml:space="preserve"> </w:t>
      </w:r>
      <w:r w:rsidRPr="002E350A">
        <w:rPr>
          <w:rFonts w:ascii="Times New Roman" w:hAnsi="Times New Roman" w:hint="eastAsia"/>
          <w:sz w:val="24"/>
          <w:szCs w:val="24"/>
        </w:rPr>
        <w:t>результатам</w:t>
      </w:r>
      <w:r w:rsidRPr="002E350A">
        <w:rPr>
          <w:rFonts w:ascii="Times New Roman" w:hAnsi="Times New Roman"/>
          <w:sz w:val="24"/>
          <w:szCs w:val="24"/>
        </w:rPr>
        <w:t xml:space="preserve"> </w:t>
      </w:r>
      <w:r w:rsidRPr="002E350A">
        <w:rPr>
          <w:rFonts w:ascii="Times New Roman" w:hAnsi="Times New Roman" w:hint="eastAsia"/>
          <w:sz w:val="24"/>
          <w:szCs w:val="24"/>
        </w:rPr>
        <w:t>несостоявшейся</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w:t>
      </w:r>
      <w:r w:rsidRPr="002E350A">
        <w:rPr>
          <w:rFonts w:ascii="Times New Roman" w:hAnsi="Times New Roman" w:hint="eastAsia"/>
          <w:sz w:val="24"/>
          <w:szCs w:val="24"/>
        </w:rPr>
        <w:t>может</w:t>
      </w:r>
      <w:r w:rsidRPr="002E350A">
        <w:rPr>
          <w:rFonts w:ascii="Times New Roman" w:hAnsi="Times New Roman"/>
          <w:sz w:val="24"/>
          <w:szCs w:val="24"/>
        </w:rPr>
        <w:t xml:space="preserve"> </w:t>
      </w:r>
      <w:r w:rsidRPr="002E350A">
        <w:rPr>
          <w:rFonts w:ascii="Times New Roman" w:hAnsi="Times New Roman" w:hint="eastAsia"/>
          <w:sz w:val="24"/>
          <w:szCs w:val="24"/>
        </w:rPr>
        <w:t>быть</w:t>
      </w:r>
      <w:r w:rsidRPr="002E350A">
        <w:rPr>
          <w:rFonts w:ascii="Times New Roman" w:hAnsi="Times New Roman"/>
          <w:sz w:val="24"/>
          <w:szCs w:val="24"/>
        </w:rPr>
        <w:t xml:space="preserve"> </w:t>
      </w:r>
      <w:r w:rsidRPr="002E350A">
        <w:rPr>
          <w:rFonts w:ascii="Times New Roman" w:hAnsi="Times New Roman" w:hint="eastAsia"/>
          <w:sz w:val="24"/>
          <w:szCs w:val="24"/>
        </w:rPr>
        <w:t>заключен</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любым</w:t>
      </w:r>
      <w:r w:rsidRPr="002E350A">
        <w:rPr>
          <w:rFonts w:ascii="Times New Roman" w:hAnsi="Times New Roman"/>
          <w:sz w:val="24"/>
          <w:szCs w:val="24"/>
        </w:rPr>
        <w:t xml:space="preserve"> </w:t>
      </w:r>
      <w:r w:rsidRPr="002E350A">
        <w:rPr>
          <w:rFonts w:ascii="Times New Roman" w:hAnsi="Times New Roman" w:hint="eastAsia"/>
          <w:sz w:val="24"/>
          <w:szCs w:val="24"/>
        </w:rPr>
        <w:t>лицом</w:t>
      </w:r>
      <w:r w:rsidRPr="002E350A">
        <w:rPr>
          <w:rFonts w:ascii="Times New Roman" w:hAnsi="Times New Roman"/>
          <w:sz w:val="24"/>
          <w:szCs w:val="24"/>
        </w:rPr>
        <w:t xml:space="preserve">, </w:t>
      </w:r>
      <w:r w:rsidRPr="002E350A">
        <w:rPr>
          <w:rFonts w:ascii="Times New Roman" w:hAnsi="Times New Roman" w:hint="eastAsia"/>
          <w:sz w:val="24"/>
          <w:szCs w:val="24"/>
        </w:rPr>
        <w:t>указанным</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части</w:t>
      </w:r>
      <w:r w:rsidRPr="002E350A">
        <w:rPr>
          <w:rFonts w:ascii="Times New Roman" w:hAnsi="Times New Roman"/>
          <w:sz w:val="24"/>
          <w:szCs w:val="24"/>
        </w:rPr>
        <w:t xml:space="preserve"> 5 </w:t>
      </w:r>
      <w:r w:rsidRPr="002E350A">
        <w:rPr>
          <w:rFonts w:ascii="Times New Roman" w:hAnsi="Times New Roman" w:hint="eastAsia"/>
          <w:sz w:val="24"/>
          <w:szCs w:val="24"/>
        </w:rPr>
        <w:t>статьи</w:t>
      </w:r>
      <w:r w:rsidRPr="002E350A">
        <w:rPr>
          <w:rFonts w:ascii="Times New Roman" w:hAnsi="Times New Roman"/>
          <w:sz w:val="24"/>
          <w:szCs w:val="24"/>
        </w:rPr>
        <w:t xml:space="preserve"> 3 </w:t>
      </w:r>
      <w:r w:rsidRPr="002E350A">
        <w:rPr>
          <w:rFonts w:ascii="Times New Roman" w:hAnsi="Times New Roman" w:hint="eastAsia"/>
          <w:sz w:val="24"/>
          <w:szCs w:val="24"/>
        </w:rPr>
        <w:t>Федерального</w:t>
      </w:r>
      <w:r w:rsidRPr="002E350A">
        <w:rPr>
          <w:rFonts w:ascii="Times New Roman" w:hAnsi="Times New Roman"/>
          <w:sz w:val="24"/>
          <w:szCs w:val="24"/>
        </w:rPr>
        <w:t xml:space="preserve"> </w:t>
      </w:r>
      <w:r w:rsidRPr="002E350A">
        <w:rPr>
          <w:rFonts w:ascii="Times New Roman" w:hAnsi="Times New Roman" w:hint="eastAsia"/>
          <w:sz w:val="24"/>
          <w:szCs w:val="24"/>
        </w:rPr>
        <w:t>закона</w:t>
      </w:r>
      <w:r w:rsidRPr="002E350A">
        <w:rPr>
          <w:rFonts w:ascii="Times New Roman" w:hAnsi="Times New Roman"/>
          <w:sz w:val="24"/>
          <w:szCs w:val="24"/>
        </w:rPr>
        <w:t xml:space="preserve"> </w:t>
      </w:r>
      <w:r w:rsidRPr="002E350A">
        <w:rPr>
          <w:rFonts w:ascii="Times New Roman" w:hAnsi="Times New Roman" w:hint="eastAsia"/>
          <w:sz w:val="24"/>
          <w:szCs w:val="24"/>
        </w:rPr>
        <w:t>№</w:t>
      </w:r>
      <w:r w:rsidRPr="002E350A">
        <w:rPr>
          <w:rFonts w:ascii="Times New Roman" w:hAnsi="Times New Roman"/>
          <w:sz w:val="24"/>
          <w:szCs w:val="24"/>
        </w:rPr>
        <w:t xml:space="preserve"> 223-</w:t>
      </w:r>
      <w:r w:rsidRPr="002E350A">
        <w:rPr>
          <w:rFonts w:ascii="Times New Roman" w:hAnsi="Times New Roman" w:hint="eastAsia"/>
          <w:sz w:val="24"/>
          <w:szCs w:val="24"/>
        </w:rPr>
        <w:t>ФЗ</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том</w:t>
      </w:r>
      <w:r w:rsidRPr="002E350A">
        <w:rPr>
          <w:rFonts w:ascii="Times New Roman" w:hAnsi="Times New Roman"/>
          <w:sz w:val="24"/>
          <w:szCs w:val="24"/>
        </w:rPr>
        <w:t xml:space="preserve"> </w:t>
      </w:r>
      <w:r w:rsidRPr="002E350A">
        <w:rPr>
          <w:rFonts w:ascii="Times New Roman" w:hAnsi="Times New Roman" w:hint="eastAsia"/>
          <w:sz w:val="24"/>
          <w:szCs w:val="24"/>
        </w:rPr>
        <w:t>числе</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субъектом</w:t>
      </w:r>
      <w:r w:rsidRPr="002E350A">
        <w:rPr>
          <w:rFonts w:ascii="Times New Roman" w:hAnsi="Times New Roman"/>
          <w:sz w:val="24"/>
          <w:szCs w:val="24"/>
        </w:rPr>
        <w:t xml:space="preserve"> </w:t>
      </w:r>
      <w:r w:rsidRPr="002E350A">
        <w:rPr>
          <w:rFonts w:ascii="Times New Roman" w:hAnsi="Times New Roman" w:hint="eastAsia"/>
          <w:sz w:val="24"/>
          <w:szCs w:val="24"/>
        </w:rPr>
        <w:t>малого</w:t>
      </w:r>
      <w:r w:rsidRPr="002E350A">
        <w:rPr>
          <w:rFonts w:ascii="Times New Roman" w:hAnsi="Times New Roman"/>
          <w:sz w:val="24"/>
          <w:szCs w:val="24"/>
        </w:rPr>
        <w:t xml:space="preserve"> </w:t>
      </w:r>
      <w:r w:rsidRPr="002E350A">
        <w:rPr>
          <w:rFonts w:ascii="Times New Roman" w:hAnsi="Times New Roman" w:hint="eastAsia"/>
          <w:sz w:val="24"/>
          <w:szCs w:val="24"/>
        </w:rPr>
        <w:t>и</w:t>
      </w:r>
      <w:r w:rsidRPr="002E350A">
        <w:rPr>
          <w:rFonts w:ascii="Times New Roman" w:hAnsi="Times New Roman"/>
          <w:sz w:val="24"/>
          <w:szCs w:val="24"/>
        </w:rPr>
        <w:t xml:space="preserve"> </w:t>
      </w:r>
      <w:r w:rsidRPr="002E350A">
        <w:rPr>
          <w:rFonts w:ascii="Times New Roman" w:hAnsi="Times New Roman" w:hint="eastAsia"/>
          <w:sz w:val="24"/>
          <w:szCs w:val="24"/>
        </w:rPr>
        <w:t>среднего</w:t>
      </w:r>
      <w:r w:rsidRPr="002E350A">
        <w:rPr>
          <w:rFonts w:ascii="Times New Roman" w:hAnsi="Times New Roman"/>
          <w:sz w:val="24"/>
          <w:szCs w:val="24"/>
        </w:rPr>
        <w:t xml:space="preserve"> </w:t>
      </w:r>
      <w:r w:rsidRPr="002E350A">
        <w:rPr>
          <w:rFonts w:ascii="Times New Roman" w:hAnsi="Times New Roman" w:hint="eastAsia"/>
          <w:sz w:val="24"/>
          <w:szCs w:val="24"/>
        </w:rPr>
        <w:t>предпринимательства</w:t>
      </w:r>
      <w:r w:rsidRPr="002E350A">
        <w:rPr>
          <w:rFonts w:ascii="Times New Roman" w:hAnsi="Times New Roman"/>
          <w:sz w:val="24"/>
          <w:szCs w:val="24"/>
        </w:rPr>
        <w:t>.</w:t>
      </w:r>
    </w:p>
    <w:p w:rsidR="00E45E3B" w:rsidRPr="002E350A" w:rsidRDefault="00C364EC" w:rsidP="00B70BA0">
      <w:pPr>
        <w:shd w:val="clear" w:color="auto" w:fill="FFFFFF"/>
        <w:tabs>
          <w:tab w:val="left" w:pos="709"/>
          <w:tab w:val="left" w:pos="1701"/>
        </w:tabs>
        <w:jc w:val="both"/>
        <w:rPr>
          <w:rFonts w:ascii="Times New Roman" w:hAnsi="Times New Roman"/>
          <w:sz w:val="24"/>
          <w:szCs w:val="24"/>
        </w:rPr>
      </w:pPr>
      <w:r w:rsidRPr="002E350A">
        <w:rPr>
          <w:rFonts w:ascii="Times New Roman" w:hAnsi="Times New Roman"/>
          <w:sz w:val="24"/>
          <w:szCs w:val="24"/>
        </w:rPr>
        <w:t xml:space="preserve">         </w:t>
      </w:r>
      <w:r w:rsidR="00E45E3B" w:rsidRPr="002E350A">
        <w:rPr>
          <w:rFonts w:ascii="Times New Roman" w:hAnsi="Times New Roman"/>
          <w:sz w:val="24"/>
          <w:szCs w:val="24"/>
        </w:rPr>
        <w:t>В случае признания закупки несостоявшейся Заказчик вправе принять</w:t>
      </w:r>
      <w:r w:rsidR="00782B8E" w:rsidRPr="002E350A">
        <w:rPr>
          <w:rFonts w:ascii="Times New Roman" w:hAnsi="Times New Roman"/>
          <w:sz w:val="24"/>
          <w:szCs w:val="24"/>
        </w:rPr>
        <w:t xml:space="preserve">   </w:t>
      </w:r>
      <w:r w:rsidR="00E45E3B" w:rsidRPr="002E350A">
        <w:rPr>
          <w:rFonts w:ascii="Times New Roman" w:hAnsi="Times New Roman"/>
          <w:sz w:val="24"/>
          <w:szCs w:val="24"/>
        </w:rPr>
        <w:t>решение о проведении закупки в электронном магазине в соответствии с главой 18.1 настоящего Положения с ценой договора от 5 до 20 миллионов рублей;</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иных мероприятий (в том числе гастролей). При этом к таким услугам относятся обеспечение проезда к месту служебной командировки, месту проведения указанных мероприятий и обратно, гостиничное обслуживание, наем жилого помещения, транспортное обслуживание, эксплуатация компьютерного оборудования, оргтехники, </w:t>
      </w:r>
      <w:proofErr w:type="spellStart"/>
      <w:r w:rsidRPr="002E350A">
        <w:rPr>
          <w:rFonts w:ascii="Times New Roman" w:eastAsia="Lucida Sans Unicode" w:hAnsi="Times New Roman"/>
          <w:sz w:val="24"/>
          <w:szCs w:val="24"/>
        </w:rPr>
        <w:t>звукотехнического</w:t>
      </w:r>
      <w:proofErr w:type="spellEnd"/>
      <w:r w:rsidRPr="002E350A">
        <w:rPr>
          <w:rFonts w:ascii="Times New Roman" w:eastAsia="Lucida Sans Unicode" w:hAnsi="Times New Roman"/>
          <w:sz w:val="24"/>
          <w:szCs w:val="24"/>
        </w:rPr>
        <w:t xml:space="preserve"> оборудования (в том числе для обеспечения синхронного перевода), обеспечение питания, оказание услуг агента по организации концертной (гастрольной) деятельности;</w:t>
      </w:r>
    </w:p>
    <w:p w:rsidR="004E2B39" w:rsidRPr="002E350A" w:rsidRDefault="00D640F2"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осуществление закупок лекарственных препаратов, а также медицинских изделий для наружного и погружного остеосинтеза,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При этом объем закупаемых лекарственных препаратов не должен превышать объем таких препаратов, необходимый для указанного пациента в течение срока, необходимого для осуществления закупки лекарственных препаратов. Кроме того, при осуществлении закупки лекарственных препаратов в соответствии с положениями настоящего подпункта предметом одного договора не могут являться лекарственные препараты, предназначенные для назначения двум и более пациентам. Указанное решение врачебной комиссии должно размещаться одновременно с договором, заключенным в соответствии с настоящим пунктом, в реестре договоров. При этом должно быть обеспечено предусмотренное Федеральным </w:t>
      </w:r>
      <w:hyperlink r:id="rId31" w:tooltip="consultantplus://offline/ref=51A2F23D9E223098F32232336F293AED40C9A71B89E351F0731125A7C110oAE" w:history="1">
        <w:r w:rsidRPr="002E350A">
          <w:rPr>
            <w:rStyle w:val="afc"/>
            <w:rFonts w:ascii="Times New Roman" w:eastAsia="Lucida Sans Unicode" w:hAnsi="Times New Roman"/>
            <w:sz w:val="24"/>
            <w:szCs w:val="24"/>
          </w:rPr>
          <w:t>законом</w:t>
        </w:r>
      </w:hyperlink>
      <w:r w:rsidRPr="002E350A">
        <w:rPr>
          <w:rFonts w:ascii="Times New Roman" w:eastAsia="Lucida Sans Unicode" w:hAnsi="Times New Roman"/>
          <w:sz w:val="24"/>
          <w:szCs w:val="24"/>
        </w:rPr>
        <w:t xml:space="preserve"> от 27 июля 2006 года № 152-ФЗ </w:t>
      </w:r>
      <w:r w:rsidR="004E2B39" w:rsidRPr="002E350A">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«О персональных данных» обезличивание персональных данных</w:t>
      </w:r>
      <w:r w:rsidR="004E2B39" w:rsidRPr="002E350A">
        <w:rPr>
          <w:rFonts w:ascii="Times New Roman" w:eastAsia="Lucida Sans Unicode" w:hAnsi="Times New Roman"/>
          <w:sz w:val="24"/>
          <w:szCs w:val="24"/>
        </w:rPr>
        <w:t>;</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 xml:space="preserve">заключение учреждением, подведомственным министерству лесного комплекса Иркутской области договоров на выполнение работ по тушению пожаров и валке леса, в объемах, необходимых и достаточных для ликвидации пожара, в пожароопасный период </w:t>
      </w:r>
      <w:r w:rsidRPr="002E350A">
        <w:rPr>
          <w:rFonts w:ascii="Times New Roman" w:eastAsia="Lucida Sans Unicode" w:hAnsi="Times New Roman"/>
          <w:bCs/>
          <w:sz w:val="24"/>
          <w:szCs w:val="24"/>
        </w:rPr>
        <w:t>с физическими лицами (за исключением индивидуальных предпринимателей) с использованием их личного труда;</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125" w:name="подп25"/>
      <w:r w:rsidRPr="002E350A">
        <w:rPr>
          <w:rFonts w:ascii="Times New Roman" w:eastAsia="Lucida Sans Unicode" w:hAnsi="Times New Roman"/>
          <w:sz w:val="24"/>
          <w:szCs w:val="24"/>
        </w:rPr>
        <w:t>в целях осуществления мер санитарной безопасности в лесах при использовании, охране, защите и воспроизводстве лесов заключение договоров по лесопатологическому обследованию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bookmarkEnd w:id="125"/>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заключение договора, предметом которого является приобретение нежилого здания, строения, сооружения, нежилого помещения;</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закупка, связанная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заключение договора на оказание преподавательских услуг, а также услуг экскурсовода (гида) физическими лицами;</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126" w:name="подп29"/>
      <w:r w:rsidRPr="002E350A">
        <w:rPr>
          <w:rFonts w:ascii="Times New Roman" w:eastAsia="Lucida Sans Unicode" w:hAnsi="Times New Roman"/>
          <w:sz w:val="24"/>
          <w:szCs w:val="24"/>
        </w:rPr>
        <w:t>заключение организациями, осуществляющими образовательную деятельность и признанными в соответствии с законодательством об образовании федеральными или региональными инновационными площадками, договоров на поставки оборудования (в том числе его техническую эксплуатацию), программного обеспечения, необходимых для внедрения научно-технических результатов и результатов интеллектуальной деятельности, с обладателем исключительных прав на такие оборудование и программное обеспечение за счет средств, выделенных на развитие инновационной инфраструктуры в системе образования;</w:t>
      </w:r>
      <w:bookmarkEnd w:id="126"/>
    </w:p>
    <w:p w:rsidR="00FA56C7" w:rsidRPr="002E350A" w:rsidRDefault="00D6097F" w:rsidP="00B70BA0">
      <w:pPr>
        <w:numPr>
          <w:ilvl w:val="0"/>
          <w:numId w:val="34"/>
        </w:numPr>
        <w:shd w:val="clear" w:color="auto" w:fill="FFFFFF"/>
        <w:tabs>
          <w:tab w:val="left" w:pos="0"/>
          <w:tab w:val="left" w:pos="709"/>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закупка услуг по привлечению во вклады (включая размещение депозитных вкладов) денежных средств организаций, получение кредитов и займов, доверительное управление денежными средствами и иным имуществом, выдача банковских гарантий и поручительств, предусматривающих исполнение обязательств в денежной форме, открытие и ведение счетов, включая аккредитивы, закупка брокерских услуг, услуг депозитариев;</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осуществление закупок изделий народных художественных промыслов признанного художественного достоинства, образцы которых зарегистрированы в </w:t>
      </w:r>
      <w:hyperlink r:id="rId32" w:tooltip="consultantplus://offline/ref=51A2F23D9E223098F32232336F293AED40CEA91584EB51F0731125A7C10AB87F784D47A755EC691812o0E" w:history="1">
        <w:r w:rsidRPr="002E350A">
          <w:rPr>
            <w:rFonts w:ascii="Times New Roman" w:eastAsia="Lucida Sans Unicode" w:hAnsi="Times New Roman"/>
            <w:sz w:val="24"/>
            <w:szCs w:val="24"/>
          </w:rPr>
          <w:t>порядке</w:t>
        </w:r>
      </w:hyperlink>
      <w:r w:rsidRPr="002E350A">
        <w:rPr>
          <w:rFonts w:ascii="Times New Roman" w:eastAsia="Lucida Sans Unicode" w:hAnsi="Times New Roman"/>
          <w:sz w:val="24"/>
          <w:szCs w:val="24"/>
        </w:rPr>
        <w:t>, установленном уполномоченным Правительством Российской Федерации федеральным органом исполнительной власти;</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закупка государственными библиотеками, организациями, осуществляющими образовательную деятельность, государственными научными организациями услуг по предоставлению права на доступ к информации, содержащейся в документальных, </w:t>
      </w:r>
      <w:proofErr w:type="spellStart"/>
      <w:r w:rsidRPr="002E350A">
        <w:rPr>
          <w:rFonts w:ascii="Times New Roman" w:eastAsia="Lucida Sans Unicode" w:hAnsi="Times New Roman"/>
          <w:sz w:val="24"/>
          <w:szCs w:val="24"/>
        </w:rPr>
        <w:t>документографических</w:t>
      </w:r>
      <w:proofErr w:type="spellEnd"/>
      <w:r w:rsidRPr="002E350A">
        <w:rPr>
          <w:rFonts w:ascii="Times New Roman" w:eastAsia="Lucida Sans Unicode" w:hAnsi="Times New Roman"/>
          <w:sz w:val="24"/>
          <w:szCs w:val="24"/>
        </w:rPr>
        <w:t>,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утверждаемый Правительством Российской Федерации;</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закупка государственными библиотеками, организациями, осуществляющими образовательную деятельность, государственными научными организациями услуг по предоставлению права на доступ к информации, содержащейся в документальных, </w:t>
      </w:r>
      <w:proofErr w:type="spellStart"/>
      <w:r w:rsidRPr="002E350A">
        <w:rPr>
          <w:rFonts w:ascii="Times New Roman" w:eastAsia="Lucida Sans Unicode" w:hAnsi="Times New Roman"/>
          <w:sz w:val="24"/>
          <w:szCs w:val="24"/>
        </w:rPr>
        <w:t>документографических</w:t>
      </w:r>
      <w:proofErr w:type="spellEnd"/>
      <w:r w:rsidRPr="002E350A">
        <w:rPr>
          <w:rFonts w:ascii="Times New Roman" w:eastAsia="Lucida Sans Unicode" w:hAnsi="Times New Roman"/>
          <w:sz w:val="24"/>
          <w:szCs w:val="24"/>
        </w:rPr>
        <w:t>, реферативных, полнотекстовых зарубежных базах данных и специализированных базах данных международных индексов научного цитирования у национальных библиотек и федеральных библиотек, имеющих научную специализацию. При этом цена такого договора, заключаемого с единственным поставщиком (подрядчиком, исполнителем), определяется в соответствии с порядком, установленным Правительством Российской Федерации;</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127" w:name="подп34"/>
      <w:r w:rsidRPr="002E350A">
        <w:rPr>
          <w:rFonts w:ascii="Times New Roman" w:eastAsia="Lucida Sans Unicode" w:hAnsi="Times New Roman"/>
          <w:sz w:val="24"/>
          <w:szCs w:val="24"/>
        </w:rPr>
        <w:lastRenderedPageBreak/>
        <w:t xml:space="preserve">осуществление закупки товаров, работ, услуг за счет грантов и (или) добровольных пожертвований,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w:t>
      </w:r>
      <w:hyperlink r:id="rId33" w:tooltip="consultantplus://offline/ref=892A227C9C736E33EA7FA31B148EC5944B1A3F2FB0059F9B2EAA16047CE9EF85A766C05F3C29D45Ej1fAC" w:history="1">
        <w:r w:rsidRPr="002E350A">
          <w:rPr>
            <w:rFonts w:ascii="Times New Roman" w:eastAsia="Lucida Sans Unicode" w:hAnsi="Times New Roman"/>
            <w:sz w:val="24"/>
            <w:szCs w:val="24"/>
          </w:rPr>
          <w:t>порядке</w:t>
        </w:r>
      </w:hyperlink>
      <w:r w:rsidRPr="002E350A">
        <w:rPr>
          <w:rFonts w:ascii="Times New Roman" w:eastAsia="Lucida Sans Unicode" w:hAnsi="Times New Roman"/>
          <w:sz w:val="24"/>
          <w:szCs w:val="24"/>
        </w:rPr>
        <w:t>, установленном законодательством Российской Федерации, субсидий (грантов), предоставляемых на конкурсной основе из соответствующих бюджетов бюджетной системы Российской Федерации</w:t>
      </w:r>
      <w:bookmarkEnd w:id="127"/>
      <w:r w:rsidRPr="002E350A">
        <w:rPr>
          <w:rFonts w:ascii="Times New Roman" w:eastAsia="Lucida Sans Unicode" w:hAnsi="Times New Roman"/>
          <w:sz w:val="24"/>
          <w:szCs w:val="24"/>
        </w:rPr>
        <w:t>;</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закупка у организаций инвалидов товаров, работ, услуг. При этом предельная (максимальная) сумма таких договоров может составлять не более десяти процентов годового объема закупок и не должна составлять более чем пять миллионов рублей;</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128" w:name="подп36"/>
      <w:r w:rsidRPr="002E350A">
        <w:rPr>
          <w:rFonts w:ascii="Times New Roman" w:eastAsia="Lucida Sans Unicode" w:hAnsi="Times New Roman"/>
          <w:sz w:val="24"/>
          <w:szCs w:val="24"/>
        </w:rPr>
        <w:t>закупка личных вещей для детей, находящихся в организациях для детей-сирот и детей, оставшихся без попечения родителей. При этом предельная (максимальная) сумма таких договоров может составлять не более десяти процентов годового объема закупок и не должна составлять более чем пять миллионов рублей</w:t>
      </w:r>
      <w:bookmarkEnd w:id="128"/>
      <w:r w:rsidRPr="002E350A">
        <w:rPr>
          <w:rFonts w:ascii="Times New Roman" w:eastAsia="Lucida Sans Unicode" w:hAnsi="Times New Roman"/>
          <w:sz w:val="24"/>
          <w:szCs w:val="24"/>
        </w:rPr>
        <w:t>;</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bookmarkStart w:id="129" w:name="подп37"/>
      <w:r w:rsidRPr="002E350A">
        <w:rPr>
          <w:rFonts w:ascii="Times New Roman" w:eastAsia="Lucida Sans Unicode" w:hAnsi="Times New Roman"/>
          <w:sz w:val="24"/>
          <w:szCs w:val="24"/>
        </w:rPr>
        <w:t>закупка товаров, работ, услуг для ремонта специальных транспортных средств для перевозки детей, инвалидов. При этом предельная (максимальная) сумма таких договоров может составлять не более двадцати процентов годового объема закупок и не должна составлять более чем десяти миллионов рублей</w:t>
      </w:r>
      <w:bookmarkEnd w:id="129"/>
      <w:r w:rsidRPr="002E350A">
        <w:rPr>
          <w:rFonts w:ascii="Times New Roman" w:eastAsia="Lucida Sans Unicode" w:hAnsi="Times New Roman"/>
          <w:sz w:val="24"/>
          <w:szCs w:val="24"/>
        </w:rPr>
        <w:t>;</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услуги по дополнительному профессиональному образованию работников учреждения, заключение </w:t>
      </w:r>
      <w:r w:rsidRPr="002E350A">
        <w:rPr>
          <w:rFonts w:ascii="Times New Roman" w:eastAsia="Lucida Sans Unicode" w:hAnsi="Times New Roman"/>
          <w:iCs/>
          <w:sz w:val="24"/>
          <w:szCs w:val="24"/>
        </w:rPr>
        <w:t>договора о целевом приеме и договора о целевом обучении, в порядке и по форме, установленным Правительством Российской Федерации</w:t>
      </w:r>
      <w:r w:rsidRPr="002E350A">
        <w:rPr>
          <w:rFonts w:ascii="Times New Roman" w:eastAsia="Lucida Sans Unicode" w:hAnsi="Times New Roman"/>
          <w:sz w:val="24"/>
          <w:szCs w:val="24"/>
        </w:rPr>
        <w:t>;</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закупка учреждением товаров с целью их розничной продажи в данном учреждении;</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закупка учреждением, осуществляющим фармацевтическую деятельность и имеющим соответствующую лицензию на оборот наркотических средств и психотропных веществ, у поставщиков, заводов-изготовителей лекарственных препаратов с целью их распределения лечебно-профилактическим и аптечным учреждениям Иркутской области в соответствии с установленными квотами Министерством промышленности и торговли Российской Федерации на соответствующий год;</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заключение учреждением, подведомственным министерству строительства Иркутской области, договоров с</w:t>
      </w:r>
      <w:r w:rsidR="002A75EE" w:rsidRPr="002E350A">
        <w:rPr>
          <w:rFonts w:ascii="Times New Roman" w:eastAsia="Lucida Sans Unicode" w:hAnsi="Times New Roman"/>
          <w:sz w:val="24"/>
          <w:szCs w:val="24"/>
        </w:rPr>
        <w:t>о специалистами</w:t>
      </w:r>
      <w:r w:rsidRPr="002E350A">
        <w:rPr>
          <w:rFonts w:ascii="Times New Roman" w:eastAsia="Lucida Sans Unicode" w:hAnsi="Times New Roman"/>
          <w:sz w:val="24"/>
          <w:szCs w:val="24"/>
        </w:rPr>
        <w:t xml:space="preserve"> на оказание услуг по рассмотрению разделов проектной документации и результатов инженерных изысканий с использованием их личного труда;</w:t>
      </w:r>
    </w:p>
    <w:p w:rsidR="002A75EE" w:rsidRPr="002E350A" w:rsidRDefault="002A75EE" w:rsidP="00B70BA0">
      <w:pPr>
        <w:pStyle w:val="a9"/>
        <w:numPr>
          <w:ilvl w:val="0"/>
          <w:numId w:val="34"/>
        </w:numPr>
        <w:shd w:val="clear" w:color="auto" w:fill="FFFFFF"/>
        <w:tabs>
          <w:tab w:val="left" w:pos="709"/>
          <w:tab w:val="left" w:pos="1701"/>
        </w:tabs>
        <w:ind w:left="0" w:firstLine="709"/>
        <w:jc w:val="both"/>
        <w:rPr>
          <w:rFonts w:ascii="Times New Roman" w:hAnsi="Times New Roman"/>
          <w:sz w:val="24"/>
          <w:szCs w:val="24"/>
        </w:rPr>
      </w:pPr>
      <w:r w:rsidRPr="002E350A">
        <w:rPr>
          <w:rFonts w:ascii="Times New Roman" w:eastAsia="Lucida Sans Unicode" w:hAnsi="Times New Roman"/>
          <w:sz w:val="24"/>
          <w:szCs w:val="24"/>
        </w:rPr>
        <w:t xml:space="preserve">утратил силу </w:t>
      </w:r>
      <w:r w:rsidRPr="002E350A">
        <w:rPr>
          <w:rFonts w:ascii="Times New Roman" w:hAnsi="Times New Roman"/>
          <w:color w:val="000000"/>
          <w:spacing w:val="2"/>
          <w:sz w:val="24"/>
          <w:szCs w:val="24"/>
        </w:rPr>
        <w:t>(</w:t>
      </w:r>
      <w:r w:rsidRPr="002E350A">
        <w:rPr>
          <w:rFonts w:ascii="Times New Roman" w:hAnsi="Times New Roman"/>
          <w:sz w:val="24"/>
          <w:szCs w:val="24"/>
        </w:rPr>
        <w:t xml:space="preserve">приказ министерства по регулированию контрактной системы в сфере закупок Иркутской области от </w:t>
      </w:r>
      <w:r w:rsidR="00F02AE5" w:rsidRPr="002E350A">
        <w:rPr>
          <w:rFonts w:ascii="Times New Roman" w:hAnsi="Times New Roman"/>
          <w:sz w:val="24"/>
          <w:szCs w:val="24"/>
        </w:rPr>
        <w:t>2</w:t>
      </w:r>
      <w:r w:rsidR="00BF0135" w:rsidRPr="002E350A">
        <w:rPr>
          <w:rFonts w:ascii="Times New Roman" w:hAnsi="Times New Roman"/>
          <w:sz w:val="24"/>
          <w:szCs w:val="24"/>
        </w:rPr>
        <w:t>2</w:t>
      </w:r>
      <w:r w:rsidRPr="002E350A">
        <w:rPr>
          <w:rFonts w:ascii="Times New Roman" w:hAnsi="Times New Roman"/>
          <w:sz w:val="24"/>
          <w:szCs w:val="24"/>
        </w:rPr>
        <w:t xml:space="preserve"> </w:t>
      </w:r>
      <w:r w:rsidR="00F02AE5" w:rsidRPr="002E350A">
        <w:rPr>
          <w:rFonts w:ascii="Times New Roman" w:hAnsi="Times New Roman"/>
          <w:sz w:val="24"/>
          <w:szCs w:val="24"/>
        </w:rPr>
        <w:t>июля</w:t>
      </w:r>
      <w:r w:rsidRPr="002E350A">
        <w:rPr>
          <w:rFonts w:ascii="Times New Roman" w:hAnsi="Times New Roman"/>
          <w:sz w:val="24"/>
          <w:szCs w:val="24"/>
        </w:rPr>
        <w:t xml:space="preserve"> 202</w:t>
      </w:r>
      <w:r w:rsidR="00F02AE5" w:rsidRPr="002E350A">
        <w:rPr>
          <w:rFonts w:ascii="Times New Roman" w:hAnsi="Times New Roman"/>
          <w:sz w:val="24"/>
          <w:szCs w:val="24"/>
        </w:rPr>
        <w:t>2</w:t>
      </w:r>
      <w:r w:rsidRPr="002E350A">
        <w:rPr>
          <w:rFonts w:ascii="Times New Roman" w:hAnsi="Times New Roman"/>
          <w:sz w:val="24"/>
          <w:szCs w:val="24"/>
        </w:rPr>
        <w:t xml:space="preserve"> года № </w:t>
      </w:r>
      <w:r w:rsidR="00F02AE5" w:rsidRPr="002E350A">
        <w:rPr>
          <w:rFonts w:ascii="Times New Roman" w:hAnsi="Times New Roman"/>
          <w:sz w:val="24"/>
          <w:szCs w:val="24"/>
        </w:rPr>
        <w:t>92-</w:t>
      </w:r>
      <w:r w:rsidR="00631FA1" w:rsidRPr="002E350A">
        <w:rPr>
          <w:rFonts w:ascii="Times New Roman" w:hAnsi="Times New Roman"/>
          <w:sz w:val="24"/>
          <w:szCs w:val="24"/>
        </w:rPr>
        <w:t>17</w:t>
      </w:r>
      <w:r w:rsidR="00F02AE5" w:rsidRPr="002E350A">
        <w:rPr>
          <w:rFonts w:ascii="Times New Roman" w:hAnsi="Times New Roman"/>
          <w:sz w:val="24"/>
          <w:szCs w:val="24"/>
        </w:rPr>
        <w:t>-</w:t>
      </w:r>
      <w:r w:rsidRPr="002E350A">
        <w:rPr>
          <w:rFonts w:ascii="Times New Roman" w:hAnsi="Times New Roman"/>
          <w:sz w:val="24"/>
          <w:szCs w:val="24"/>
        </w:rPr>
        <w:t>мпр</w:t>
      </w:r>
      <w:r w:rsidRPr="002E350A">
        <w:rPr>
          <w:rFonts w:ascii="Times New Roman" w:hAnsi="Times New Roman"/>
          <w:color w:val="000000"/>
          <w:spacing w:val="2"/>
          <w:sz w:val="24"/>
          <w:szCs w:val="24"/>
        </w:rPr>
        <w:t>);</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hAnsi="Times New Roman"/>
          <w:sz w:val="24"/>
          <w:szCs w:val="24"/>
        </w:rPr>
        <w:t>закупка учреждением услуг по производству кино-видеофильмов;</w:t>
      </w:r>
    </w:p>
    <w:p w:rsidR="00FA56C7" w:rsidRPr="002E350A" w:rsidRDefault="00D6097F" w:rsidP="00B70BA0">
      <w:pPr>
        <w:numPr>
          <w:ilvl w:val="0"/>
          <w:numId w:val="34"/>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hAnsi="Times New Roman"/>
          <w:sz w:val="24"/>
          <w:szCs w:val="24"/>
        </w:rPr>
        <w:t>уплата взноса за приобретение прав организатора Чемпионата мира по хоккею с мячом 2020 года, учреждением, подведомственным министерству спорта Иркутской области;</w:t>
      </w:r>
    </w:p>
    <w:p w:rsidR="0073133C" w:rsidRPr="002E350A" w:rsidRDefault="0073133C" w:rsidP="00B70BA0">
      <w:pPr>
        <w:pStyle w:val="a9"/>
        <w:numPr>
          <w:ilvl w:val="0"/>
          <w:numId w:val="34"/>
        </w:numPr>
        <w:shd w:val="clear" w:color="auto" w:fill="FFFFFF"/>
        <w:tabs>
          <w:tab w:val="left" w:pos="709"/>
          <w:tab w:val="left" w:pos="1701"/>
        </w:tabs>
        <w:ind w:left="0" w:firstLine="709"/>
        <w:jc w:val="both"/>
        <w:rPr>
          <w:rFonts w:ascii="Times New Roman" w:hAnsi="Times New Roman"/>
          <w:sz w:val="24"/>
          <w:szCs w:val="24"/>
        </w:rPr>
      </w:pPr>
      <w:r w:rsidRPr="002E350A">
        <w:rPr>
          <w:rFonts w:ascii="Times New Roman" w:hAnsi="Times New Roman"/>
          <w:sz w:val="24"/>
          <w:szCs w:val="24"/>
        </w:rPr>
        <w:t>утратил силу (приказ министерства по регулированию контрактной системы в сфере закупок Иркутской области от 12 февраля 2024 года № 92-2-мпр);</w:t>
      </w:r>
    </w:p>
    <w:p w:rsidR="00FA56C7" w:rsidRPr="002E350A" w:rsidRDefault="00D6097F" w:rsidP="00B70BA0">
      <w:pPr>
        <w:pStyle w:val="a9"/>
        <w:numPr>
          <w:ilvl w:val="0"/>
          <w:numId w:val="34"/>
        </w:numPr>
        <w:shd w:val="clear" w:color="auto" w:fill="FFFFFF"/>
        <w:tabs>
          <w:tab w:val="left" w:pos="709"/>
          <w:tab w:val="left" w:pos="1701"/>
        </w:tabs>
        <w:ind w:left="0" w:firstLine="709"/>
        <w:jc w:val="both"/>
        <w:rPr>
          <w:rFonts w:ascii="Times New Roman" w:hAnsi="Times New Roman"/>
          <w:sz w:val="24"/>
          <w:szCs w:val="24"/>
        </w:rPr>
      </w:pPr>
      <w:r w:rsidRPr="002E350A">
        <w:rPr>
          <w:rFonts w:ascii="Times New Roman" w:hAnsi="Times New Roman"/>
          <w:sz w:val="24"/>
          <w:szCs w:val="24"/>
        </w:rPr>
        <w:t xml:space="preserve">закупка права на использование программ для ЭВМ, дополнений к ним расширяющим функционал (по лицензионным соглашениям) </w:t>
      </w:r>
      <w:proofErr w:type="gramStart"/>
      <w:r w:rsidRPr="002E350A">
        <w:rPr>
          <w:rFonts w:ascii="Times New Roman" w:hAnsi="Times New Roman"/>
          <w:sz w:val="24"/>
          <w:szCs w:val="24"/>
        </w:rPr>
        <w:t>и  (</w:t>
      </w:r>
      <w:proofErr w:type="gramEnd"/>
      <w:r w:rsidRPr="002E350A">
        <w:rPr>
          <w:rFonts w:ascii="Times New Roman" w:hAnsi="Times New Roman"/>
          <w:sz w:val="24"/>
          <w:szCs w:val="24"/>
        </w:rPr>
        <w:t>или) обновления, техническое сопровождение программы для ЭВМ по договорам с правообладателем – непосредственным разработчиком  указанных программ</w:t>
      </w:r>
      <w:r w:rsidR="00D640F2" w:rsidRPr="002E350A">
        <w:rPr>
          <w:rFonts w:ascii="Times New Roman" w:hAnsi="Times New Roman"/>
          <w:sz w:val="24"/>
          <w:szCs w:val="24"/>
        </w:rPr>
        <w:t>;</w:t>
      </w:r>
    </w:p>
    <w:p w:rsidR="00FA56C7" w:rsidRPr="002E350A" w:rsidRDefault="00D6097F" w:rsidP="00B70BA0">
      <w:pPr>
        <w:pStyle w:val="a9"/>
        <w:numPr>
          <w:ilvl w:val="0"/>
          <w:numId w:val="34"/>
        </w:numPr>
        <w:shd w:val="clear" w:color="auto" w:fill="FFFFFF"/>
        <w:tabs>
          <w:tab w:val="left" w:pos="709"/>
          <w:tab w:val="left" w:pos="1701"/>
        </w:tabs>
        <w:ind w:left="0" w:firstLine="680"/>
        <w:jc w:val="both"/>
        <w:rPr>
          <w:rFonts w:ascii="Times New Roman" w:hAnsi="Times New Roman"/>
          <w:sz w:val="24"/>
          <w:szCs w:val="24"/>
        </w:rPr>
      </w:pPr>
      <w:r w:rsidRPr="002E350A">
        <w:rPr>
          <w:rFonts w:ascii="Times New Roman" w:hAnsi="Times New Roman"/>
          <w:color w:val="000000"/>
          <w:spacing w:val="2"/>
          <w:sz w:val="24"/>
          <w:szCs w:val="24"/>
        </w:rPr>
        <w:t>утратил силу (</w:t>
      </w:r>
      <w:r w:rsidRPr="002E350A">
        <w:rPr>
          <w:rFonts w:ascii="Times New Roman" w:hAnsi="Times New Roman"/>
          <w:sz w:val="24"/>
          <w:szCs w:val="24"/>
        </w:rPr>
        <w:t xml:space="preserve">приказ министерства по регулированию контрактной системы в сфере закупок Иркутской </w:t>
      </w:r>
      <w:proofErr w:type="gramStart"/>
      <w:r w:rsidRPr="002E350A">
        <w:rPr>
          <w:rFonts w:ascii="Times New Roman" w:hAnsi="Times New Roman"/>
          <w:sz w:val="24"/>
          <w:szCs w:val="24"/>
        </w:rPr>
        <w:t>области  от</w:t>
      </w:r>
      <w:proofErr w:type="gramEnd"/>
      <w:r w:rsidRPr="002E350A">
        <w:rPr>
          <w:rFonts w:ascii="Times New Roman" w:hAnsi="Times New Roman"/>
          <w:sz w:val="24"/>
          <w:szCs w:val="24"/>
        </w:rPr>
        <w:t xml:space="preserve"> 10 января 2020 года № 1 -</w:t>
      </w:r>
      <w:proofErr w:type="spellStart"/>
      <w:r w:rsidRPr="002E350A">
        <w:rPr>
          <w:rFonts w:ascii="Times New Roman" w:hAnsi="Times New Roman"/>
          <w:sz w:val="24"/>
          <w:szCs w:val="24"/>
        </w:rPr>
        <w:t>мпр</w:t>
      </w:r>
      <w:proofErr w:type="spellEnd"/>
      <w:r w:rsidRPr="002E350A">
        <w:rPr>
          <w:rFonts w:ascii="Times New Roman" w:hAnsi="Times New Roman"/>
          <w:color w:val="000000"/>
          <w:spacing w:val="2"/>
          <w:sz w:val="24"/>
          <w:szCs w:val="24"/>
        </w:rPr>
        <w:t>.)</w:t>
      </w:r>
      <w:r w:rsidR="00D640F2" w:rsidRPr="002E350A">
        <w:rPr>
          <w:rFonts w:ascii="Times New Roman" w:hAnsi="Times New Roman"/>
          <w:color w:val="000000"/>
          <w:spacing w:val="2"/>
          <w:sz w:val="24"/>
          <w:szCs w:val="24"/>
        </w:rPr>
        <w:t>;</w:t>
      </w:r>
    </w:p>
    <w:p w:rsidR="00FA56C7" w:rsidRPr="002E350A" w:rsidRDefault="00D6097F" w:rsidP="00B70BA0">
      <w:pPr>
        <w:pStyle w:val="a9"/>
        <w:numPr>
          <w:ilvl w:val="0"/>
          <w:numId w:val="34"/>
        </w:numPr>
        <w:shd w:val="clear" w:color="auto" w:fill="FFFFFF"/>
        <w:tabs>
          <w:tab w:val="left" w:pos="709"/>
          <w:tab w:val="left" w:pos="1701"/>
        </w:tabs>
        <w:ind w:left="0" w:firstLine="680"/>
        <w:jc w:val="both"/>
        <w:rPr>
          <w:rFonts w:ascii="Times New Roman" w:hAnsi="Times New Roman"/>
          <w:sz w:val="24"/>
          <w:szCs w:val="24"/>
        </w:rPr>
      </w:pPr>
      <w:r w:rsidRPr="002E350A">
        <w:rPr>
          <w:rFonts w:ascii="Times New Roman" w:hAnsi="Times New Roman"/>
          <w:sz w:val="24"/>
          <w:szCs w:val="24"/>
        </w:rPr>
        <w:t xml:space="preserve"> заключение учреждением, подведомственным министерству образования Иркутской области, договоров возмездного оказания услуг с физическими лицами (за исключением индивидуальных предпринимателей) на участие </w:t>
      </w:r>
      <w:r w:rsidRPr="002E350A">
        <w:rPr>
          <w:rFonts w:ascii="Times New Roman" w:hAnsi="Times New Roman"/>
          <w:spacing w:val="1"/>
          <w:sz w:val="24"/>
          <w:szCs w:val="24"/>
        </w:rPr>
        <w:t xml:space="preserve">в подготовке и проведении </w:t>
      </w:r>
      <w:r w:rsidRPr="002E350A">
        <w:rPr>
          <w:rFonts w:ascii="Times New Roman" w:hAnsi="Times New Roman"/>
          <w:spacing w:val="1"/>
          <w:sz w:val="24"/>
          <w:szCs w:val="24"/>
        </w:rPr>
        <w:lastRenderedPageBreak/>
        <w:t xml:space="preserve">государственной итоговой аттестации по образовательным программам основного общего и среднего общего образования, привлекаемым к оказанию услуг с использованием их личного труда на основании решения </w:t>
      </w:r>
      <w:r w:rsidRPr="002E350A">
        <w:rPr>
          <w:rFonts w:ascii="Times New Roman" w:hAnsi="Times New Roman"/>
          <w:sz w:val="24"/>
          <w:szCs w:val="24"/>
        </w:rPr>
        <w:t>министерства образования Иркутской области</w:t>
      </w:r>
      <w:r w:rsidR="00D640F2" w:rsidRPr="002E350A">
        <w:rPr>
          <w:rFonts w:ascii="Times New Roman" w:hAnsi="Times New Roman"/>
          <w:sz w:val="24"/>
          <w:szCs w:val="24"/>
        </w:rPr>
        <w:t>;</w:t>
      </w:r>
    </w:p>
    <w:p w:rsidR="00820AF3" w:rsidRPr="002E350A" w:rsidRDefault="00820AF3" w:rsidP="00B70BA0">
      <w:pPr>
        <w:pStyle w:val="a9"/>
        <w:numPr>
          <w:ilvl w:val="0"/>
          <w:numId w:val="34"/>
        </w:numPr>
        <w:shd w:val="clear" w:color="auto" w:fill="FFFFFF"/>
        <w:tabs>
          <w:tab w:val="left" w:pos="709"/>
          <w:tab w:val="left" w:pos="1418"/>
        </w:tabs>
        <w:ind w:left="0" w:firstLine="710"/>
        <w:jc w:val="both"/>
        <w:rPr>
          <w:rFonts w:ascii="Times New Roman" w:hAnsi="Times New Roman"/>
          <w:sz w:val="24"/>
          <w:szCs w:val="24"/>
        </w:rPr>
      </w:pPr>
      <w:r w:rsidRPr="002E350A">
        <w:rPr>
          <w:rFonts w:ascii="Times New Roman" w:hAnsi="Times New Roman" w:hint="eastAsia"/>
          <w:sz w:val="24"/>
          <w:szCs w:val="24"/>
        </w:rPr>
        <w:t>до</w:t>
      </w:r>
      <w:r w:rsidRPr="002E350A">
        <w:rPr>
          <w:rFonts w:ascii="Times New Roman" w:hAnsi="Times New Roman"/>
          <w:sz w:val="24"/>
          <w:szCs w:val="24"/>
        </w:rPr>
        <w:t xml:space="preserve"> </w:t>
      </w:r>
      <w:r w:rsidR="00782B8E" w:rsidRPr="002E350A">
        <w:rPr>
          <w:rFonts w:ascii="Times New Roman" w:hAnsi="Times New Roman"/>
          <w:sz w:val="24"/>
          <w:szCs w:val="24"/>
        </w:rPr>
        <w:t>3</w:t>
      </w:r>
      <w:r w:rsidRPr="002E350A">
        <w:rPr>
          <w:rFonts w:ascii="Times New Roman" w:hAnsi="Times New Roman"/>
          <w:sz w:val="24"/>
          <w:szCs w:val="24"/>
        </w:rPr>
        <w:t xml:space="preserve">1 </w:t>
      </w:r>
      <w:r w:rsidR="00782B8E" w:rsidRPr="002E350A">
        <w:rPr>
          <w:rFonts w:ascii="Times New Roman" w:hAnsi="Times New Roman"/>
          <w:sz w:val="24"/>
          <w:szCs w:val="24"/>
        </w:rPr>
        <w:t>декабря</w:t>
      </w:r>
      <w:r w:rsidRPr="002E350A">
        <w:rPr>
          <w:rFonts w:ascii="Times New Roman" w:hAnsi="Times New Roman"/>
          <w:sz w:val="24"/>
          <w:szCs w:val="24"/>
        </w:rPr>
        <w:t xml:space="preserve"> 2023 </w:t>
      </w:r>
      <w:r w:rsidRPr="002E350A">
        <w:rPr>
          <w:rFonts w:ascii="Times New Roman" w:hAnsi="Times New Roman" w:hint="eastAsia"/>
          <w:sz w:val="24"/>
          <w:szCs w:val="24"/>
        </w:rPr>
        <w:t>года</w:t>
      </w:r>
      <w:r w:rsidRPr="002E350A">
        <w:rPr>
          <w:rFonts w:ascii="Times New Roman" w:hAnsi="Times New Roman"/>
          <w:sz w:val="24"/>
          <w:szCs w:val="24"/>
        </w:rPr>
        <w:t xml:space="preserve"> </w:t>
      </w:r>
      <w:r w:rsidRPr="002E350A">
        <w:rPr>
          <w:rFonts w:ascii="Times New Roman" w:hAnsi="Times New Roman" w:hint="eastAsia"/>
          <w:sz w:val="24"/>
          <w:szCs w:val="24"/>
        </w:rPr>
        <w:t>осуществление</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w:t>
      </w:r>
      <w:r w:rsidRPr="002E350A">
        <w:rPr>
          <w:rFonts w:ascii="Times New Roman" w:hAnsi="Times New Roman" w:hint="eastAsia"/>
          <w:sz w:val="24"/>
          <w:szCs w:val="24"/>
        </w:rPr>
        <w:t>товаров</w:t>
      </w:r>
      <w:r w:rsidRPr="002E350A">
        <w:rPr>
          <w:rFonts w:ascii="Times New Roman" w:hAnsi="Times New Roman"/>
          <w:sz w:val="24"/>
          <w:szCs w:val="24"/>
        </w:rPr>
        <w:t xml:space="preserve">, </w:t>
      </w:r>
      <w:r w:rsidRPr="002E350A">
        <w:rPr>
          <w:rFonts w:ascii="Times New Roman" w:hAnsi="Times New Roman" w:hint="eastAsia"/>
          <w:sz w:val="24"/>
          <w:szCs w:val="24"/>
        </w:rPr>
        <w:t>необходимых</w:t>
      </w:r>
      <w:r w:rsidRPr="002E350A">
        <w:rPr>
          <w:rFonts w:ascii="Times New Roman" w:hAnsi="Times New Roman"/>
          <w:sz w:val="24"/>
          <w:szCs w:val="24"/>
        </w:rPr>
        <w:t xml:space="preserve"> </w:t>
      </w:r>
      <w:r w:rsidRPr="002E350A">
        <w:rPr>
          <w:rFonts w:ascii="Times New Roman" w:hAnsi="Times New Roman" w:hint="eastAsia"/>
          <w:sz w:val="24"/>
          <w:szCs w:val="24"/>
        </w:rPr>
        <w:t>для</w:t>
      </w:r>
      <w:r w:rsidRPr="002E350A">
        <w:rPr>
          <w:rFonts w:ascii="Times New Roman" w:hAnsi="Times New Roman"/>
          <w:sz w:val="24"/>
          <w:szCs w:val="24"/>
        </w:rPr>
        <w:t xml:space="preserve"> </w:t>
      </w:r>
      <w:r w:rsidRPr="002E350A">
        <w:rPr>
          <w:rFonts w:ascii="Times New Roman" w:hAnsi="Times New Roman" w:hint="eastAsia"/>
          <w:sz w:val="24"/>
          <w:szCs w:val="24"/>
        </w:rPr>
        <w:t>нормального</w:t>
      </w:r>
      <w:r w:rsidRPr="002E350A">
        <w:rPr>
          <w:rFonts w:ascii="Times New Roman" w:hAnsi="Times New Roman"/>
          <w:sz w:val="24"/>
          <w:szCs w:val="24"/>
        </w:rPr>
        <w:t xml:space="preserve"> </w:t>
      </w:r>
      <w:r w:rsidRPr="002E350A">
        <w:rPr>
          <w:rFonts w:ascii="Times New Roman" w:hAnsi="Times New Roman" w:hint="eastAsia"/>
          <w:sz w:val="24"/>
          <w:szCs w:val="24"/>
        </w:rPr>
        <w:t>жизнеобеспечения</w:t>
      </w:r>
      <w:r w:rsidRPr="002E350A">
        <w:rPr>
          <w:rFonts w:ascii="Times New Roman" w:hAnsi="Times New Roman"/>
          <w:sz w:val="24"/>
          <w:szCs w:val="24"/>
        </w:rPr>
        <w:t xml:space="preserve">, </w:t>
      </w:r>
      <w:r w:rsidRPr="002E350A">
        <w:rPr>
          <w:rFonts w:ascii="Times New Roman" w:hAnsi="Times New Roman" w:hint="eastAsia"/>
          <w:sz w:val="24"/>
          <w:szCs w:val="24"/>
        </w:rPr>
        <w:t>если</w:t>
      </w:r>
      <w:r w:rsidRPr="002E350A">
        <w:rPr>
          <w:rFonts w:ascii="Times New Roman" w:hAnsi="Times New Roman"/>
          <w:sz w:val="24"/>
          <w:szCs w:val="24"/>
        </w:rPr>
        <w:t xml:space="preserve"> </w:t>
      </w:r>
      <w:r w:rsidRPr="002E350A">
        <w:rPr>
          <w:rFonts w:ascii="Times New Roman" w:hAnsi="Times New Roman" w:hint="eastAsia"/>
          <w:sz w:val="24"/>
          <w:szCs w:val="24"/>
        </w:rPr>
        <w:t>разрешение</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осуществление</w:t>
      </w:r>
      <w:r w:rsidRPr="002E350A">
        <w:rPr>
          <w:rFonts w:ascii="Times New Roman" w:hAnsi="Times New Roman"/>
          <w:sz w:val="24"/>
          <w:szCs w:val="24"/>
        </w:rPr>
        <w:t xml:space="preserve"> </w:t>
      </w:r>
      <w:r w:rsidRPr="002E350A">
        <w:rPr>
          <w:rFonts w:ascii="Times New Roman" w:hAnsi="Times New Roman" w:hint="eastAsia"/>
          <w:sz w:val="24"/>
          <w:szCs w:val="24"/>
        </w:rPr>
        <w:t>такой</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w:t>
      </w:r>
      <w:r w:rsidRPr="002E350A">
        <w:rPr>
          <w:rFonts w:ascii="Times New Roman" w:hAnsi="Times New Roman" w:hint="eastAsia"/>
          <w:sz w:val="24"/>
          <w:szCs w:val="24"/>
        </w:rPr>
        <w:t>установлено</w:t>
      </w:r>
      <w:r w:rsidRPr="002E350A">
        <w:rPr>
          <w:rFonts w:ascii="Times New Roman" w:hAnsi="Times New Roman"/>
          <w:sz w:val="24"/>
          <w:szCs w:val="24"/>
        </w:rPr>
        <w:t xml:space="preserve"> </w:t>
      </w:r>
      <w:r w:rsidRPr="002E350A">
        <w:rPr>
          <w:rFonts w:ascii="Times New Roman" w:hAnsi="Times New Roman" w:hint="eastAsia"/>
          <w:sz w:val="24"/>
          <w:szCs w:val="24"/>
        </w:rPr>
        <w:t>решением</w:t>
      </w:r>
      <w:r w:rsidRPr="002E350A">
        <w:rPr>
          <w:rFonts w:ascii="Times New Roman" w:hAnsi="Times New Roman"/>
          <w:sz w:val="24"/>
          <w:szCs w:val="24"/>
        </w:rPr>
        <w:t xml:space="preserve"> </w:t>
      </w:r>
      <w:r w:rsidRPr="002E350A">
        <w:rPr>
          <w:rFonts w:ascii="Times New Roman" w:hAnsi="Times New Roman" w:hint="eastAsia"/>
          <w:sz w:val="24"/>
          <w:szCs w:val="24"/>
        </w:rPr>
        <w:t>учредителя</w:t>
      </w:r>
      <w:r w:rsidRPr="002E350A">
        <w:rPr>
          <w:rFonts w:ascii="Times New Roman" w:hAnsi="Times New Roman"/>
          <w:sz w:val="24"/>
          <w:szCs w:val="24"/>
        </w:rPr>
        <w:t xml:space="preserve"> </w:t>
      </w:r>
      <w:r w:rsidRPr="002E350A">
        <w:rPr>
          <w:rFonts w:ascii="Times New Roman" w:hAnsi="Times New Roman" w:hint="eastAsia"/>
          <w:sz w:val="24"/>
          <w:szCs w:val="24"/>
        </w:rPr>
        <w:t>Заказчика</w:t>
      </w:r>
      <w:r w:rsidRPr="002E350A">
        <w:rPr>
          <w:rFonts w:ascii="Times New Roman" w:hAnsi="Times New Roman"/>
          <w:sz w:val="24"/>
          <w:szCs w:val="24"/>
        </w:rPr>
        <w:t>;</w:t>
      </w:r>
    </w:p>
    <w:p w:rsidR="00D640F2" w:rsidRPr="002E350A" w:rsidRDefault="00820AF3" w:rsidP="00B70BA0">
      <w:pPr>
        <w:pStyle w:val="a9"/>
        <w:numPr>
          <w:ilvl w:val="0"/>
          <w:numId w:val="34"/>
        </w:numPr>
        <w:shd w:val="clear" w:color="auto" w:fill="FFFFFF"/>
        <w:tabs>
          <w:tab w:val="left" w:pos="709"/>
          <w:tab w:val="left" w:pos="1418"/>
        </w:tabs>
        <w:ind w:left="0" w:firstLine="709"/>
        <w:jc w:val="both"/>
        <w:rPr>
          <w:rFonts w:ascii="Times New Roman" w:hAnsi="Times New Roman"/>
          <w:sz w:val="24"/>
          <w:szCs w:val="24"/>
        </w:rPr>
      </w:pPr>
      <w:r w:rsidRPr="002E350A">
        <w:rPr>
          <w:rFonts w:ascii="Times New Roman" w:hAnsi="Times New Roman" w:hint="eastAsia"/>
          <w:sz w:val="24"/>
          <w:szCs w:val="24"/>
        </w:rPr>
        <w:t>до</w:t>
      </w:r>
      <w:r w:rsidRPr="002E350A">
        <w:rPr>
          <w:rFonts w:ascii="Times New Roman" w:hAnsi="Times New Roman"/>
          <w:sz w:val="24"/>
          <w:szCs w:val="24"/>
        </w:rPr>
        <w:t xml:space="preserve"> </w:t>
      </w:r>
      <w:r w:rsidR="00782B8E" w:rsidRPr="002E350A">
        <w:rPr>
          <w:rFonts w:ascii="Times New Roman" w:hAnsi="Times New Roman"/>
          <w:sz w:val="24"/>
          <w:szCs w:val="24"/>
        </w:rPr>
        <w:t>3</w:t>
      </w:r>
      <w:r w:rsidRPr="002E350A">
        <w:rPr>
          <w:rFonts w:ascii="Times New Roman" w:hAnsi="Times New Roman"/>
          <w:sz w:val="24"/>
          <w:szCs w:val="24"/>
        </w:rPr>
        <w:t xml:space="preserve">1 </w:t>
      </w:r>
      <w:r w:rsidR="00782B8E" w:rsidRPr="002E350A">
        <w:rPr>
          <w:rFonts w:ascii="Times New Roman" w:hAnsi="Times New Roman"/>
          <w:sz w:val="24"/>
          <w:szCs w:val="24"/>
        </w:rPr>
        <w:t>декабря</w:t>
      </w:r>
      <w:r w:rsidRPr="002E350A">
        <w:rPr>
          <w:rFonts w:ascii="Times New Roman" w:hAnsi="Times New Roman"/>
          <w:sz w:val="24"/>
          <w:szCs w:val="24"/>
        </w:rPr>
        <w:t xml:space="preserve"> 2023 </w:t>
      </w:r>
      <w:r w:rsidRPr="002E350A">
        <w:rPr>
          <w:rFonts w:ascii="Times New Roman" w:hAnsi="Times New Roman" w:hint="eastAsia"/>
          <w:sz w:val="24"/>
          <w:szCs w:val="24"/>
        </w:rPr>
        <w:t>года</w:t>
      </w:r>
      <w:r w:rsidRPr="002E350A">
        <w:rPr>
          <w:rFonts w:ascii="Times New Roman" w:hAnsi="Times New Roman"/>
          <w:sz w:val="24"/>
          <w:szCs w:val="24"/>
        </w:rPr>
        <w:t xml:space="preserve"> </w:t>
      </w:r>
      <w:r w:rsidRPr="002E350A">
        <w:rPr>
          <w:rFonts w:ascii="Times New Roman" w:hAnsi="Times New Roman" w:hint="eastAsia"/>
          <w:sz w:val="24"/>
          <w:szCs w:val="24"/>
        </w:rPr>
        <w:t>осуществление</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w:t>
      </w:r>
      <w:r w:rsidRPr="002E350A">
        <w:rPr>
          <w:rFonts w:ascii="Times New Roman" w:hAnsi="Times New Roman" w:hint="eastAsia"/>
          <w:sz w:val="24"/>
          <w:szCs w:val="24"/>
        </w:rPr>
        <w:t>товаров</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рамках</w:t>
      </w:r>
      <w:r w:rsidRPr="002E350A">
        <w:rPr>
          <w:rFonts w:ascii="Times New Roman" w:hAnsi="Times New Roman"/>
          <w:sz w:val="24"/>
          <w:szCs w:val="24"/>
        </w:rPr>
        <w:t xml:space="preserve"> </w:t>
      </w:r>
      <w:r w:rsidRPr="002E350A">
        <w:rPr>
          <w:rFonts w:ascii="Times New Roman" w:hAnsi="Times New Roman" w:hint="eastAsia"/>
          <w:sz w:val="24"/>
          <w:szCs w:val="24"/>
        </w:rPr>
        <w:t>реализации</w:t>
      </w:r>
      <w:r w:rsidRPr="002E350A">
        <w:rPr>
          <w:rFonts w:ascii="Times New Roman" w:hAnsi="Times New Roman"/>
          <w:sz w:val="24"/>
          <w:szCs w:val="24"/>
        </w:rPr>
        <w:t xml:space="preserve"> </w:t>
      </w:r>
      <w:r w:rsidRPr="002E350A">
        <w:rPr>
          <w:rFonts w:ascii="Times New Roman" w:hAnsi="Times New Roman" w:hint="eastAsia"/>
          <w:sz w:val="24"/>
          <w:szCs w:val="24"/>
        </w:rPr>
        <w:t>национальных</w:t>
      </w:r>
      <w:r w:rsidRPr="002E350A">
        <w:rPr>
          <w:rFonts w:ascii="Times New Roman" w:hAnsi="Times New Roman"/>
          <w:sz w:val="24"/>
          <w:szCs w:val="24"/>
        </w:rPr>
        <w:t xml:space="preserve"> </w:t>
      </w:r>
      <w:r w:rsidRPr="002E350A">
        <w:rPr>
          <w:rFonts w:ascii="Times New Roman" w:hAnsi="Times New Roman" w:hint="eastAsia"/>
          <w:sz w:val="24"/>
          <w:szCs w:val="24"/>
        </w:rPr>
        <w:t>и</w:t>
      </w:r>
      <w:r w:rsidRPr="002E350A">
        <w:rPr>
          <w:rFonts w:ascii="Times New Roman" w:hAnsi="Times New Roman"/>
          <w:sz w:val="24"/>
          <w:szCs w:val="24"/>
        </w:rPr>
        <w:t xml:space="preserve"> (</w:t>
      </w:r>
      <w:r w:rsidRPr="002E350A">
        <w:rPr>
          <w:rFonts w:ascii="Times New Roman" w:hAnsi="Times New Roman" w:hint="eastAsia"/>
          <w:sz w:val="24"/>
          <w:szCs w:val="24"/>
        </w:rPr>
        <w:t>или</w:t>
      </w:r>
      <w:r w:rsidRPr="002E350A">
        <w:rPr>
          <w:rFonts w:ascii="Times New Roman" w:hAnsi="Times New Roman"/>
          <w:sz w:val="24"/>
          <w:szCs w:val="24"/>
        </w:rPr>
        <w:t xml:space="preserve">) </w:t>
      </w:r>
      <w:r w:rsidRPr="002E350A">
        <w:rPr>
          <w:rFonts w:ascii="Times New Roman" w:hAnsi="Times New Roman" w:hint="eastAsia"/>
          <w:sz w:val="24"/>
          <w:szCs w:val="24"/>
        </w:rPr>
        <w:t>региональных</w:t>
      </w:r>
      <w:r w:rsidRPr="002E350A">
        <w:rPr>
          <w:rFonts w:ascii="Times New Roman" w:hAnsi="Times New Roman"/>
          <w:sz w:val="24"/>
          <w:szCs w:val="24"/>
        </w:rPr>
        <w:t xml:space="preserve"> </w:t>
      </w:r>
      <w:r w:rsidRPr="002E350A">
        <w:rPr>
          <w:rFonts w:ascii="Times New Roman" w:hAnsi="Times New Roman" w:hint="eastAsia"/>
          <w:sz w:val="24"/>
          <w:szCs w:val="24"/>
        </w:rPr>
        <w:t>проектов</w:t>
      </w:r>
      <w:r w:rsidRPr="002E350A">
        <w:rPr>
          <w:rFonts w:ascii="Times New Roman" w:hAnsi="Times New Roman"/>
          <w:sz w:val="24"/>
          <w:szCs w:val="24"/>
        </w:rPr>
        <w:t xml:space="preserve"> (</w:t>
      </w:r>
      <w:r w:rsidRPr="002E350A">
        <w:rPr>
          <w:rFonts w:ascii="Times New Roman" w:hAnsi="Times New Roman" w:hint="eastAsia"/>
          <w:sz w:val="24"/>
          <w:szCs w:val="24"/>
        </w:rPr>
        <w:t>программ</w:t>
      </w:r>
      <w:r w:rsidRPr="002E350A">
        <w:rPr>
          <w:rFonts w:ascii="Times New Roman" w:hAnsi="Times New Roman"/>
          <w:sz w:val="24"/>
          <w:szCs w:val="24"/>
        </w:rPr>
        <w:t xml:space="preserve">), </w:t>
      </w:r>
      <w:r w:rsidRPr="002E350A">
        <w:rPr>
          <w:rFonts w:ascii="Times New Roman" w:hAnsi="Times New Roman" w:hint="eastAsia"/>
          <w:sz w:val="24"/>
          <w:szCs w:val="24"/>
        </w:rPr>
        <w:t>если</w:t>
      </w:r>
      <w:r w:rsidRPr="002E350A">
        <w:rPr>
          <w:rFonts w:ascii="Times New Roman" w:hAnsi="Times New Roman"/>
          <w:sz w:val="24"/>
          <w:szCs w:val="24"/>
        </w:rPr>
        <w:t xml:space="preserve"> </w:t>
      </w:r>
      <w:r w:rsidRPr="002E350A">
        <w:rPr>
          <w:rFonts w:ascii="Times New Roman" w:hAnsi="Times New Roman" w:hint="eastAsia"/>
          <w:sz w:val="24"/>
          <w:szCs w:val="24"/>
        </w:rPr>
        <w:t>разрешение</w:t>
      </w:r>
      <w:r w:rsidRPr="002E350A">
        <w:rPr>
          <w:rFonts w:ascii="Times New Roman" w:hAnsi="Times New Roman"/>
          <w:sz w:val="24"/>
          <w:szCs w:val="24"/>
        </w:rPr>
        <w:t xml:space="preserve"> </w:t>
      </w:r>
      <w:r w:rsidRPr="002E350A">
        <w:rPr>
          <w:rFonts w:ascii="Times New Roman" w:hAnsi="Times New Roman" w:hint="eastAsia"/>
          <w:sz w:val="24"/>
          <w:szCs w:val="24"/>
        </w:rPr>
        <w:t>на</w:t>
      </w:r>
      <w:r w:rsidRPr="002E350A">
        <w:rPr>
          <w:rFonts w:ascii="Times New Roman" w:hAnsi="Times New Roman"/>
          <w:sz w:val="24"/>
          <w:szCs w:val="24"/>
        </w:rPr>
        <w:t xml:space="preserve"> </w:t>
      </w:r>
      <w:r w:rsidRPr="002E350A">
        <w:rPr>
          <w:rFonts w:ascii="Times New Roman" w:hAnsi="Times New Roman" w:hint="eastAsia"/>
          <w:sz w:val="24"/>
          <w:szCs w:val="24"/>
        </w:rPr>
        <w:t>осуществление</w:t>
      </w:r>
      <w:r w:rsidRPr="002E350A">
        <w:rPr>
          <w:rFonts w:ascii="Times New Roman" w:hAnsi="Times New Roman"/>
          <w:sz w:val="24"/>
          <w:szCs w:val="24"/>
        </w:rPr>
        <w:t xml:space="preserve"> </w:t>
      </w:r>
      <w:r w:rsidRPr="002E350A">
        <w:rPr>
          <w:rFonts w:ascii="Times New Roman" w:hAnsi="Times New Roman" w:hint="eastAsia"/>
          <w:sz w:val="24"/>
          <w:szCs w:val="24"/>
        </w:rPr>
        <w:t>такой</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w:t>
      </w:r>
      <w:r w:rsidRPr="002E350A">
        <w:rPr>
          <w:rFonts w:ascii="Times New Roman" w:hAnsi="Times New Roman" w:hint="eastAsia"/>
          <w:sz w:val="24"/>
          <w:szCs w:val="24"/>
        </w:rPr>
        <w:t>установлено</w:t>
      </w:r>
      <w:r w:rsidRPr="002E350A">
        <w:rPr>
          <w:rFonts w:ascii="Times New Roman" w:hAnsi="Times New Roman"/>
          <w:sz w:val="24"/>
          <w:szCs w:val="24"/>
        </w:rPr>
        <w:t xml:space="preserve"> </w:t>
      </w:r>
      <w:r w:rsidRPr="002E350A">
        <w:rPr>
          <w:rFonts w:ascii="Times New Roman" w:hAnsi="Times New Roman" w:hint="eastAsia"/>
          <w:sz w:val="24"/>
          <w:szCs w:val="24"/>
        </w:rPr>
        <w:t>решением</w:t>
      </w:r>
      <w:r w:rsidRPr="002E350A">
        <w:rPr>
          <w:rFonts w:ascii="Times New Roman" w:hAnsi="Times New Roman"/>
          <w:sz w:val="24"/>
          <w:szCs w:val="24"/>
        </w:rPr>
        <w:t xml:space="preserve"> </w:t>
      </w:r>
      <w:r w:rsidRPr="002E350A">
        <w:rPr>
          <w:rFonts w:ascii="Times New Roman" w:hAnsi="Times New Roman" w:hint="eastAsia"/>
          <w:sz w:val="24"/>
          <w:szCs w:val="24"/>
        </w:rPr>
        <w:t>учредителя</w:t>
      </w:r>
      <w:r w:rsidRPr="002E350A">
        <w:rPr>
          <w:rFonts w:ascii="Times New Roman" w:hAnsi="Times New Roman"/>
          <w:sz w:val="24"/>
          <w:szCs w:val="24"/>
        </w:rPr>
        <w:t xml:space="preserve"> </w:t>
      </w:r>
      <w:r w:rsidRPr="002E350A">
        <w:rPr>
          <w:rFonts w:ascii="Times New Roman" w:hAnsi="Times New Roman" w:hint="eastAsia"/>
          <w:sz w:val="24"/>
          <w:szCs w:val="24"/>
        </w:rPr>
        <w:t>Заказчика</w:t>
      </w:r>
      <w:r w:rsidRPr="002E350A">
        <w:rPr>
          <w:rFonts w:ascii="Times New Roman" w:hAnsi="Times New Roman"/>
          <w:sz w:val="24"/>
          <w:szCs w:val="24"/>
        </w:rPr>
        <w:t>.</w:t>
      </w:r>
      <w:r w:rsidR="00D640F2" w:rsidRPr="002E350A">
        <w:rPr>
          <w:rFonts w:ascii="Times New Roman" w:hAnsi="Times New Roman"/>
          <w:sz w:val="24"/>
          <w:szCs w:val="24"/>
        </w:rPr>
        <w:t xml:space="preserve">  </w:t>
      </w:r>
    </w:p>
    <w:p w:rsidR="00F02AE5" w:rsidRPr="002E350A" w:rsidRDefault="00F02AE5" w:rsidP="00B70BA0">
      <w:pPr>
        <w:pStyle w:val="a9"/>
        <w:numPr>
          <w:ilvl w:val="0"/>
          <w:numId w:val="34"/>
        </w:numPr>
        <w:shd w:val="clear" w:color="auto" w:fill="FFFFFF"/>
        <w:tabs>
          <w:tab w:val="left" w:pos="709"/>
          <w:tab w:val="left" w:pos="1418"/>
        </w:tabs>
        <w:ind w:left="0" w:firstLine="709"/>
        <w:jc w:val="both"/>
        <w:rPr>
          <w:rFonts w:ascii="Times New Roman" w:hAnsi="Times New Roman"/>
          <w:sz w:val="24"/>
          <w:szCs w:val="24"/>
        </w:rPr>
      </w:pPr>
      <w:r w:rsidRPr="002E350A">
        <w:rPr>
          <w:rFonts w:ascii="Times New Roman" w:hAnsi="Times New Roman"/>
          <w:sz w:val="24"/>
          <w:szCs w:val="24"/>
        </w:rPr>
        <w:t>заключение договора в электронном виде посредством электронных магазинов, если цена договора не превышает пяти миллионов рублей;</w:t>
      </w:r>
    </w:p>
    <w:p w:rsidR="00F02AE5" w:rsidRPr="002E350A" w:rsidRDefault="00F02AE5" w:rsidP="00B70BA0">
      <w:pPr>
        <w:pStyle w:val="a9"/>
        <w:numPr>
          <w:ilvl w:val="0"/>
          <w:numId w:val="34"/>
        </w:numPr>
        <w:shd w:val="clear" w:color="auto" w:fill="FFFFFF"/>
        <w:tabs>
          <w:tab w:val="left" w:pos="709"/>
          <w:tab w:val="left" w:pos="1418"/>
        </w:tabs>
        <w:ind w:left="0" w:firstLine="709"/>
        <w:jc w:val="both"/>
        <w:rPr>
          <w:rFonts w:ascii="Times New Roman" w:hAnsi="Times New Roman"/>
          <w:sz w:val="24"/>
          <w:szCs w:val="24"/>
        </w:rPr>
      </w:pPr>
      <w:r w:rsidRPr="002E350A">
        <w:rPr>
          <w:rFonts w:ascii="Times New Roman" w:hAnsi="Times New Roman"/>
          <w:sz w:val="24"/>
          <w:szCs w:val="24"/>
        </w:rPr>
        <w:t>заключение договора энергоснабжения или договора купли – продажи электрической энергии с гарантирующим поставщиком электрической энергии</w:t>
      </w:r>
      <w:r w:rsidR="00D83A9F" w:rsidRPr="002E350A">
        <w:rPr>
          <w:rFonts w:ascii="Times New Roman" w:hAnsi="Times New Roman"/>
          <w:sz w:val="24"/>
          <w:szCs w:val="24"/>
        </w:rPr>
        <w:t>;</w:t>
      </w:r>
    </w:p>
    <w:p w:rsidR="00D83A9F" w:rsidRPr="002E350A" w:rsidRDefault="00D83A9F" w:rsidP="00B70BA0">
      <w:pPr>
        <w:pStyle w:val="a9"/>
        <w:numPr>
          <w:ilvl w:val="0"/>
          <w:numId w:val="34"/>
        </w:numPr>
        <w:shd w:val="clear" w:color="auto" w:fill="FFFFFF"/>
        <w:tabs>
          <w:tab w:val="left" w:pos="709"/>
          <w:tab w:val="left" w:pos="1418"/>
        </w:tabs>
        <w:ind w:left="0" w:firstLine="709"/>
        <w:jc w:val="both"/>
        <w:rPr>
          <w:rFonts w:ascii="Times New Roman" w:hAnsi="Times New Roman"/>
          <w:sz w:val="24"/>
          <w:szCs w:val="24"/>
        </w:rPr>
      </w:pPr>
      <w:r w:rsidRPr="002E350A">
        <w:rPr>
          <w:sz w:val="24"/>
          <w:szCs w:val="24"/>
          <w:lang w:eastAsia="en-US" w:bidi="en-US"/>
        </w:rPr>
        <w:t xml:space="preserve">до 31 декабря 2023 года заключение учреждением, подведомственным министерству социального развития, опеки и попечительства Иркутской области, договоров </w:t>
      </w:r>
      <w:r w:rsidRPr="002E350A">
        <w:rPr>
          <w:rFonts w:hint="eastAsia"/>
          <w:sz w:val="24"/>
          <w:szCs w:val="24"/>
          <w:lang w:eastAsia="en-US" w:bidi="en-US"/>
        </w:rPr>
        <w:t>в</w:t>
      </w:r>
      <w:r w:rsidRPr="002E350A">
        <w:rPr>
          <w:sz w:val="24"/>
          <w:szCs w:val="24"/>
          <w:lang w:eastAsia="en-US" w:bidi="en-US"/>
        </w:rPr>
        <w:t xml:space="preserve"> </w:t>
      </w:r>
      <w:r w:rsidRPr="002E350A">
        <w:rPr>
          <w:rFonts w:hint="eastAsia"/>
          <w:sz w:val="24"/>
          <w:szCs w:val="24"/>
          <w:lang w:eastAsia="en-US" w:bidi="en-US"/>
        </w:rPr>
        <w:t>целях</w:t>
      </w:r>
      <w:r w:rsidRPr="002E350A">
        <w:rPr>
          <w:sz w:val="24"/>
          <w:szCs w:val="24"/>
          <w:lang w:eastAsia="en-US" w:bidi="en-US"/>
        </w:rPr>
        <w:t xml:space="preserve"> </w:t>
      </w:r>
      <w:r w:rsidRPr="002E350A">
        <w:rPr>
          <w:rFonts w:hint="eastAsia"/>
          <w:sz w:val="24"/>
          <w:szCs w:val="24"/>
          <w:lang w:eastAsia="en-US" w:bidi="en-US"/>
        </w:rPr>
        <w:t>организации</w:t>
      </w:r>
      <w:r w:rsidRPr="002E350A">
        <w:rPr>
          <w:sz w:val="24"/>
          <w:szCs w:val="24"/>
          <w:lang w:eastAsia="en-US" w:bidi="en-US"/>
        </w:rPr>
        <w:t xml:space="preserve"> </w:t>
      </w:r>
      <w:r w:rsidRPr="002E350A">
        <w:rPr>
          <w:rFonts w:hint="eastAsia"/>
          <w:sz w:val="24"/>
          <w:szCs w:val="24"/>
          <w:lang w:eastAsia="en-US" w:bidi="en-US"/>
        </w:rPr>
        <w:t>приема</w:t>
      </w:r>
      <w:r w:rsidRPr="002E350A">
        <w:rPr>
          <w:sz w:val="24"/>
          <w:szCs w:val="24"/>
          <w:lang w:eastAsia="en-US" w:bidi="en-US"/>
        </w:rPr>
        <w:t xml:space="preserve">, </w:t>
      </w:r>
      <w:r w:rsidRPr="002E350A">
        <w:rPr>
          <w:rFonts w:hint="eastAsia"/>
          <w:sz w:val="24"/>
          <w:szCs w:val="24"/>
          <w:lang w:eastAsia="en-US" w:bidi="en-US"/>
        </w:rPr>
        <w:t>временного</w:t>
      </w:r>
      <w:r w:rsidRPr="002E350A">
        <w:rPr>
          <w:sz w:val="24"/>
          <w:szCs w:val="24"/>
          <w:lang w:eastAsia="en-US" w:bidi="en-US"/>
        </w:rPr>
        <w:t xml:space="preserve"> </w:t>
      </w:r>
      <w:r w:rsidRPr="002E350A">
        <w:rPr>
          <w:rFonts w:hint="eastAsia"/>
          <w:sz w:val="24"/>
          <w:szCs w:val="24"/>
          <w:lang w:eastAsia="en-US" w:bidi="en-US"/>
        </w:rPr>
        <w:t>размещения</w:t>
      </w:r>
      <w:r w:rsidRPr="002E350A">
        <w:rPr>
          <w:sz w:val="24"/>
          <w:szCs w:val="24"/>
          <w:lang w:eastAsia="en-US" w:bidi="en-US"/>
        </w:rPr>
        <w:t xml:space="preserve"> </w:t>
      </w:r>
      <w:r w:rsidRPr="002E350A">
        <w:rPr>
          <w:rFonts w:hint="eastAsia"/>
          <w:sz w:val="24"/>
          <w:szCs w:val="24"/>
          <w:lang w:eastAsia="en-US" w:bidi="en-US"/>
        </w:rPr>
        <w:t>и</w:t>
      </w:r>
      <w:r w:rsidRPr="002E350A">
        <w:rPr>
          <w:sz w:val="24"/>
          <w:szCs w:val="24"/>
          <w:lang w:eastAsia="en-US" w:bidi="en-US"/>
        </w:rPr>
        <w:t xml:space="preserve"> </w:t>
      </w:r>
      <w:r w:rsidRPr="002E350A">
        <w:rPr>
          <w:rFonts w:hint="eastAsia"/>
          <w:sz w:val="24"/>
          <w:szCs w:val="24"/>
          <w:lang w:eastAsia="en-US" w:bidi="en-US"/>
        </w:rPr>
        <w:t>социально</w:t>
      </w:r>
      <w:r w:rsidRPr="002E350A">
        <w:rPr>
          <w:sz w:val="24"/>
          <w:szCs w:val="24"/>
          <w:lang w:eastAsia="en-US" w:bidi="en-US"/>
        </w:rPr>
        <w:t>-</w:t>
      </w:r>
      <w:r w:rsidRPr="002E350A">
        <w:rPr>
          <w:rFonts w:hint="eastAsia"/>
          <w:sz w:val="24"/>
          <w:szCs w:val="24"/>
          <w:lang w:eastAsia="en-US" w:bidi="en-US"/>
        </w:rPr>
        <w:t>бытового</w:t>
      </w:r>
      <w:r w:rsidRPr="002E350A">
        <w:rPr>
          <w:sz w:val="24"/>
          <w:szCs w:val="24"/>
          <w:lang w:eastAsia="en-US" w:bidi="en-US"/>
        </w:rPr>
        <w:t xml:space="preserve"> </w:t>
      </w:r>
      <w:r w:rsidRPr="002E350A">
        <w:rPr>
          <w:rFonts w:hint="eastAsia"/>
          <w:sz w:val="24"/>
          <w:szCs w:val="24"/>
          <w:lang w:eastAsia="en-US" w:bidi="en-US"/>
        </w:rPr>
        <w:t>устройства</w:t>
      </w:r>
      <w:r w:rsidRPr="002E350A">
        <w:rPr>
          <w:sz w:val="24"/>
          <w:szCs w:val="24"/>
          <w:lang w:eastAsia="en-US" w:bidi="en-US"/>
        </w:rPr>
        <w:t xml:space="preserve"> </w:t>
      </w:r>
      <w:r w:rsidRPr="002E350A">
        <w:rPr>
          <w:rFonts w:hint="eastAsia"/>
          <w:sz w:val="24"/>
          <w:szCs w:val="24"/>
          <w:lang w:eastAsia="en-US" w:bidi="en-US"/>
        </w:rPr>
        <w:t>граждан</w:t>
      </w:r>
      <w:r w:rsidRPr="002E350A">
        <w:rPr>
          <w:sz w:val="24"/>
          <w:szCs w:val="24"/>
          <w:lang w:eastAsia="en-US" w:bidi="en-US"/>
        </w:rPr>
        <w:t xml:space="preserve"> </w:t>
      </w:r>
      <w:r w:rsidRPr="002E350A">
        <w:rPr>
          <w:rFonts w:hint="eastAsia"/>
          <w:sz w:val="24"/>
          <w:szCs w:val="24"/>
          <w:lang w:eastAsia="en-US" w:bidi="en-US"/>
        </w:rPr>
        <w:t>в</w:t>
      </w:r>
      <w:r w:rsidRPr="002E350A">
        <w:rPr>
          <w:sz w:val="24"/>
          <w:szCs w:val="24"/>
          <w:lang w:eastAsia="en-US" w:bidi="en-US"/>
        </w:rPr>
        <w:t xml:space="preserve"> </w:t>
      </w:r>
      <w:r w:rsidRPr="002E350A">
        <w:rPr>
          <w:rFonts w:hint="eastAsia"/>
          <w:sz w:val="24"/>
          <w:szCs w:val="24"/>
          <w:lang w:eastAsia="en-US" w:bidi="en-US"/>
        </w:rPr>
        <w:t>пунктах</w:t>
      </w:r>
      <w:r w:rsidRPr="002E350A">
        <w:rPr>
          <w:sz w:val="24"/>
          <w:szCs w:val="24"/>
          <w:lang w:eastAsia="en-US" w:bidi="en-US"/>
        </w:rPr>
        <w:t xml:space="preserve"> </w:t>
      </w:r>
      <w:r w:rsidRPr="002E350A">
        <w:rPr>
          <w:rFonts w:hint="eastAsia"/>
          <w:sz w:val="24"/>
          <w:szCs w:val="24"/>
          <w:lang w:eastAsia="en-US" w:bidi="en-US"/>
        </w:rPr>
        <w:t>временного</w:t>
      </w:r>
      <w:r w:rsidRPr="002E350A">
        <w:rPr>
          <w:sz w:val="24"/>
          <w:szCs w:val="24"/>
          <w:lang w:eastAsia="en-US" w:bidi="en-US"/>
        </w:rPr>
        <w:t xml:space="preserve"> </w:t>
      </w:r>
      <w:r w:rsidRPr="002E350A">
        <w:rPr>
          <w:rFonts w:hint="eastAsia"/>
          <w:sz w:val="24"/>
          <w:szCs w:val="24"/>
          <w:lang w:eastAsia="en-US" w:bidi="en-US"/>
        </w:rPr>
        <w:t>размещения</w:t>
      </w:r>
      <w:r w:rsidRPr="002E350A">
        <w:rPr>
          <w:sz w:val="24"/>
          <w:szCs w:val="24"/>
          <w:lang w:eastAsia="en-US" w:bidi="en-US"/>
        </w:rPr>
        <w:t xml:space="preserve">, </w:t>
      </w:r>
      <w:r w:rsidRPr="002E350A">
        <w:rPr>
          <w:rFonts w:hint="eastAsia"/>
          <w:sz w:val="24"/>
          <w:szCs w:val="24"/>
          <w:lang w:eastAsia="en-US" w:bidi="en-US"/>
        </w:rPr>
        <w:t>перечень</w:t>
      </w:r>
      <w:r w:rsidRPr="002E350A">
        <w:rPr>
          <w:sz w:val="24"/>
          <w:szCs w:val="24"/>
          <w:lang w:eastAsia="en-US" w:bidi="en-US"/>
        </w:rPr>
        <w:t xml:space="preserve"> </w:t>
      </w:r>
      <w:r w:rsidRPr="002E350A">
        <w:rPr>
          <w:rFonts w:hint="eastAsia"/>
          <w:sz w:val="24"/>
          <w:szCs w:val="24"/>
          <w:lang w:eastAsia="en-US" w:bidi="en-US"/>
        </w:rPr>
        <w:t>которых</w:t>
      </w:r>
      <w:r w:rsidRPr="002E350A">
        <w:rPr>
          <w:sz w:val="24"/>
          <w:szCs w:val="24"/>
          <w:lang w:eastAsia="en-US" w:bidi="en-US"/>
        </w:rPr>
        <w:t xml:space="preserve"> </w:t>
      </w:r>
      <w:r w:rsidRPr="002E350A">
        <w:rPr>
          <w:rFonts w:hint="eastAsia"/>
          <w:sz w:val="24"/>
          <w:szCs w:val="24"/>
          <w:lang w:eastAsia="en-US" w:bidi="en-US"/>
        </w:rPr>
        <w:t>утвержден</w:t>
      </w:r>
      <w:r w:rsidRPr="002E350A">
        <w:rPr>
          <w:sz w:val="24"/>
          <w:szCs w:val="24"/>
          <w:lang w:eastAsia="en-US" w:bidi="en-US"/>
        </w:rPr>
        <w:t xml:space="preserve"> </w:t>
      </w:r>
      <w:r w:rsidRPr="002E350A">
        <w:rPr>
          <w:rFonts w:hint="eastAsia"/>
          <w:sz w:val="24"/>
          <w:szCs w:val="24"/>
          <w:lang w:eastAsia="en-US" w:bidi="en-US"/>
        </w:rPr>
        <w:t>нормативными</w:t>
      </w:r>
      <w:r w:rsidRPr="002E350A">
        <w:rPr>
          <w:sz w:val="24"/>
          <w:szCs w:val="24"/>
          <w:lang w:eastAsia="en-US" w:bidi="en-US"/>
        </w:rPr>
        <w:t xml:space="preserve"> </w:t>
      </w:r>
      <w:r w:rsidRPr="002E350A">
        <w:rPr>
          <w:rFonts w:hint="eastAsia"/>
          <w:sz w:val="24"/>
          <w:szCs w:val="24"/>
          <w:lang w:eastAsia="en-US" w:bidi="en-US"/>
        </w:rPr>
        <w:t>правовыми</w:t>
      </w:r>
      <w:r w:rsidRPr="002E350A">
        <w:rPr>
          <w:sz w:val="24"/>
          <w:szCs w:val="24"/>
          <w:lang w:eastAsia="en-US" w:bidi="en-US"/>
        </w:rPr>
        <w:t xml:space="preserve"> </w:t>
      </w:r>
      <w:r w:rsidRPr="002E350A">
        <w:rPr>
          <w:rFonts w:hint="eastAsia"/>
          <w:sz w:val="24"/>
          <w:szCs w:val="24"/>
          <w:lang w:eastAsia="en-US" w:bidi="en-US"/>
        </w:rPr>
        <w:t>актами</w:t>
      </w:r>
      <w:r w:rsidRPr="002E350A">
        <w:rPr>
          <w:sz w:val="24"/>
          <w:szCs w:val="24"/>
          <w:lang w:eastAsia="en-US" w:bidi="en-US"/>
        </w:rPr>
        <w:t xml:space="preserve"> </w:t>
      </w:r>
      <w:r w:rsidRPr="002E350A">
        <w:rPr>
          <w:rFonts w:hint="eastAsia"/>
          <w:sz w:val="24"/>
          <w:szCs w:val="24"/>
          <w:lang w:eastAsia="en-US" w:bidi="en-US"/>
        </w:rPr>
        <w:t>Иркутской</w:t>
      </w:r>
      <w:r w:rsidRPr="002E350A">
        <w:rPr>
          <w:sz w:val="24"/>
          <w:szCs w:val="24"/>
          <w:lang w:eastAsia="en-US" w:bidi="en-US"/>
        </w:rPr>
        <w:t xml:space="preserve"> </w:t>
      </w:r>
      <w:r w:rsidRPr="002E350A">
        <w:rPr>
          <w:rFonts w:hint="eastAsia"/>
          <w:sz w:val="24"/>
          <w:szCs w:val="24"/>
          <w:lang w:eastAsia="en-US" w:bidi="en-US"/>
        </w:rPr>
        <w:t>области</w:t>
      </w:r>
      <w:r w:rsidRPr="002E350A">
        <w:rPr>
          <w:sz w:val="24"/>
          <w:szCs w:val="24"/>
          <w:lang w:eastAsia="en-US" w:bidi="en-US"/>
        </w:rPr>
        <w:t xml:space="preserve">, </w:t>
      </w:r>
      <w:r w:rsidRPr="002E350A">
        <w:rPr>
          <w:rFonts w:hint="eastAsia"/>
          <w:sz w:val="24"/>
          <w:szCs w:val="24"/>
          <w:lang w:eastAsia="en-US" w:bidi="en-US"/>
        </w:rPr>
        <w:t>из</w:t>
      </w:r>
      <w:r w:rsidRPr="002E350A">
        <w:rPr>
          <w:sz w:val="24"/>
          <w:szCs w:val="24"/>
          <w:lang w:eastAsia="en-US" w:bidi="en-US"/>
        </w:rPr>
        <w:t xml:space="preserve"> </w:t>
      </w:r>
      <w:r w:rsidRPr="002E350A">
        <w:rPr>
          <w:rFonts w:hint="eastAsia"/>
          <w:sz w:val="24"/>
          <w:szCs w:val="24"/>
          <w:lang w:eastAsia="en-US" w:bidi="en-US"/>
        </w:rPr>
        <w:t>расчета</w:t>
      </w:r>
      <w:r w:rsidRPr="002E350A">
        <w:rPr>
          <w:sz w:val="24"/>
          <w:szCs w:val="24"/>
          <w:lang w:eastAsia="en-US" w:bidi="en-US"/>
        </w:rPr>
        <w:t xml:space="preserve"> </w:t>
      </w:r>
      <w:r w:rsidRPr="002E350A">
        <w:rPr>
          <w:rFonts w:hint="eastAsia"/>
          <w:sz w:val="24"/>
          <w:szCs w:val="24"/>
          <w:lang w:eastAsia="en-US" w:bidi="en-US"/>
        </w:rPr>
        <w:t>стоимости</w:t>
      </w:r>
      <w:r w:rsidRPr="002E350A">
        <w:rPr>
          <w:sz w:val="24"/>
          <w:szCs w:val="24"/>
          <w:lang w:eastAsia="en-US" w:bidi="en-US"/>
        </w:rPr>
        <w:t xml:space="preserve"> </w:t>
      </w:r>
      <w:r w:rsidRPr="002E350A">
        <w:rPr>
          <w:rFonts w:hint="eastAsia"/>
          <w:sz w:val="24"/>
          <w:szCs w:val="24"/>
          <w:lang w:eastAsia="en-US" w:bidi="en-US"/>
        </w:rPr>
        <w:t>в</w:t>
      </w:r>
      <w:r w:rsidRPr="002E350A">
        <w:rPr>
          <w:sz w:val="24"/>
          <w:szCs w:val="24"/>
          <w:lang w:eastAsia="en-US" w:bidi="en-US"/>
        </w:rPr>
        <w:t xml:space="preserve"> </w:t>
      </w:r>
      <w:r w:rsidRPr="002E350A">
        <w:rPr>
          <w:rFonts w:hint="eastAsia"/>
          <w:sz w:val="24"/>
          <w:szCs w:val="24"/>
          <w:lang w:eastAsia="en-US" w:bidi="en-US"/>
        </w:rPr>
        <w:t>сутки</w:t>
      </w:r>
      <w:r w:rsidRPr="002E350A">
        <w:rPr>
          <w:sz w:val="24"/>
          <w:szCs w:val="24"/>
          <w:lang w:eastAsia="en-US" w:bidi="en-US"/>
        </w:rPr>
        <w:t xml:space="preserve"> </w:t>
      </w:r>
      <w:r w:rsidRPr="002E350A">
        <w:rPr>
          <w:rFonts w:hint="eastAsia"/>
          <w:sz w:val="24"/>
          <w:szCs w:val="24"/>
          <w:lang w:eastAsia="en-US" w:bidi="en-US"/>
        </w:rPr>
        <w:t>на</w:t>
      </w:r>
      <w:r w:rsidRPr="002E350A">
        <w:rPr>
          <w:sz w:val="24"/>
          <w:szCs w:val="24"/>
          <w:lang w:eastAsia="en-US" w:bidi="en-US"/>
        </w:rPr>
        <w:t xml:space="preserve"> </w:t>
      </w:r>
      <w:r w:rsidRPr="002E350A">
        <w:rPr>
          <w:rFonts w:hint="eastAsia"/>
          <w:sz w:val="24"/>
          <w:szCs w:val="24"/>
          <w:lang w:eastAsia="en-US" w:bidi="en-US"/>
        </w:rPr>
        <w:t>человека</w:t>
      </w:r>
      <w:r w:rsidRPr="002E350A">
        <w:rPr>
          <w:sz w:val="24"/>
          <w:szCs w:val="24"/>
          <w:lang w:eastAsia="en-US" w:bidi="en-US"/>
        </w:rPr>
        <w:t xml:space="preserve"> </w:t>
      </w:r>
      <w:r w:rsidRPr="002E350A">
        <w:rPr>
          <w:rFonts w:hint="eastAsia"/>
          <w:sz w:val="24"/>
          <w:szCs w:val="24"/>
          <w:lang w:eastAsia="en-US" w:bidi="en-US"/>
        </w:rPr>
        <w:t>в</w:t>
      </w:r>
      <w:r w:rsidRPr="002E350A">
        <w:rPr>
          <w:sz w:val="24"/>
          <w:szCs w:val="24"/>
          <w:lang w:eastAsia="en-US" w:bidi="en-US"/>
        </w:rPr>
        <w:t xml:space="preserve"> </w:t>
      </w:r>
      <w:r w:rsidRPr="002E350A">
        <w:rPr>
          <w:rFonts w:hint="eastAsia"/>
          <w:sz w:val="24"/>
          <w:szCs w:val="24"/>
          <w:lang w:eastAsia="en-US" w:bidi="en-US"/>
        </w:rPr>
        <w:t>размере</w:t>
      </w:r>
      <w:r w:rsidRPr="002E350A">
        <w:rPr>
          <w:sz w:val="24"/>
          <w:szCs w:val="24"/>
          <w:lang w:eastAsia="en-US" w:bidi="en-US"/>
        </w:rPr>
        <w:t xml:space="preserve">, определенном </w:t>
      </w:r>
      <w:r w:rsidRPr="002E350A">
        <w:rPr>
          <w:rFonts w:hint="eastAsia"/>
          <w:sz w:val="24"/>
          <w:szCs w:val="24"/>
          <w:lang w:eastAsia="en-US" w:bidi="en-US"/>
        </w:rPr>
        <w:t>нормативными</w:t>
      </w:r>
      <w:r w:rsidRPr="002E350A">
        <w:rPr>
          <w:sz w:val="24"/>
          <w:szCs w:val="24"/>
          <w:lang w:eastAsia="en-US" w:bidi="en-US"/>
        </w:rPr>
        <w:t xml:space="preserve"> </w:t>
      </w:r>
      <w:r w:rsidRPr="002E350A">
        <w:rPr>
          <w:rFonts w:hint="eastAsia"/>
          <w:sz w:val="24"/>
          <w:szCs w:val="24"/>
          <w:lang w:eastAsia="en-US" w:bidi="en-US"/>
        </w:rPr>
        <w:t>правовыми</w:t>
      </w:r>
      <w:r w:rsidRPr="002E350A">
        <w:rPr>
          <w:sz w:val="24"/>
          <w:szCs w:val="24"/>
          <w:lang w:eastAsia="en-US" w:bidi="en-US"/>
        </w:rPr>
        <w:t xml:space="preserve"> </w:t>
      </w:r>
      <w:r w:rsidRPr="002E350A">
        <w:rPr>
          <w:rFonts w:hint="eastAsia"/>
          <w:sz w:val="24"/>
          <w:szCs w:val="24"/>
          <w:lang w:eastAsia="en-US" w:bidi="en-US"/>
        </w:rPr>
        <w:t>актами</w:t>
      </w:r>
      <w:r w:rsidRPr="002E350A">
        <w:rPr>
          <w:sz w:val="24"/>
          <w:szCs w:val="24"/>
          <w:lang w:eastAsia="en-US" w:bidi="en-US"/>
        </w:rPr>
        <w:t xml:space="preserve"> </w:t>
      </w:r>
      <w:r w:rsidRPr="002E350A">
        <w:rPr>
          <w:rFonts w:hint="eastAsia"/>
          <w:sz w:val="24"/>
          <w:szCs w:val="24"/>
          <w:lang w:eastAsia="en-US" w:bidi="en-US"/>
        </w:rPr>
        <w:t>Иркутской</w:t>
      </w:r>
      <w:r w:rsidRPr="002E350A">
        <w:rPr>
          <w:sz w:val="24"/>
          <w:szCs w:val="24"/>
          <w:lang w:eastAsia="en-US" w:bidi="en-US"/>
        </w:rPr>
        <w:t xml:space="preserve"> </w:t>
      </w:r>
      <w:r w:rsidRPr="002E350A">
        <w:rPr>
          <w:rFonts w:hint="eastAsia"/>
          <w:sz w:val="24"/>
          <w:szCs w:val="24"/>
          <w:lang w:eastAsia="en-US" w:bidi="en-US"/>
        </w:rPr>
        <w:t>области</w:t>
      </w:r>
      <w:r w:rsidR="00782B8E" w:rsidRPr="002E350A">
        <w:rPr>
          <w:rFonts w:asciiTheme="minorHAnsi" w:hAnsiTheme="minorHAnsi"/>
          <w:sz w:val="24"/>
          <w:szCs w:val="24"/>
          <w:lang w:eastAsia="en-US" w:bidi="en-US"/>
        </w:rPr>
        <w:t>;</w:t>
      </w:r>
    </w:p>
    <w:p w:rsidR="00782B8E" w:rsidRPr="002E350A" w:rsidRDefault="00782B8E" w:rsidP="00B70BA0">
      <w:pPr>
        <w:pStyle w:val="a9"/>
        <w:numPr>
          <w:ilvl w:val="0"/>
          <w:numId w:val="34"/>
        </w:numPr>
        <w:shd w:val="clear" w:color="auto" w:fill="FFFFFF"/>
        <w:tabs>
          <w:tab w:val="left" w:pos="709"/>
          <w:tab w:val="left" w:pos="1418"/>
        </w:tabs>
        <w:ind w:left="0" w:firstLine="709"/>
        <w:jc w:val="both"/>
        <w:rPr>
          <w:rFonts w:ascii="Times New Roman" w:hAnsi="Times New Roman"/>
          <w:sz w:val="24"/>
          <w:szCs w:val="24"/>
        </w:rPr>
      </w:pPr>
      <w:r w:rsidRPr="002E350A">
        <w:rPr>
          <w:rFonts w:ascii="Times New Roman" w:hAnsi="Times New Roman"/>
          <w:sz w:val="24"/>
          <w:szCs w:val="24"/>
        </w:rPr>
        <w:t>до 31 декабря 2023 года заключение учреждением, подведомственным министерству лесного комплекса Иркутской области, договоров аренды спецтехники для проведения лесохозяйственных работ.</w:t>
      </w:r>
    </w:p>
    <w:p w:rsidR="00FA56C7" w:rsidRPr="002E350A" w:rsidRDefault="00D6097F" w:rsidP="00B70BA0">
      <w:pPr>
        <w:shd w:val="clear" w:color="auto" w:fill="FFFFFF"/>
        <w:tabs>
          <w:tab w:val="left" w:pos="709"/>
          <w:tab w:val="left" w:pos="1701"/>
        </w:tabs>
        <w:ind w:firstLine="709"/>
        <w:jc w:val="both"/>
        <w:rPr>
          <w:rFonts w:ascii="Times New Roman" w:eastAsia="Lucida Sans Unicode" w:hAnsi="Times New Roman"/>
          <w:sz w:val="24"/>
          <w:szCs w:val="24"/>
        </w:rPr>
      </w:pPr>
      <w:proofErr w:type="gramStart"/>
      <w:r w:rsidRPr="002E350A">
        <w:rPr>
          <w:rFonts w:ascii="Times New Roman" w:hAnsi="Times New Roman"/>
          <w:color w:val="000000"/>
          <w:spacing w:val="2"/>
          <w:sz w:val="24"/>
          <w:szCs w:val="24"/>
        </w:rPr>
        <w:t xml:space="preserve">19.1.¹  </w:t>
      </w:r>
      <w:r w:rsidRPr="002E350A">
        <w:rPr>
          <w:rFonts w:ascii="Times New Roman" w:eastAsia="Lucida Sans Unicode" w:hAnsi="Times New Roman"/>
          <w:sz w:val="24"/>
          <w:szCs w:val="24"/>
        </w:rPr>
        <w:t>Подпункты</w:t>
      </w:r>
      <w:proofErr w:type="gramEnd"/>
      <w:r w:rsidRPr="002E350A">
        <w:rPr>
          <w:rFonts w:ascii="Times New Roman" w:eastAsia="Lucida Sans Unicode" w:hAnsi="Times New Roman"/>
          <w:sz w:val="24"/>
          <w:szCs w:val="24"/>
        </w:rPr>
        <w:t xml:space="preserve"> 5, 9, 11 - 13, 15 - 16, 18 - 20, 24, 25, 29, 31 - 33, 36 - 37, 40, 41, 48 пункта 19.1. Положения могут не включаться в положение о закупке товаров, работ, услуг для нужд государственного автономного учреждения Иркутской области или положение о закупке товаров, работ, услуг для нужд государственного бюджетного учреждения Иркутской области при их утверждении. В случае не включения в положение о закупке товаров, работ, услуг для нужд соответствующего государственного учреждения одного или более из указанных подпунктов настоящего пункта необходимо сохранить нумерацию подпунктов пункта 19.1 Положения</w:t>
      </w:r>
      <w:r w:rsidRPr="002E350A">
        <w:rPr>
          <w:rFonts w:ascii="Times New Roman" w:eastAsia="Lucida Sans Unicode" w:hAnsi="Times New Roman"/>
          <w:i/>
          <w:sz w:val="24"/>
          <w:szCs w:val="24"/>
        </w:rPr>
        <w:t>.</w:t>
      </w:r>
    </w:p>
    <w:p w:rsidR="00FA56C7" w:rsidRPr="002E350A" w:rsidRDefault="00D6097F" w:rsidP="00B70BA0">
      <w:pPr>
        <w:pStyle w:val="a9"/>
        <w:numPr>
          <w:ilvl w:val="1"/>
          <w:numId w:val="45"/>
        </w:num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 xml:space="preserve">Договор, заключаемый в случаях, предусмотренных настоящей </w:t>
      </w:r>
    </w:p>
    <w:p w:rsidR="00FA56C7" w:rsidRPr="002E350A" w:rsidRDefault="00D6097F" w:rsidP="00B70BA0">
      <w:p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главой, может быть заключен в любой форме, предусмотренной Гражданским кодексом Российской Федерации для совершения сделок.</w:t>
      </w:r>
    </w:p>
    <w:p w:rsidR="00FA56C7" w:rsidRPr="002E350A" w:rsidRDefault="00D6097F" w:rsidP="00B70BA0">
      <w:pPr>
        <w:pStyle w:val="a9"/>
        <w:numPr>
          <w:ilvl w:val="1"/>
          <w:numId w:val="45"/>
        </w:num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 xml:space="preserve">В договоре с единственным поставщиком может указываться </w:t>
      </w:r>
    </w:p>
    <w:p w:rsidR="00FA56C7" w:rsidRPr="002E350A" w:rsidRDefault="00D6097F" w:rsidP="00B70BA0">
      <w:p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p w:rsidR="00FA56C7" w:rsidRPr="002E350A" w:rsidRDefault="00D6097F" w:rsidP="00B70BA0">
      <w:pPr>
        <w:pStyle w:val="a9"/>
        <w:shd w:val="clear" w:color="auto" w:fill="FFFFFF"/>
        <w:tabs>
          <w:tab w:val="left" w:pos="1701"/>
        </w:tabs>
        <w:ind w:left="1288"/>
        <w:jc w:val="both"/>
        <w:rPr>
          <w:rFonts w:ascii="Times New Roman" w:hAnsi="Times New Roman"/>
          <w:sz w:val="24"/>
          <w:szCs w:val="24"/>
        </w:rPr>
      </w:pPr>
      <w:r w:rsidRPr="002E350A">
        <w:rPr>
          <w:rFonts w:ascii="Times New Roman" w:hAnsi="Times New Roman"/>
          <w:sz w:val="24"/>
          <w:szCs w:val="24"/>
        </w:rPr>
        <w:t xml:space="preserve">В случае, если количество поставляемых товаров, объем         </w:t>
      </w:r>
    </w:p>
    <w:p w:rsidR="00FA56C7" w:rsidRPr="002E350A" w:rsidRDefault="00D6097F" w:rsidP="00B70BA0">
      <w:p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подлежащих выполнению работ, оказанию услуг невозможно            определить, в договоре с единственным поставщиком Заказчик указывает:</w:t>
      </w:r>
    </w:p>
    <w:p w:rsidR="00FA56C7" w:rsidRPr="002E350A" w:rsidRDefault="00D6097F" w:rsidP="00B70BA0">
      <w:pPr>
        <w:pStyle w:val="a9"/>
        <w:numPr>
          <w:ilvl w:val="0"/>
          <w:numId w:val="92"/>
        </w:num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перечень закупаемых товаров, работ, услуг с указанием цены</w:t>
      </w:r>
    </w:p>
    <w:p w:rsidR="00FA56C7" w:rsidRPr="002E350A" w:rsidRDefault="00D6097F" w:rsidP="00B70BA0">
      <w:pPr>
        <w:shd w:val="clear" w:color="auto" w:fill="FFFFFF"/>
        <w:tabs>
          <w:tab w:val="left" w:pos="1701"/>
        </w:tabs>
        <w:jc w:val="both"/>
        <w:rPr>
          <w:rFonts w:ascii="Times New Roman" w:hAnsi="Times New Roman"/>
          <w:sz w:val="24"/>
          <w:szCs w:val="24"/>
        </w:rPr>
      </w:pPr>
      <w:r w:rsidRPr="002E350A">
        <w:rPr>
          <w:rFonts w:ascii="Times New Roman" w:hAnsi="Times New Roman"/>
          <w:sz w:val="24"/>
          <w:szCs w:val="24"/>
        </w:rPr>
        <w:t>каждой единицы товара, работы, услуги;</w:t>
      </w:r>
    </w:p>
    <w:p w:rsidR="00FA56C7" w:rsidRPr="002E350A" w:rsidRDefault="00D6097F" w:rsidP="00B70BA0">
      <w:pPr>
        <w:pStyle w:val="a9"/>
        <w:shd w:val="clear" w:color="auto" w:fill="FFFFFF"/>
        <w:tabs>
          <w:tab w:val="left" w:pos="1701"/>
        </w:tabs>
        <w:ind w:left="1288"/>
        <w:jc w:val="both"/>
        <w:rPr>
          <w:rFonts w:ascii="Times New Roman" w:hAnsi="Times New Roman"/>
          <w:sz w:val="24"/>
          <w:szCs w:val="24"/>
        </w:rPr>
      </w:pPr>
      <w:r w:rsidRPr="002E350A">
        <w:rPr>
          <w:rFonts w:ascii="Times New Roman" w:hAnsi="Times New Roman"/>
          <w:sz w:val="24"/>
          <w:szCs w:val="24"/>
        </w:rPr>
        <w:t xml:space="preserve">2) максимальное значение цены договора. </w:t>
      </w:r>
    </w:p>
    <w:p w:rsidR="00FA56C7" w:rsidRPr="002E350A" w:rsidRDefault="00D6097F" w:rsidP="00B70BA0">
      <w:pPr>
        <w:pStyle w:val="a9"/>
        <w:shd w:val="clear" w:color="auto" w:fill="FFFFFF"/>
        <w:tabs>
          <w:tab w:val="left" w:pos="1701"/>
        </w:tabs>
        <w:ind w:left="1288"/>
        <w:jc w:val="both"/>
        <w:rPr>
          <w:rFonts w:ascii="Times New Roman" w:hAnsi="Times New Roman"/>
          <w:sz w:val="24"/>
          <w:szCs w:val="24"/>
        </w:rPr>
      </w:pPr>
      <w:r w:rsidRPr="002E350A">
        <w:rPr>
          <w:rFonts w:ascii="Times New Roman" w:hAnsi="Times New Roman"/>
          <w:sz w:val="24"/>
          <w:szCs w:val="24"/>
        </w:rPr>
        <w:t>При этом в договоре с единственным поставщиком должно быть</w:t>
      </w:r>
    </w:p>
    <w:p w:rsidR="00FA56C7" w:rsidRPr="002E350A" w:rsidRDefault="00D6097F" w:rsidP="00B70BA0">
      <w:pPr>
        <w:shd w:val="clear" w:color="auto" w:fill="FFFFFF"/>
        <w:tabs>
          <w:tab w:val="left" w:pos="1701"/>
        </w:tabs>
        <w:jc w:val="both"/>
        <w:rPr>
          <w:rFonts w:ascii="Times New Roman" w:eastAsia="Lucida Sans Unicode" w:hAnsi="Times New Roman"/>
          <w:sz w:val="24"/>
          <w:szCs w:val="24"/>
        </w:rPr>
      </w:pPr>
      <w:r w:rsidRPr="002E350A">
        <w:rPr>
          <w:rFonts w:ascii="Times New Roman" w:hAnsi="Times New Roman"/>
          <w:sz w:val="24"/>
          <w:szCs w:val="24"/>
        </w:rPr>
        <w:t>указано, что оплату Заказчик производит по цене каждой единицы товара, работы, услуги, исходя из количества поставленного в ходе исполнения договора товара, объема выполненной работы, оказанной услуги, но в размере, не превышающем максимального значения цены договора.</w:t>
      </w:r>
    </w:p>
    <w:p w:rsidR="00FA56C7" w:rsidRPr="002E350A" w:rsidRDefault="00FA56C7" w:rsidP="00B70BA0">
      <w:pPr>
        <w:shd w:val="clear" w:color="auto" w:fill="FFFFFF"/>
        <w:tabs>
          <w:tab w:val="left" w:pos="1701"/>
        </w:tabs>
        <w:ind w:firstLine="709"/>
        <w:jc w:val="both"/>
        <w:rPr>
          <w:rFonts w:ascii="Times New Roman" w:eastAsia="Lucida Sans Unicode" w:hAnsi="Times New Roman"/>
          <w:i/>
          <w:sz w:val="24"/>
          <w:szCs w:val="24"/>
        </w:rPr>
      </w:pPr>
    </w:p>
    <w:p w:rsidR="00FA56C7" w:rsidRPr="002E350A" w:rsidRDefault="00D6097F" w:rsidP="00B70BA0">
      <w:pPr>
        <w:keepNext/>
        <w:shd w:val="clear" w:color="auto" w:fill="FFFFFF"/>
        <w:tabs>
          <w:tab w:val="left" w:pos="709"/>
          <w:tab w:val="left" w:pos="1701"/>
        </w:tabs>
        <w:ind w:firstLine="709"/>
        <w:jc w:val="center"/>
        <w:outlineLvl w:val="0"/>
        <w:rPr>
          <w:rFonts w:ascii="Times New Roman" w:hAnsi="Times New Roman"/>
          <w:bCs/>
          <w:sz w:val="24"/>
          <w:szCs w:val="24"/>
        </w:rPr>
      </w:pPr>
      <w:bookmarkStart w:id="130" w:name="_Toc450226747"/>
      <w:bookmarkStart w:id="131" w:name="_Toc516146027"/>
      <w:bookmarkStart w:id="132" w:name="_Toc518893403"/>
      <w:r w:rsidRPr="002E350A">
        <w:rPr>
          <w:rFonts w:ascii="Times New Roman" w:hAnsi="Times New Roman"/>
          <w:bCs/>
          <w:sz w:val="24"/>
          <w:szCs w:val="24"/>
        </w:rPr>
        <w:t>Глава 20. ПРОВЕДЕНИЕ ЗАКРЫТЫХ ПРОЦЕДУР ЗАКУПОК</w:t>
      </w:r>
      <w:bookmarkEnd w:id="130"/>
      <w:bookmarkEnd w:id="131"/>
      <w:bookmarkEnd w:id="132"/>
    </w:p>
    <w:p w:rsidR="00FA56C7" w:rsidRPr="002E350A" w:rsidRDefault="00FA56C7" w:rsidP="00B70BA0">
      <w:pPr>
        <w:shd w:val="clear" w:color="auto" w:fill="FFFFFF"/>
        <w:tabs>
          <w:tab w:val="left" w:pos="709"/>
          <w:tab w:val="left" w:pos="1701"/>
        </w:tabs>
        <w:ind w:firstLine="709"/>
        <w:jc w:val="both"/>
        <w:rPr>
          <w:rFonts w:ascii="Times New Roman" w:eastAsia="Lucida Sans Unicode" w:hAnsi="Times New Roman"/>
          <w:sz w:val="24"/>
          <w:szCs w:val="24"/>
        </w:rPr>
      </w:pPr>
    </w:p>
    <w:p w:rsidR="00F02AE5" w:rsidRPr="002E350A" w:rsidRDefault="00F02AE5" w:rsidP="00B70BA0">
      <w:pPr>
        <w:numPr>
          <w:ilvl w:val="1"/>
          <w:numId w:val="5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hAnsi="Times New Roman" w:hint="eastAsia"/>
          <w:sz w:val="24"/>
          <w:szCs w:val="24"/>
          <w:lang w:eastAsia="en-US" w:bidi="en-US"/>
        </w:rPr>
        <w:lastRenderedPageBreak/>
        <w:t>Закрытые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процедуры</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закупки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проводятся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случае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закупки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товаров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работ</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услуг</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сведения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которых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составляют</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государственную</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тайну</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или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если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координационным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органом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Правительства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Российской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Федерации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отношении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такой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закупки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принято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решение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соответствии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пунктом</w:t>
      </w:r>
      <w:r w:rsidRPr="002E350A">
        <w:rPr>
          <w:rFonts w:ascii="Times New Roman" w:hAnsi="Times New Roman"/>
          <w:sz w:val="24"/>
          <w:szCs w:val="24"/>
          <w:lang w:eastAsia="en-US" w:bidi="en-US"/>
        </w:rPr>
        <w:t xml:space="preserve"> 2 </w:t>
      </w:r>
      <w:r w:rsidRPr="002E350A">
        <w:rPr>
          <w:rFonts w:ascii="Times New Roman" w:hAnsi="Times New Roman" w:hint="eastAsia"/>
          <w:sz w:val="24"/>
          <w:szCs w:val="24"/>
          <w:lang w:eastAsia="en-US" w:bidi="en-US"/>
        </w:rPr>
        <w:t>или</w:t>
      </w:r>
      <w:r w:rsidRPr="002E350A">
        <w:rPr>
          <w:rFonts w:ascii="Times New Roman" w:hAnsi="Times New Roman"/>
          <w:sz w:val="24"/>
          <w:szCs w:val="24"/>
          <w:lang w:eastAsia="en-US" w:bidi="en-US"/>
        </w:rPr>
        <w:t xml:space="preserve"> 3 </w:t>
      </w:r>
      <w:r w:rsidRPr="002E350A">
        <w:rPr>
          <w:rFonts w:ascii="Times New Roman" w:hAnsi="Times New Roman" w:hint="eastAsia"/>
          <w:sz w:val="24"/>
          <w:szCs w:val="24"/>
          <w:lang w:eastAsia="en-US" w:bidi="en-US"/>
        </w:rPr>
        <w:t>части</w:t>
      </w:r>
      <w:r w:rsidRPr="002E350A">
        <w:rPr>
          <w:rFonts w:ascii="Times New Roman" w:hAnsi="Times New Roman"/>
          <w:sz w:val="24"/>
          <w:szCs w:val="24"/>
          <w:lang w:eastAsia="en-US" w:bidi="en-US"/>
        </w:rPr>
        <w:t xml:space="preserve"> 8 </w:t>
      </w:r>
      <w:r w:rsidRPr="002E350A">
        <w:rPr>
          <w:rFonts w:ascii="Times New Roman" w:hAnsi="Times New Roman" w:hint="eastAsia"/>
          <w:sz w:val="24"/>
          <w:szCs w:val="24"/>
          <w:lang w:eastAsia="en-US" w:bidi="en-US"/>
        </w:rPr>
        <w:t>статьи</w:t>
      </w:r>
      <w:r w:rsidRPr="002E350A">
        <w:rPr>
          <w:rFonts w:ascii="Times New Roman" w:hAnsi="Times New Roman"/>
          <w:sz w:val="24"/>
          <w:szCs w:val="24"/>
          <w:lang w:eastAsia="en-US" w:bidi="en-US"/>
        </w:rPr>
        <w:t xml:space="preserve"> 3.1 </w:t>
      </w:r>
      <w:r w:rsidRPr="002E350A">
        <w:rPr>
          <w:rFonts w:ascii="Times New Roman" w:hAnsi="Times New Roman" w:hint="eastAsia"/>
          <w:sz w:val="24"/>
          <w:szCs w:val="24"/>
          <w:lang w:eastAsia="en-US" w:bidi="en-US"/>
        </w:rPr>
        <w:t>Федерального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закона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w:t>
      </w:r>
      <w:r w:rsidRPr="002E350A">
        <w:rPr>
          <w:rFonts w:ascii="Times New Roman" w:hAnsi="Times New Roman"/>
          <w:sz w:val="24"/>
          <w:szCs w:val="24"/>
          <w:lang w:eastAsia="en-US" w:bidi="en-US"/>
        </w:rPr>
        <w:t xml:space="preserve"> 223-</w:t>
      </w:r>
      <w:r w:rsidRPr="002E350A">
        <w:rPr>
          <w:rFonts w:ascii="Times New Roman" w:hAnsi="Times New Roman" w:hint="eastAsia"/>
          <w:sz w:val="24"/>
          <w:szCs w:val="24"/>
          <w:lang w:eastAsia="en-US" w:bidi="en-US"/>
        </w:rPr>
        <w:t>ФЗ</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или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если</w:t>
      </w:r>
      <w:r w:rsidRPr="002E350A">
        <w:rPr>
          <w:rFonts w:ascii="Times New Roman" w:hAnsi="Times New Roman"/>
          <w:sz w:val="24"/>
          <w:szCs w:val="24"/>
          <w:lang w:eastAsia="en-US" w:bidi="en-US"/>
        </w:rPr>
        <w:t xml:space="preserve"> закупка проводится в случаях, определенных Правительством Российской Федерации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соответствии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частью</w:t>
      </w:r>
      <w:r w:rsidRPr="002E350A">
        <w:rPr>
          <w:rFonts w:ascii="Times New Roman" w:hAnsi="Times New Roman"/>
          <w:sz w:val="24"/>
          <w:szCs w:val="24"/>
          <w:lang w:eastAsia="en-US" w:bidi="en-US"/>
        </w:rPr>
        <w:t xml:space="preserve"> 16 </w:t>
      </w:r>
      <w:r w:rsidRPr="002E350A">
        <w:rPr>
          <w:rFonts w:ascii="Times New Roman" w:hAnsi="Times New Roman" w:hint="eastAsia"/>
          <w:sz w:val="24"/>
          <w:szCs w:val="24"/>
          <w:lang w:eastAsia="en-US" w:bidi="en-US"/>
        </w:rPr>
        <w:t>статьи</w:t>
      </w:r>
      <w:r w:rsidRPr="002E350A">
        <w:rPr>
          <w:rFonts w:ascii="Times New Roman" w:hAnsi="Times New Roman"/>
          <w:sz w:val="24"/>
          <w:szCs w:val="24"/>
          <w:lang w:eastAsia="en-US" w:bidi="en-US"/>
        </w:rPr>
        <w:t xml:space="preserve"> 4 </w:t>
      </w:r>
      <w:r w:rsidRPr="002E350A">
        <w:rPr>
          <w:rFonts w:ascii="Times New Roman" w:hAnsi="Times New Roman" w:hint="eastAsia"/>
          <w:sz w:val="24"/>
          <w:szCs w:val="24"/>
          <w:lang w:eastAsia="en-US" w:bidi="en-US"/>
        </w:rPr>
        <w:t>Федерального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закона</w:t>
      </w:r>
      <w:r w:rsidRPr="002E350A">
        <w:rPr>
          <w:rFonts w:ascii="Times New Roman" w:hAnsi="Times New Roman"/>
          <w:sz w:val="24"/>
          <w:szCs w:val="24"/>
          <w:lang w:eastAsia="en-US" w:bidi="en-US"/>
        </w:rPr>
        <w:t xml:space="preserve">                            № 223-ФЗ.</w:t>
      </w:r>
    </w:p>
    <w:p w:rsidR="00FA56C7" w:rsidRPr="002E350A" w:rsidRDefault="00D6097F" w:rsidP="00B70BA0">
      <w:pPr>
        <w:numPr>
          <w:ilvl w:val="1"/>
          <w:numId w:val="5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Под закрытыми способами закупки понимаются закрытый конкурс, закрытый конкурс в электронной форме, закрытый аукцион в электронной форме, закрытый запрос котировок в электронной форме, закрытый запрос предложений в электронной форме (далее – закрытые конкурентные закупки). </w:t>
      </w:r>
    </w:p>
    <w:p w:rsidR="00FA56C7" w:rsidRPr="002E350A" w:rsidRDefault="00D6097F" w:rsidP="00B70BA0">
      <w:pPr>
        <w:numPr>
          <w:ilvl w:val="1"/>
          <w:numId w:val="5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При проведении закрытой конкурентной закупки Заказчик руководствуется правилами проведения таких закупок, установленными Положением, в части, не противоречащей настоящей главе.</w:t>
      </w:r>
    </w:p>
    <w:p w:rsidR="00FA56C7" w:rsidRPr="002E350A" w:rsidRDefault="00D6097F" w:rsidP="00B70BA0">
      <w:pPr>
        <w:numPr>
          <w:ilvl w:val="1"/>
          <w:numId w:val="5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Извещение о проведении закрытой конкурентной закупки и документация о проведении закрытой конкурентной закупки, изменения, внесенные в такие извещение и документацию, а также разъяснения указанных извещения и документации</w:t>
      </w:r>
      <w:r w:rsidR="000356E4" w:rsidRPr="002E350A">
        <w:rPr>
          <w:rFonts w:ascii="Times New Roman" w:eastAsia="Lucida Sans Unicode" w:hAnsi="Times New Roman"/>
          <w:sz w:val="24"/>
          <w:szCs w:val="24"/>
        </w:rPr>
        <w:t xml:space="preserve"> </w:t>
      </w:r>
      <w:r w:rsidR="00F02AE5" w:rsidRPr="002E350A">
        <w:rPr>
          <w:rFonts w:ascii="Times New Roman" w:eastAsia="Lucida Sans Unicode" w:hAnsi="Times New Roman"/>
          <w:sz w:val="24"/>
          <w:szCs w:val="24"/>
        </w:rPr>
        <w:t>за исключением закупки, проводимой в случаях, определенных</w:t>
      </w:r>
      <w:r w:rsidRPr="002E350A">
        <w:rPr>
          <w:rFonts w:ascii="Times New Roman" w:eastAsia="Lucida Sans Unicode" w:hAnsi="Times New Roman"/>
          <w:sz w:val="24"/>
          <w:szCs w:val="24"/>
        </w:rPr>
        <w:t xml:space="preserve"> </w:t>
      </w:r>
      <w:r w:rsidR="00F02AE5" w:rsidRPr="002E350A">
        <w:rPr>
          <w:rFonts w:ascii="Times New Roman" w:eastAsia="Lucida Sans Unicode" w:hAnsi="Times New Roman"/>
          <w:sz w:val="24"/>
          <w:szCs w:val="24"/>
        </w:rPr>
        <w:t xml:space="preserve">Правительством Российской Федерации в соответствии с частью 16 статьи 4 Федерального закона № 223-ФЗ, </w:t>
      </w:r>
      <w:r w:rsidRPr="002E350A">
        <w:rPr>
          <w:rFonts w:ascii="Times New Roman" w:eastAsia="Lucida Sans Unicode" w:hAnsi="Times New Roman"/>
          <w:sz w:val="24"/>
          <w:szCs w:val="24"/>
        </w:rPr>
        <w:t xml:space="preserve">не подлежат размещению в ЕИС. </w:t>
      </w:r>
    </w:p>
    <w:p w:rsidR="00FA56C7" w:rsidRPr="002E350A" w:rsidRDefault="00D6097F" w:rsidP="00B70BA0">
      <w:pPr>
        <w:numPr>
          <w:ilvl w:val="1"/>
          <w:numId w:val="5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направляет приглашение принять участие в закрытой конкурентной закупке лицам, определенным Заказчиком. Заказчик должен принять меры, чтобы состав лиц, приглашенных к участию в закрытой конкурентной закупке, оставался конфиденциальным.</w:t>
      </w:r>
    </w:p>
    <w:p w:rsidR="00FA56C7" w:rsidRPr="002E350A" w:rsidRDefault="00D6097F" w:rsidP="00B70BA0">
      <w:pPr>
        <w:numPr>
          <w:ilvl w:val="1"/>
          <w:numId w:val="5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приглашениях принять участие в закрытой конкурентной закупке Заказчик указывает свое наименование, почтовый адрес, предмет закупки, срок, место и порядок предоставления документации о закрытой закупке.</w:t>
      </w:r>
    </w:p>
    <w:p w:rsidR="00FA56C7" w:rsidRPr="002E350A" w:rsidRDefault="00D6097F" w:rsidP="00B70BA0">
      <w:pPr>
        <w:numPr>
          <w:ilvl w:val="1"/>
          <w:numId w:val="5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Закупочная комиссия не вправе принимать к рассмотрению и оценке заявки на участие в закрытой конкурентной закупке от участников, которых Заказчик не приглашал к участию в такой закупке.</w:t>
      </w:r>
    </w:p>
    <w:p w:rsidR="00FA56C7" w:rsidRPr="002E350A" w:rsidRDefault="00D6097F" w:rsidP="00B70BA0">
      <w:pPr>
        <w:numPr>
          <w:ilvl w:val="1"/>
          <w:numId w:val="5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конкурентных закупок и порядок аккредитации на таких </w:t>
      </w:r>
      <w:r w:rsidR="00782B8E" w:rsidRPr="002E350A">
        <w:rPr>
          <w:rFonts w:ascii="Times New Roman" w:eastAsia="Lucida Sans Unicode" w:hAnsi="Times New Roman"/>
          <w:sz w:val="24"/>
          <w:szCs w:val="24"/>
        </w:rPr>
        <w:t>ЭП</w:t>
      </w:r>
      <w:r w:rsidRPr="002E350A">
        <w:rPr>
          <w:rFonts w:ascii="Times New Roman" w:eastAsia="Lucida Sans Unicode" w:hAnsi="Times New Roman"/>
          <w:sz w:val="24"/>
          <w:szCs w:val="24"/>
        </w:rPr>
        <w:t>.</w:t>
      </w:r>
    </w:p>
    <w:p w:rsidR="00FA56C7" w:rsidRPr="002E350A" w:rsidRDefault="00D6097F" w:rsidP="00B70BA0">
      <w:pPr>
        <w:numPr>
          <w:ilvl w:val="1"/>
          <w:numId w:val="50"/>
        </w:numPr>
        <w:shd w:val="clear" w:color="auto" w:fill="FFFFFF"/>
        <w:tabs>
          <w:tab w:val="left" w:pos="709"/>
          <w:tab w:val="left" w:pos="1701"/>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Договор должен быть заключен Заказчиком не ранее чем через десять дней с даты подписания протокола подведения итогов закрытой конкурентной закупки и не позднее чем через двадцать дней с даты подписания указанного протокола. </w:t>
      </w:r>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keepNext/>
        <w:shd w:val="clear" w:color="auto" w:fill="FFFFFF"/>
        <w:tabs>
          <w:tab w:val="left" w:pos="709"/>
        </w:tabs>
        <w:ind w:firstLine="709"/>
        <w:jc w:val="center"/>
        <w:outlineLvl w:val="0"/>
        <w:rPr>
          <w:rFonts w:ascii="Times New Roman" w:hAnsi="Times New Roman"/>
          <w:bCs/>
          <w:sz w:val="24"/>
          <w:szCs w:val="24"/>
        </w:rPr>
      </w:pPr>
      <w:r w:rsidRPr="002E350A">
        <w:rPr>
          <w:rFonts w:ascii="Times New Roman" w:hAnsi="Times New Roman"/>
          <w:bCs/>
          <w:sz w:val="24"/>
          <w:szCs w:val="24"/>
        </w:rPr>
        <w:t xml:space="preserve">Глава 21. ПОРЯДОК ЗАКЛЮЧЕНИЯ ДОГОВОРОВ ПО    </w:t>
      </w:r>
    </w:p>
    <w:p w:rsidR="00FA56C7" w:rsidRPr="002E350A" w:rsidRDefault="00D6097F" w:rsidP="00B70BA0">
      <w:pPr>
        <w:keepNext/>
        <w:shd w:val="clear" w:color="auto" w:fill="FFFFFF"/>
        <w:tabs>
          <w:tab w:val="left" w:pos="709"/>
        </w:tabs>
        <w:ind w:firstLine="709"/>
        <w:jc w:val="center"/>
        <w:outlineLvl w:val="0"/>
        <w:rPr>
          <w:rFonts w:ascii="Times New Roman" w:hAnsi="Times New Roman"/>
          <w:sz w:val="24"/>
          <w:szCs w:val="24"/>
        </w:rPr>
      </w:pPr>
      <w:r w:rsidRPr="002E350A">
        <w:rPr>
          <w:rFonts w:ascii="Times New Roman" w:hAnsi="Times New Roman"/>
          <w:bCs/>
          <w:sz w:val="24"/>
          <w:szCs w:val="24"/>
        </w:rPr>
        <w:t xml:space="preserve"> РЕЗУЛЬТАТАМ КОНКУРЕНТНЫХ ЗАКУПОК</w:t>
      </w:r>
    </w:p>
    <w:p w:rsidR="00FA56C7" w:rsidRPr="002E350A" w:rsidRDefault="00FA56C7" w:rsidP="00B70BA0">
      <w:pPr>
        <w:shd w:val="clear" w:color="auto" w:fill="FFFFFF"/>
        <w:ind w:firstLine="709"/>
        <w:rPr>
          <w:rFonts w:ascii="Times New Roman" w:eastAsia="Calibri" w:hAnsi="Times New Roman"/>
          <w:sz w:val="24"/>
          <w:szCs w:val="24"/>
        </w:rPr>
      </w:pPr>
    </w:p>
    <w:p w:rsidR="00B636FE" w:rsidRPr="002E350A" w:rsidRDefault="00B636FE" w:rsidP="00B70BA0">
      <w:pPr>
        <w:pStyle w:val="a9"/>
        <w:numPr>
          <w:ilvl w:val="1"/>
          <w:numId w:val="12"/>
        </w:numPr>
        <w:shd w:val="clear" w:color="auto" w:fill="FFFFFF"/>
        <w:ind w:left="0" w:firstLine="567"/>
        <w:contextualSpacing/>
        <w:jc w:val="both"/>
        <w:rPr>
          <w:rFonts w:ascii="Times New Roman" w:eastAsia="Lucida Sans Unicode" w:hAnsi="Times New Roman"/>
          <w:bCs/>
          <w:sz w:val="24"/>
          <w:szCs w:val="24"/>
        </w:rPr>
      </w:pPr>
      <w:r w:rsidRPr="002E350A">
        <w:rPr>
          <w:rFonts w:ascii="Times New Roman" w:hAnsi="Times New Roman" w:hint="eastAsia"/>
          <w:sz w:val="24"/>
          <w:szCs w:val="24"/>
        </w:rPr>
        <w:t>Договор</w:t>
      </w:r>
      <w:r w:rsidRPr="002E350A">
        <w:rPr>
          <w:rFonts w:ascii="Times New Roman" w:hAnsi="Times New Roman"/>
          <w:sz w:val="24"/>
          <w:szCs w:val="24"/>
        </w:rPr>
        <w:t xml:space="preserve"> может быть заключен </w:t>
      </w:r>
      <w:r w:rsidRPr="002E350A">
        <w:rPr>
          <w:rFonts w:ascii="Times New Roman" w:hAnsi="Times New Roman" w:hint="eastAsia"/>
          <w:sz w:val="24"/>
          <w:szCs w:val="24"/>
        </w:rPr>
        <w:t>не</w:t>
      </w:r>
      <w:r w:rsidRPr="002E350A">
        <w:rPr>
          <w:rFonts w:ascii="Times New Roman" w:hAnsi="Times New Roman"/>
          <w:sz w:val="24"/>
          <w:szCs w:val="24"/>
        </w:rPr>
        <w:t xml:space="preserve"> </w:t>
      </w:r>
      <w:r w:rsidRPr="002E350A">
        <w:rPr>
          <w:rFonts w:ascii="Times New Roman" w:hAnsi="Times New Roman" w:hint="eastAsia"/>
          <w:sz w:val="24"/>
          <w:szCs w:val="24"/>
        </w:rPr>
        <w:t>ранее</w:t>
      </w:r>
      <w:r w:rsidRPr="002E350A">
        <w:rPr>
          <w:rFonts w:ascii="Times New Roman" w:hAnsi="Times New Roman"/>
          <w:sz w:val="24"/>
          <w:szCs w:val="24"/>
        </w:rPr>
        <w:t xml:space="preserve"> </w:t>
      </w:r>
      <w:r w:rsidRPr="002E350A">
        <w:rPr>
          <w:rFonts w:ascii="Times New Roman" w:hAnsi="Times New Roman" w:hint="eastAsia"/>
          <w:sz w:val="24"/>
          <w:szCs w:val="24"/>
        </w:rPr>
        <w:t>чем</w:t>
      </w:r>
      <w:r w:rsidRPr="002E350A">
        <w:rPr>
          <w:rFonts w:ascii="Times New Roman" w:hAnsi="Times New Roman"/>
          <w:sz w:val="24"/>
          <w:szCs w:val="24"/>
        </w:rPr>
        <w:t xml:space="preserve"> </w:t>
      </w:r>
      <w:r w:rsidRPr="002E350A">
        <w:rPr>
          <w:rFonts w:ascii="Times New Roman" w:hAnsi="Times New Roman" w:hint="eastAsia"/>
          <w:sz w:val="24"/>
          <w:szCs w:val="24"/>
        </w:rPr>
        <w:t>через</w:t>
      </w:r>
      <w:r w:rsidRPr="002E350A">
        <w:rPr>
          <w:rFonts w:ascii="Times New Roman" w:hAnsi="Times New Roman"/>
          <w:sz w:val="24"/>
          <w:szCs w:val="24"/>
        </w:rPr>
        <w:t xml:space="preserve"> </w:t>
      </w:r>
      <w:r w:rsidRPr="002E350A">
        <w:rPr>
          <w:rFonts w:ascii="Times New Roman" w:hAnsi="Times New Roman" w:hint="eastAsia"/>
          <w:sz w:val="24"/>
          <w:szCs w:val="24"/>
        </w:rPr>
        <w:t>десять</w:t>
      </w:r>
      <w:r w:rsidRPr="002E350A">
        <w:rPr>
          <w:rFonts w:ascii="Times New Roman" w:hAnsi="Times New Roman"/>
          <w:sz w:val="24"/>
          <w:szCs w:val="24"/>
        </w:rPr>
        <w:t xml:space="preserve"> </w:t>
      </w:r>
      <w:r w:rsidRPr="002E350A">
        <w:rPr>
          <w:rFonts w:ascii="Times New Roman" w:hAnsi="Times New Roman" w:hint="eastAsia"/>
          <w:sz w:val="24"/>
          <w:szCs w:val="24"/>
        </w:rPr>
        <w:t>дней</w:t>
      </w:r>
      <w:r w:rsidRPr="002E350A">
        <w:rPr>
          <w:rFonts w:ascii="Times New Roman" w:hAnsi="Times New Roman"/>
          <w:sz w:val="24"/>
          <w:szCs w:val="24"/>
        </w:rPr>
        <w:t xml:space="preserve"> </w:t>
      </w:r>
      <w:r w:rsidRPr="002E350A">
        <w:rPr>
          <w:rFonts w:ascii="Times New Roman" w:hAnsi="Times New Roman" w:hint="eastAsia"/>
          <w:sz w:val="24"/>
          <w:szCs w:val="24"/>
        </w:rPr>
        <w:t>и</w:t>
      </w:r>
      <w:r w:rsidRPr="002E350A">
        <w:rPr>
          <w:rFonts w:ascii="Times New Roman" w:hAnsi="Times New Roman"/>
          <w:sz w:val="24"/>
          <w:szCs w:val="24"/>
        </w:rPr>
        <w:t xml:space="preserve"> </w:t>
      </w:r>
      <w:r w:rsidRPr="002E350A">
        <w:rPr>
          <w:rFonts w:ascii="Times New Roman" w:hAnsi="Times New Roman" w:hint="eastAsia"/>
          <w:sz w:val="24"/>
          <w:szCs w:val="24"/>
        </w:rPr>
        <w:t>не</w:t>
      </w:r>
      <w:r w:rsidRPr="002E350A">
        <w:rPr>
          <w:rFonts w:ascii="Times New Roman" w:hAnsi="Times New Roman"/>
          <w:sz w:val="24"/>
          <w:szCs w:val="24"/>
        </w:rPr>
        <w:t xml:space="preserve"> </w:t>
      </w:r>
      <w:r w:rsidRPr="002E350A">
        <w:rPr>
          <w:rFonts w:ascii="Times New Roman" w:hAnsi="Times New Roman" w:hint="eastAsia"/>
          <w:sz w:val="24"/>
          <w:szCs w:val="24"/>
        </w:rPr>
        <w:t>позднее</w:t>
      </w:r>
      <w:r w:rsidRPr="002E350A">
        <w:rPr>
          <w:rFonts w:ascii="Times New Roman" w:hAnsi="Times New Roman"/>
          <w:sz w:val="24"/>
          <w:szCs w:val="24"/>
        </w:rPr>
        <w:t xml:space="preserve"> </w:t>
      </w:r>
      <w:r w:rsidRPr="002E350A">
        <w:rPr>
          <w:rFonts w:ascii="Times New Roman" w:hAnsi="Times New Roman" w:hint="eastAsia"/>
          <w:sz w:val="24"/>
          <w:szCs w:val="24"/>
        </w:rPr>
        <w:t>чем</w:t>
      </w:r>
      <w:r w:rsidRPr="002E350A">
        <w:rPr>
          <w:rFonts w:ascii="Times New Roman" w:hAnsi="Times New Roman"/>
          <w:sz w:val="24"/>
          <w:szCs w:val="24"/>
        </w:rPr>
        <w:t xml:space="preserve"> </w:t>
      </w:r>
      <w:r w:rsidRPr="002E350A">
        <w:rPr>
          <w:rFonts w:ascii="Times New Roman" w:hAnsi="Times New Roman" w:hint="eastAsia"/>
          <w:sz w:val="24"/>
          <w:szCs w:val="24"/>
        </w:rPr>
        <w:t>через</w:t>
      </w:r>
      <w:r w:rsidRPr="002E350A">
        <w:rPr>
          <w:rFonts w:ascii="Times New Roman" w:hAnsi="Times New Roman"/>
          <w:sz w:val="24"/>
          <w:szCs w:val="24"/>
        </w:rPr>
        <w:t xml:space="preserve"> </w:t>
      </w:r>
      <w:r w:rsidRPr="002E350A">
        <w:rPr>
          <w:rFonts w:ascii="Times New Roman" w:hAnsi="Times New Roman" w:hint="eastAsia"/>
          <w:sz w:val="24"/>
          <w:szCs w:val="24"/>
        </w:rPr>
        <w:t>двадцать</w:t>
      </w:r>
      <w:r w:rsidRPr="002E350A">
        <w:rPr>
          <w:rFonts w:ascii="Times New Roman" w:hAnsi="Times New Roman"/>
          <w:sz w:val="24"/>
          <w:szCs w:val="24"/>
        </w:rPr>
        <w:t xml:space="preserve"> </w:t>
      </w:r>
      <w:r w:rsidRPr="002E350A">
        <w:rPr>
          <w:rFonts w:ascii="Times New Roman" w:hAnsi="Times New Roman" w:hint="eastAsia"/>
          <w:sz w:val="24"/>
          <w:szCs w:val="24"/>
        </w:rPr>
        <w:t>дней</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даты</w:t>
      </w:r>
      <w:r w:rsidRPr="002E350A">
        <w:rPr>
          <w:rFonts w:ascii="Times New Roman" w:hAnsi="Times New Roman"/>
          <w:sz w:val="24"/>
          <w:szCs w:val="24"/>
        </w:rPr>
        <w:t xml:space="preserve"> </w:t>
      </w:r>
      <w:r w:rsidRPr="002E350A">
        <w:rPr>
          <w:rFonts w:ascii="Times New Roman" w:hAnsi="Times New Roman" w:hint="eastAsia"/>
          <w:sz w:val="24"/>
          <w:szCs w:val="24"/>
        </w:rPr>
        <w:t>размещения</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ЕИС протокола подведения итогов, </w:t>
      </w:r>
      <w:r w:rsidRPr="002E350A">
        <w:rPr>
          <w:rFonts w:ascii="Times New Roman" w:hAnsi="Times New Roman" w:hint="eastAsia"/>
          <w:sz w:val="24"/>
          <w:szCs w:val="24"/>
        </w:rPr>
        <w:t>составленного</w:t>
      </w:r>
      <w:r w:rsidRPr="002E350A">
        <w:rPr>
          <w:rFonts w:ascii="Times New Roman" w:hAnsi="Times New Roman"/>
          <w:sz w:val="24"/>
          <w:szCs w:val="24"/>
        </w:rPr>
        <w:t xml:space="preserve"> </w:t>
      </w:r>
      <w:r w:rsidRPr="002E350A">
        <w:rPr>
          <w:rFonts w:ascii="Times New Roman" w:hAnsi="Times New Roman" w:hint="eastAsia"/>
          <w:sz w:val="24"/>
          <w:szCs w:val="24"/>
        </w:rPr>
        <w:t>по</w:t>
      </w:r>
      <w:r w:rsidRPr="002E350A">
        <w:rPr>
          <w:rFonts w:ascii="Times New Roman" w:hAnsi="Times New Roman"/>
          <w:sz w:val="24"/>
          <w:szCs w:val="24"/>
        </w:rPr>
        <w:t xml:space="preserve"> </w:t>
      </w:r>
      <w:r w:rsidRPr="002E350A">
        <w:rPr>
          <w:rFonts w:ascii="Times New Roman" w:hAnsi="Times New Roman" w:hint="eastAsia"/>
          <w:sz w:val="24"/>
          <w:szCs w:val="24"/>
        </w:rPr>
        <w:t>результатам</w:t>
      </w:r>
      <w:r w:rsidRPr="002E350A">
        <w:rPr>
          <w:rFonts w:ascii="Times New Roman" w:hAnsi="Times New Roman"/>
          <w:sz w:val="24"/>
          <w:szCs w:val="24"/>
        </w:rPr>
        <w:t xml:space="preserve"> </w:t>
      </w:r>
      <w:r w:rsidRPr="002E350A">
        <w:rPr>
          <w:rFonts w:ascii="Times New Roman" w:hAnsi="Times New Roman" w:hint="eastAsia"/>
          <w:sz w:val="24"/>
          <w:szCs w:val="24"/>
        </w:rPr>
        <w:t>конкурентной</w:t>
      </w:r>
      <w:r w:rsidRPr="002E350A">
        <w:rPr>
          <w:rFonts w:ascii="Times New Roman" w:hAnsi="Times New Roman"/>
          <w:sz w:val="24"/>
          <w:szCs w:val="24"/>
        </w:rPr>
        <w:t xml:space="preserve"> </w:t>
      </w:r>
      <w:r w:rsidRPr="002E350A">
        <w:rPr>
          <w:rFonts w:ascii="Times New Roman" w:hAnsi="Times New Roman" w:hint="eastAsia"/>
          <w:sz w:val="24"/>
          <w:szCs w:val="24"/>
        </w:rPr>
        <w:t>закупки</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случае</w:t>
      </w:r>
      <w:r w:rsidRPr="002E350A">
        <w:rPr>
          <w:rFonts w:ascii="Times New Roman" w:hAnsi="Times New Roman"/>
          <w:sz w:val="24"/>
          <w:szCs w:val="24"/>
        </w:rPr>
        <w:t xml:space="preserve"> </w:t>
      </w:r>
      <w:r w:rsidRPr="002E350A">
        <w:rPr>
          <w:rFonts w:ascii="Times New Roman" w:hAnsi="Times New Roman" w:hint="eastAsia"/>
          <w:sz w:val="24"/>
          <w:szCs w:val="24"/>
        </w:rPr>
        <w:t>необходимости</w:t>
      </w:r>
      <w:r w:rsidRPr="002E350A">
        <w:rPr>
          <w:rFonts w:ascii="Times New Roman" w:hAnsi="Times New Roman"/>
          <w:sz w:val="24"/>
          <w:szCs w:val="24"/>
        </w:rPr>
        <w:t xml:space="preserve"> </w:t>
      </w:r>
      <w:r w:rsidRPr="002E350A">
        <w:rPr>
          <w:rFonts w:ascii="Times New Roman" w:hAnsi="Times New Roman" w:hint="eastAsia"/>
          <w:sz w:val="24"/>
          <w:szCs w:val="24"/>
        </w:rPr>
        <w:t>одобрения</w:t>
      </w:r>
      <w:r w:rsidRPr="002E350A">
        <w:rPr>
          <w:rFonts w:ascii="Times New Roman" w:hAnsi="Times New Roman"/>
          <w:sz w:val="24"/>
          <w:szCs w:val="24"/>
        </w:rPr>
        <w:t xml:space="preserve"> </w:t>
      </w:r>
      <w:r w:rsidRPr="002E350A">
        <w:rPr>
          <w:rFonts w:ascii="Times New Roman" w:hAnsi="Times New Roman" w:hint="eastAsia"/>
          <w:sz w:val="24"/>
          <w:szCs w:val="24"/>
        </w:rPr>
        <w:t>органом</w:t>
      </w:r>
      <w:r w:rsidRPr="002E350A">
        <w:rPr>
          <w:rFonts w:ascii="Times New Roman" w:hAnsi="Times New Roman"/>
          <w:sz w:val="24"/>
          <w:szCs w:val="24"/>
        </w:rPr>
        <w:t xml:space="preserve"> </w:t>
      </w:r>
      <w:r w:rsidRPr="002E350A">
        <w:rPr>
          <w:rFonts w:ascii="Times New Roman" w:hAnsi="Times New Roman" w:hint="eastAsia"/>
          <w:sz w:val="24"/>
          <w:szCs w:val="24"/>
        </w:rPr>
        <w:t>управления</w:t>
      </w:r>
      <w:r w:rsidRPr="002E350A">
        <w:rPr>
          <w:rFonts w:ascii="Times New Roman" w:hAnsi="Times New Roman"/>
          <w:sz w:val="24"/>
          <w:szCs w:val="24"/>
        </w:rPr>
        <w:t xml:space="preserve"> З</w:t>
      </w:r>
      <w:r w:rsidRPr="002E350A">
        <w:rPr>
          <w:rFonts w:ascii="Times New Roman" w:hAnsi="Times New Roman" w:hint="eastAsia"/>
          <w:sz w:val="24"/>
          <w:szCs w:val="24"/>
        </w:rPr>
        <w:t>аказчика</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соответствии</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законодательством</w:t>
      </w:r>
      <w:r w:rsidRPr="002E350A">
        <w:rPr>
          <w:rFonts w:ascii="Times New Roman" w:hAnsi="Times New Roman"/>
          <w:sz w:val="24"/>
          <w:szCs w:val="24"/>
        </w:rPr>
        <w:t xml:space="preserve"> </w:t>
      </w:r>
      <w:r w:rsidRPr="002E350A">
        <w:rPr>
          <w:rFonts w:ascii="Times New Roman" w:hAnsi="Times New Roman" w:hint="eastAsia"/>
          <w:sz w:val="24"/>
          <w:szCs w:val="24"/>
        </w:rPr>
        <w:t>Российской</w:t>
      </w:r>
      <w:r w:rsidRPr="002E350A">
        <w:rPr>
          <w:rFonts w:ascii="Times New Roman" w:hAnsi="Times New Roman"/>
          <w:sz w:val="24"/>
          <w:szCs w:val="24"/>
        </w:rPr>
        <w:t xml:space="preserve"> </w:t>
      </w:r>
      <w:r w:rsidRPr="002E350A">
        <w:rPr>
          <w:rFonts w:ascii="Times New Roman" w:hAnsi="Times New Roman" w:hint="eastAsia"/>
          <w:sz w:val="24"/>
          <w:szCs w:val="24"/>
        </w:rPr>
        <w:t>Федерации</w:t>
      </w:r>
      <w:r w:rsidRPr="002E350A">
        <w:rPr>
          <w:rFonts w:ascii="Times New Roman" w:hAnsi="Times New Roman"/>
          <w:sz w:val="24"/>
          <w:szCs w:val="24"/>
        </w:rPr>
        <w:t xml:space="preserve"> </w:t>
      </w:r>
      <w:r w:rsidRPr="002E350A">
        <w:rPr>
          <w:rFonts w:ascii="Times New Roman" w:hAnsi="Times New Roman" w:hint="eastAsia"/>
          <w:sz w:val="24"/>
          <w:szCs w:val="24"/>
        </w:rPr>
        <w:t>заключения</w:t>
      </w:r>
      <w:r w:rsidRPr="002E350A">
        <w:rPr>
          <w:rFonts w:ascii="Times New Roman" w:hAnsi="Times New Roman"/>
          <w:sz w:val="24"/>
          <w:szCs w:val="24"/>
        </w:rPr>
        <w:t xml:space="preserve"> </w:t>
      </w:r>
      <w:r w:rsidRPr="002E350A">
        <w:rPr>
          <w:rFonts w:ascii="Times New Roman" w:hAnsi="Times New Roman" w:hint="eastAsia"/>
          <w:sz w:val="24"/>
          <w:szCs w:val="24"/>
        </w:rPr>
        <w:t>договора</w:t>
      </w:r>
      <w:r w:rsidRPr="002E350A">
        <w:rPr>
          <w:rFonts w:ascii="Times New Roman" w:hAnsi="Times New Roman"/>
          <w:sz w:val="24"/>
          <w:szCs w:val="24"/>
        </w:rPr>
        <w:t xml:space="preserve"> </w:t>
      </w:r>
      <w:r w:rsidRPr="002E350A">
        <w:rPr>
          <w:rFonts w:ascii="Times New Roman" w:hAnsi="Times New Roman" w:hint="eastAsia"/>
          <w:sz w:val="24"/>
          <w:szCs w:val="24"/>
        </w:rPr>
        <w:t>или</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случае</w:t>
      </w:r>
      <w:r w:rsidRPr="002E350A">
        <w:rPr>
          <w:rFonts w:ascii="Times New Roman" w:hAnsi="Times New Roman"/>
          <w:sz w:val="24"/>
          <w:szCs w:val="24"/>
        </w:rPr>
        <w:t xml:space="preserve"> </w:t>
      </w:r>
      <w:r w:rsidRPr="002E350A">
        <w:rPr>
          <w:rFonts w:ascii="Times New Roman" w:hAnsi="Times New Roman" w:hint="eastAsia"/>
          <w:sz w:val="24"/>
          <w:szCs w:val="24"/>
        </w:rPr>
        <w:t>обжалования</w:t>
      </w:r>
      <w:r w:rsidRPr="002E350A">
        <w:rPr>
          <w:rFonts w:ascii="Times New Roman" w:hAnsi="Times New Roman"/>
          <w:sz w:val="24"/>
          <w:szCs w:val="24"/>
        </w:rPr>
        <w:t xml:space="preserve"> </w:t>
      </w:r>
      <w:r w:rsidRPr="002E350A">
        <w:rPr>
          <w:rFonts w:ascii="Times New Roman" w:hAnsi="Times New Roman" w:hint="eastAsia"/>
          <w:sz w:val="24"/>
          <w:szCs w:val="24"/>
        </w:rPr>
        <w:t>в</w:t>
      </w:r>
      <w:r w:rsidRPr="002E350A">
        <w:rPr>
          <w:rFonts w:ascii="Times New Roman" w:hAnsi="Times New Roman"/>
          <w:sz w:val="24"/>
          <w:szCs w:val="24"/>
        </w:rPr>
        <w:t xml:space="preserve"> </w:t>
      </w:r>
      <w:r w:rsidRPr="002E350A">
        <w:rPr>
          <w:rFonts w:ascii="Times New Roman" w:hAnsi="Times New Roman" w:hint="eastAsia"/>
          <w:sz w:val="24"/>
          <w:szCs w:val="24"/>
        </w:rPr>
        <w:t>антимонопольном</w:t>
      </w:r>
      <w:r w:rsidRPr="002E350A">
        <w:rPr>
          <w:rFonts w:ascii="Times New Roman" w:hAnsi="Times New Roman"/>
          <w:sz w:val="24"/>
          <w:szCs w:val="24"/>
        </w:rPr>
        <w:t xml:space="preserve"> </w:t>
      </w:r>
      <w:r w:rsidRPr="002E350A">
        <w:rPr>
          <w:rFonts w:ascii="Times New Roman" w:hAnsi="Times New Roman" w:hint="eastAsia"/>
          <w:sz w:val="24"/>
          <w:szCs w:val="24"/>
        </w:rPr>
        <w:t>органе</w:t>
      </w:r>
      <w:r w:rsidRPr="002E350A">
        <w:rPr>
          <w:rFonts w:ascii="Times New Roman" w:hAnsi="Times New Roman"/>
          <w:sz w:val="24"/>
          <w:szCs w:val="24"/>
        </w:rPr>
        <w:t xml:space="preserve"> </w:t>
      </w:r>
      <w:r w:rsidRPr="002E350A">
        <w:rPr>
          <w:rFonts w:ascii="Times New Roman" w:hAnsi="Times New Roman" w:hint="eastAsia"/>
          <w:sz w:val="24"/>
          <w:szCs w:val="24"/>
        </w:rPr>
        <w:t>действий</w:t>
      </w:r>
      <w:r w:rsidRPr="002E350A">
        <w:rPr>
          <w:rFonts w:ascii="Times New Roman" w:hAnsi="Times New Roman"/>
          <w:sz w:val="24"/>
          <w:szCs w:val="24"/>
        </w:rPr>
        <w:t xml:space="preserve"> (</w:t>
      </w:r>
      <w:r w:rsidRPr="002E350A">
        <w:rPr>
          <w:rFonts w:ascii="Times New Roman" w:hAnsi="Times New Roman" w:hint="eastAsia"/>
          <w:sz w:val="24"/>
          <w:szCs w:val="24"/>
        </w:rPr>
        <w:t>бездействия</w:t>
      </w:r>
      <w:r w:rsidRPr="002E350A">
        <w:rPr>
          <w:rFonts w:ascii="Times New Roman" w:hAnsi="Times New Roman"/>
          <w:sz w:val="24"/>
          <w:szCs w:val="24"/>
        </w:rPr>
        <w:t>) З</w:t>
      </w:r>
      <w:r w:rsidRPr="002E350A">
        <w:rPr>
          <w:rFonts w:ascii="Times New Roman" w:hAnsi="Times New Roman" w:hint="eastAsia"/>
          <w:sz w:val="24"/>
          <w:szCs w:val="24"/>
        </w:rPr>
        <w:t>аказчика</w:t>
      </w:r>
      <w:r w:rsidRPr="002E350A">
        <w:rPr>
          <w:rFonts w:ascii="Times New Roman" w:hAnsi="Times New Roman"/>
          <w:sz w:val="24"/>
          <w:szCs w:val="24"/>
        </w:rPr>
        <w:t xml:space="preserve">, закупочной комиссии, </w:t>
      </w:r>
      <w:r w:rsidRPr="002E350A">
        <w:rPr>
          <w:rFonts w:ascii="Times New Roman" w:hAnsi="Times New Roman" w:hint="eastAsia"/>
          <w:sz w:val="24"/>
          <w:szCs w:val="24"/>
        </w:rPr>
        <w:t>оператора</w:t>
      </w:r>
      <w:r w:rsidRPr="002E350A">
        <w:rPr>
          <w:rFonts w:ascii="Times New Roman" w:hAnsi="Times New Roman"/>
          <w:sz w:val="24"/>
          <w:szCs w:val="24"/>
        </w:rPr>
        <w:t xml:space="preserve"> ЭП д</w:t>
      </w:r>
      <w:r w:rsidRPr="002E350A">
        <w:rPr>
          <w:rFonts w:ascii="Times New Roman" w:hAnsi="Times New Roman" w:hint="eastAsia"/>
          <w:sz w:val="24"/>
          <w:szCs w:val="24"/>
        </w:rPr>
        <w:t>оговор</w:t>
      </w:r>
      <w:r w:rsidRPr="002E350A">
        <w:rPr>
          <w:rFonts w:ascii="Times New Roman" w:hAnsi="Times New Roman"/>
          <w:sz w:val="24"/>
          <w:szCs w:val="24"/>
        </w:rPr>
        <w:t xml:space="preserve"> </w:t>
      </w:r>
      <w:r w:rsidRPr="002E350A">
        <w:rPr>
          <w:rFonts w:ascii="Times New Roman" w:hAnsi="Times New Roman" w:hint="eastAsia"/>
          <w:sz w:val="24"/>
          <w:szCs w:val="24"/>
        </w:rPr>
        <w:t>должен</w:t>
      </w:r>
      <w:r w:rsidRPr="002E350A">
        <w:rPr>
          <w:rFonts w:ascii="Times New Roman" w:hAnsi="Times New Roman"/>
          <w:sz w:val="24"/>
          <w:szCs w:val="24"/>
        </w:rPr>
        <w:t xml:space="preserve"> </w:t>
      </w:r>
      <w:r w:rsidRPr="002E350A">
        <w:rPr>
          <w:rFonts w:ascii="Times New Roman" w:hAnsi="Times New Roman" w:hint="eastAsia"/>
          <w:sz w:val="24"/>
          <w:szCs w:val="24"/>
        </w:rPr>
        <w:t>быть</w:t>
      </w:r>
      <w:r w:rsidRPr="002E350A">
        <w:rPr>
          <w:rFonts w:ascii="Times New Roman" w:hAnsi="Times New Roman"/>
          <w:sz w:val="24"/>
          <w:szCs w:val="24"/>
        </w:rPr>
        <w:t xml:space="preserve"> </w:t>
      </w:r>
      <w:r w:rsidRPr="002E350A">
        <w:rPr>
          <w:rFonts w:ascii="Times New Roman" w:hAnsi="Times New Roman" w:hint="eastAsia"/>
          <w:sz w:val="24"/>
          <w:szCs w:val="24"/>
        </w:rPr>
        <w:t>заключен</w:t>
      </w:r>
      <w:r w:rsidRPr="002E350A">
        <w:rPr>
          <w:rFonts w:ascii="Times New Roman" w:hAnsi="Times New Roman"/>
          <w:sz w:val="24"/>
          <w:szCs w:val="24"/>
        </w:rPr>
        <w:t xml:space="preserve"> </w:t>
      </w:r>
      <w:r w:rsidRPr="002E350A">
        <w:rPr>
          <w:rFonts w:ascii="Times New Roman" w:hAnsi="Times New Roman" w:hint="eastAsia"/>
          <w:sz w:val="24"/>
          <w:szCs w:val="24"/>
        </w:rPr>
        <w:t>не</w:t>
      </w:r>
      <w:r w:rsidRPr="002E350A">
        <w:rPr>
          <w:rFonts w:ascii="Times New Roman" w:hAnsi="Times New Roman"/>
          <w:sz w:val="24"/>
          <w:szCs w:val="24"/>
        </w:rPr>
        <w:t xml:space="preserve"> </w:t>
      </w:r>
      <w:r w:rsidRPr="002E350A">
        <w:rPr>
          <w:rFonts w:ascii="Times New Roman" w:hAnsi="Times New Roman" w:hint="eastAsia"/>
          <w:sz w:val="24"/>
          <w:szCs w:val="24"/>
        </w:rPr>
        <w:t>позднее</w:t>
      </w:r>
      <w:r w:rsidRPr="002E350A">
        <w:rPr>
          <w:rFonts w:ascii="Times New Roman" w:hAnsi="Times New Roman"/>
          <w:sz w:val="24"/>
          <w:szCs w:val="24"/>
        </w:rPr>
        <w:t xml:space="preserve"> </w:t>
      </w:r>
      <w:r w:rsidRPr="002E350A">
        <w:rPr>
          <w:rFonts w:ascii="Times New Roman" w:hAnsi="Times New Roman" w:hint="eastAsia"/>
          <w:sz w:val="24"/>
          <w:szCs w:val="24"/>
        </w:rPr>
        <w:t>чем</w:t>
      </w:r>
      <w:r w:rsidRPr="002E350A">
        <w:rPr>
          <w:rFonts w:ascii="Times New Roman" w:hAnsi="Times New Roman"/>
          <w:sz w:val="24"/>
          <w:szCs w:val="24"/>
        </w:rPr>
        <w:t xml:space="preserve"> </w:t>
      </w:r>
      <w:r w:rsidRPr="002E350A">
        <w:rPr>
          <w:rFonts w:ascii="Times New Roman" w:hAnsi="Times New Roman" w:hint="eastAsia"/>
          <w:sz w:val="24"/>
          <w:szCs w:val="24"/>
        </w:rPr>
        <w:t>через</w:t>
      </w:r>
      <w:r w:rsidRPr="002E350A">
        <w:rPr>
          <w:rFonts w:ascii="Times New Roman" w:hAnsi="Times New Roman"/>
          <w:sz w:val="24"/>
          <w:szCs w:val="24"/>
        </w:rPr>
        <w:t xml:space="preserve"> </w:t>
      </w:r>
      <w:r w:rsidRPr="002E350A">
        <w:rPr>
          <w:rFonts w:ascii="Times New Roman" w:hAnsi="Times New Roman" w:hint="eastAsia"/>
          <w:sz w:val="24"/>
          <w:szCs w:val="24"/>
        </w:rPr>
        <w:t>пять</w:t>
      </w:r>
      <w:r w:rsidRPr="002E350A">
        <w:rPr>
          <w:rFonts w:ascii="Times New Roman" w:hAnsi="Times New Roman"/>
          <w:sz w:val="24"/>
          <w:szCs w:val="24"/>
        </w:rPr>
        <w:t xml:space="preserve"> </w:t>
      </w:r>
      <w:r w:rsidRPr="002E350A">
        <w:rPr>
          <w:rFonts w:ascii="Times New Roman" w:hAnsi="Times New Roman" w:hint="eastAsia"/>
          <w:sz w:val="24"/>
          <w:szCs w:val="24"/>
        </w:rPr>
        <w:t>дней</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даты</w:t>
      </w:r>
      <w:r w:rsidRPr="002E350A">
        <w:rPr>
          <w:rFonts w:ascii="Times New Roman" w:hAnsi="Times New Roman"/>
          <w:sz w:val="24"/>
          <w:szCs w:val="24"/>
        </w:rPr>
        <w:t xml:space="preserve"> </w:t>
      </w:r>
      <w:r w:rsidRPr="002E350A">
        <w:rPr>
          <w:rFonts w:ascii="Times New Roman" w:hAnsi="Times New Roman" w:hint="eastAsia"/>
          <w:sz w:val="24"/>
          <w:szCs w:val="24"/>
        </w:rPr>
        <w:t>указанного</w:t>
      </w:r>
      <w:r w:rsidRPr="002E350A">
        <w:rPr>
          <w:rFonts w:ascii="Times New Roman" w:hAnsi="Times New Roman"/>
          <w:sz w:val="24"/>
          <w:szCs w:val="24"/>
        </w:rPr>
        <w:t xml:space="preserve"> </w:t>
      </w:r>
      <w:r w:rsidRPr="002E350A">
        <w:rPr>
          <w:rFonts w:ascii="Times New Roman" w:hAnsi="Times New Roman" w:hint="eastAsia"/>
          <w:sz w:val="24"/>
          <w:szCs w:val="24"/>
        </w:rPr>
        <w:t>одобрения</w:t>
      </w:r>
      <w:r w:rsidRPr="002E350A">
        <w:rPr>
          <w:rFonts w:ascii="Times New Roman" w:hAnsi="Times New Roman"/>
          <w:sz w:val="24"/>
          <w:szCs w:val="24"/>
        </w:rPr>
        <w:t xml:space="preserve"> </w:t>
      </w:r>
      <w:r w:rsidRPr="002E350A">
        <w:rPr>
          <w:rFonts w:ascii="Times New Roman" w:hAnsi="Times New Roman" w:hint="eastAsia"/>
          <w:sz w:val="24"/>
          <w:szCs w:val="24"/>
        </w:rPr>
        <w:t>или</w:t>
      </w:r>
      <w:r w:rsidRPr="002E350A">
        <w:rPr>
          <w:rFonts w:ascii="Times New Roman" w:hAnsi="Times New Roman"/>
          <w:sz w:val="24"/>
          <w:szCs w:val="24"/>
        </w:rPr>
        <w:t xml:space="preserve"> </w:t>
      </w:r>
      <w:r w:rsidRPr="002E350A">
        <w:rPr>
          <w:rFonts w:ascii="Times New Roman" w:hAnsi="Times New Roman" w:hint="eastAsia"/>
          <w:sz w:val="24"/>
          <w:szCs w:val="24"/>
        </w:rPr>
        <w:t>с</w:t>
      </w:r>
      <w:r w:rsidRPr="002E350A">
        <w:rPr>
          <w:rFonts w:ascii="Times New Roman" w:hAnsi="Times New Roman"/>
          <w:sz w:val="24"/>
          <w:szCs w:val="24"/>
        </w:rPr>
        <w:t xml:space="preserve"> </w:t>
      </w:r>
      <w:r w:rsidRPr="002E350A">
        <w:rPr>
          <w:rFonts w:ascii="Times New Roman" w:hAnsi="Times New Roman" w:hint="eastAsia"/>
          <w:sz w:val="24"/>
          <w:szCs w:val="24"/>
        </w:rPr>
        <w:t>даты</w:t>
      </w:r>
      <w:r w:rsidRPr="002E350A">
        <w:rPr>
          <w:rFonts w:ascii="Times New Roman" w:hAnsi="Times New Roman"/>
          <w:sz w:val="24"/>
          <w:szCs w:val="24"/>
        </w:rPr>
        <w:t xml:space="preserve"> </w:t>
      </w:r>
      <w:r w:rsidRPr="002E350A">
        <w:rPr>
          <w:rFonts w:ascii="Times New Roman" w:hAnsi="Times New Roman" w:hint="eastAsia"/>
          <w:sz w:val="24"/>
          <w:szCs w:val="24"/>
        </w:rPr>
        <w:t>вынесения</w:t>
      </w:r>
      <w:r w:rsidRPr="002E350A">
        <w:rPr>
          <w:rFonts w:ascii="Times New Roman" w:hAnsi="Times New Roman"/>
          <w:sz w:val="24"/>
          <w:szCs w:val="24"/>
        </w:rPr>
        <w:t xml:space="preserve"> </w:t>
      </w:r>
      <w:r w:rsidRPr="002E350A">
        <w:rPr>
          <w:rFonts w:ascii="Times New Roman" w:hAnsi="Times New Roman" w:hint="eastAsia"/>
          <w:sz w:val="24"/>
          <w:szCs w:val="24"/>
        </w:rPr>
        <w:t>решения</w:t>
      </w:r>
      <w:r w:rsidRPr="002E350A">
        <w:rPr>
          <w:rFonts w:ascii="Times New Roman" w:hAnsi="Times New Roman"/>
          <w:sz w:val="24"/>
          <w:szCs w:val="24"/>
        </w:rPr>
        <w:t xml:space="preserve"> </w:t>
      </w:r>
      <w:r w:rsidRPr="002E350A">
        <w:rPr>
          <w:rFonts w:ascii="Times New Roman" w:hAnsi="Times New Roman" w:hint="eastAsia"/>
          <w:sz w:val="24"/>
          <w:szCs w:val="24"/>
        </w:rPr>
        <w:t>антимонопольного</w:t>
      </w:r>
      <w:r w:rsidRPr="002E350A">
        <w:rPr>
          <w:rFonts w:ascii="Times New Roman" w:hAnsi="Times New Roman"/>
          <w:sz w:val="24"/>
          <w:szCs w:val="24"/>
        </w:rPr>
        <w:t xml:space="preserve"> </w:t>
      </w:r>
      <w:r w:rsidRPr="002E350A">
        <w:rPr>
          <w:rFonts w:ascii="Times New Roman" w:hAnsi="Times New Roman" w:hint="eastAsia"/>
          <w:sz w:val="24"/>
          <w:szCs w:val="24"/>
        </w:rPr>
        <w:t>органа</w:t>
      </w:r>
      <w:r w:rsidRPr="002E350A">
        <w:rPr>
          <w:rFonts w:ascii="Times New Roman" w:hAnsi="Times New Roman"/>
          <w:sz w:val="24"/>
          <w:szCs w:val="24"/>
        </w:rPr>
        <w:t xml:space="preserve"> </w:t>
      </w:r>
      <w:r w:rsidRPr="002E350A">
        <w:rPr>
          <w:rFonts w:ascii="Times New Roman" w:hAnsi="Times New Roman" w:hint="eastAsia"/>
          <w:sz w:val="24"/>
          <w:szCs w:val="24"/>
        </w:rPr>
        <w:t>по</w:t>
      </w:r>
      <w:r w:rsidRPr="002E350A">
        <w:rPr>
          <w:rFonts w:ascii="Times New Roman" w:hAnsi="Times New Roman"/>
          <w:sz w:val="24"/>
          <w:szCs w:val="24"/>
        </w:rPr>
        <w:t xml:space="preserve"> </w:t>
      </w:r>
      <w:r w:rsidRPr="002E350A">
        <w:rPr>
          <w:rFonts w:ascii="Times New Roman" w:hAnsi="Times New Roman" w:hint="eastAsia"/>
          <w:sz w:val="24"/>
          <w:szCs w:val="24"/>
        </w:rPr>
        <w:t>результатам</w:t>
      </w:r>
      <w:r w:rsidRPr="002E350A">
        <w:rPr>
          <w:rFonts w:ascii="Times New Roman" w:hAnsi="Times New Roman"/>
          <w:sz w:val="24"/>
          <w:szCs w:val="24"/>
        </w:rPr>
        <w:t xml:space="preserve"> </w:t>
      </w:r>
      <w:r w:rsidRPr="002E350A">
        <w:rPr>
          <w:rFonts w:ascii="Times New Roman" w:hAnsi="Times New Roman" w:hint="eastAsia"/>
          <w:sz w:val="24"/>
          <w:szCs w:val="24"/>
        </w:rPr>
        <w:t>обжалования</w:t>
      </w:r>
      <w:r w:rsidRPr="002E350A">
        <w:rPr>
          <w:rFonts w:ascii="Times New Roman" w:hAnsi="Times New Roman"/>
          <w:sz w:val="24"/>
          <w:szCs w:val="24"/>
        </w:rPr>
        <w:t xml:space="preserve"> </w:t>
      </w:r>
      <w:r w:rsidRPr="002E350A">
        <w:rPr>
          <w:rFonts w:ascii="Times New Roman" w:hAnsi="Times New Roman" w:hint="eastAsia"/>
          <w:sz w:val="24"/>
          <w:szCs w:val="24"/>
        </w:rPr>
        <w:t>действий</w:t>
      </w:r>
      <w:r w:rsidRPr="002E350A">
        <w:rPr>
          <w:rFonts w:ascii="Times New Roman" w:hAnsi="Times New Roman"/>
          <w:sz w:val="24"/>
          <w:szCs w:val="24"/>
        </w:rPr>
        <w:t xml:space="preserve"> (</w:t>
      </w:r>
      <w:r w:rsidRPr="002E350A">
        <w:rPr>
          <w:rFonts w:ascii="Times New Roman" w:hAnsi="Times New Roman" w:hint="eastAsia"/>
          <w:sz w:val="24"/>
          <w:szCs w:val="24"/>
        </w:rPr>
        <w:t>бездействия</w:t>
      </w:r>
      <w:r w:rsidRPr="002E350A">
        <w:rPr>
          <w:rFonts w:ascii="Times New Roman" w:hAnsi="Times New Roman"/>
          <w:sz w:val="24"/>
          <w:szCs w:val="24"/>
        </w:rPr>
        <w:t>) З</w:t>
      </w:r>
      <w:r w:rsidRPr="002E350A">
        <w:rPr>
          <w:rFonts w:ascii="Times New Roman" w:hAnsi="Times New Roman" w:hint="eastAsia"/>
          <w:sz w:val="24"/>
          <w:szCs w:val="24"/>
        </w:rPr>
        <w:t>аказчика</w:t>
      </w:r>
      <w:r w:rsidRPr="002E350A">
        <w:rPr>
          <w:rFonts w:ascii="Times New Roman" w:hAnsi="Times New Roman"/>
          <w:sz w:val="24"/>
          <w:szCs w:val="24"/>
        </w:rPr>
        <w:t xml:space="preserve">, закупочной </w:t>
      </w:r>
      <w:r w:rsidRPr="002E350A">
        <w:rPr>
          <w:rFonts w:ascii="Times New Roman" w:hAnsi="Times New Roman" w:hint="eastAsia"/>
          <w:sz w:val="24"/>
          <w:szCs w:val="24"/>
        </w:rPr>
        <w:t>комиссии</w:t>
      </w:r>
      <w:r w:rsidRPr="002E350A">
        <w:rPr>
          <w:rFonts w:ascii="Times New Roman" w:hAnsi="Times New Roman"/>
          <w:sz w:val="24"/>
          <w:szCs w:val="24"/>
        </w:rPr>
        <w:t xml:space="preserve">, </w:t>
      </w:r>
      <w:r w:rsidRPr="002E350A">
        <w:rPr>
          <w:rFonts w:ascii="Times New Roman" w:hAnsi="Times New Roman" w:hint="eastAsia"/>
          <w:sz w:val="24"/>
          <w:szCs w:val="24"/>
        </w:rPr>
        <w:t>оператора</w:t>
      </w:r>
      <w:r w:rsidRPr="002E350A">
        <w:rPr>
          <w:rFonts w:ascii="Times New Roman" w:hAnsi="Times New Roman"/>
          <w:sz w:val="24"/>
          <w:szCs w:val="24"/>
        </w:rPr>
        <w:t xml:space="preserve"> ЭП.</w:t>
      </w:r>
      <w:r w:rsidR="00D63C1A" w:rsidRPr="002E350A">
        <w:rPr>
          <w:rFonts w:ascii="Times New Roman" w:eastAsia="Lucida Sans Unicode" w:hAnsi="Times New Roman"/>
          <w:bCs/>
          <w:sz w:val="24"/>
          <w:szCs w:val="24"/>
        </w:rPr>
        <w:t xml:space="preserve">         </w:t>
      </w:r>
    </w:p>
    <w:p w:rsidR="00FA56C7" w:rsidRPr="002E350A" w:rsidRDefault="00D63C1A" w:rsidP="00B70BA0">
      <w:pPr>
        <w:pStyle w:val="a9"/>
        <w:shd w:val="clear" w:color="auto" w:fill="FFFFFF"/>
        <w:ind w:left="0" w:firstLine="567"/>
        <w:contextualSpacing/>
        <w:jc w:val="both"/>
        <w:rPr>
          <w:rFonts w:ascii="Times New Roman" w:eastAsia="Lucida Sans Unicode" w:hAnsi="Times New Roman"/>
          <w:bCs/>
          <w:sz w:val="24"/>
          <w:szCs w:val="24"/>
        </w:rPr>
      </w:pPr>
      <w:r w:rsidRPr="002E350A">
        <w:rPr>
          <w:rFonts w:ascii="Times New Roman" w:eastAsia="Lucida Sans Unicode" w:hAnsi="Times New Roman"/>
          <w:bCs/>
          <w:sz w:val="24"/>
          <w:szCs w:val="24"/>
        </w:rPr>
        <w:t xml:space="preserve"> </w:t>
      </w:r>
      <w:r w:rsidR="00D6097F" w:rsidRPr="002E350A">
        <w:rPr>
          <w:rFonts w:ascii="Times New Roman" w:eastAsia="Lucida Sans Unicode" w:hAnsi="Times New Roman"/>
          <w:bCs/>
          <w:sz w:val="24"/>
          <w:szCs w:val="24"/>
        </w:rPr>
        <w:t xml:space="preserve">Договор заключается только после предоставления участником закупки обеспечения исполнения договора в соответствии с требованиями Заказчика, установленными в </w:t>
      </w:r>
      <w:r w:rsidR="00D6097F" w:rsidRPr="002E350A">
        <w:rPr>
          <w:rFonts w:ascii="Times New Roman" w:eastAsia="Lucida Sans Unicode" w:hAnsi="Times New Roman"/>
          <w:bCs/>
          <w:sz w:val="24"/>
          <w:szCs w:val="24"/>
        </w:rPr>
        <w:lastRenderedPageBreak/>
        <w:t xml:space="preserve">извещении об осуществлении конкурентной закупки, документации о конкурентной закупке, </w:t>
      </w:r>
      <w:hyperlink w:anchor="антидемпинг" w:tooltip="#антидемпинг" w:history="1">
        <w:r w:rsidR="00D6097F" w:rsidRPr="002E350A">
          <w:rPr>
            <w:rFonts w:ascii="Times New Roman" w:eastAsia="Lucida Sans Unicode" w:hAnsi="Times New Roman"/>
            <w:bCs/>
            <w:sz w:val="24"/>
            <w:szCs w:val="24"/>
          </w:rPr>
          <w:t>пунктом 21.4</w:t>
        </w:r>
      </w:hyperlink>
      <w:r w:rsidR="00D6097F" w:rsidRPr="002E350A">
        <w:rPr>
          <w:rFonts w:ascii="Times New Roman" w:eastAsia="Lucida Sans Unicode" w:hAnsi="Times New Roman"/>
          <w:bCs/>
          <w:sz w:val="24"/>
          <w:szCs w:val="24"/>
        </w:rPr>
        <w:t xml:space="preserve"> Положения.</w:t>
      </w:r>
    </w:p>
    <w:p w:rsidR="00FA56C7" w:rsidRPr="002E350A" w:rsidRDefault="00D6097F" w:rsidP="00B70BA0">
      <w:pPr>
        <w:numPr>
          <w:ilvl w:val="1"/>
          <w:numId w:val="12"/>
        </w:numPr>
        <w:shd w:val="clear" w:color="auto" w:fill="FFFFFF"/>
        <w:ind w:left="0" w:firstLine="709"/>
        <w:contextualSpacing/>
        <w:jc w:val="both"/>
        <w:rPr>
          <w:rFonts w:ascii="Times New Roman" w:eastAsia="Lucida Sans Unicode" w:hAnsi="Times New Roman"/>
          <w:bCs/>
          <w:sz w:val="24"/>
          <w:szCs w:val="24"/>
        </w:rPr>
      </w:pPr>
      <w:bookmarkStart w:id="133" w:name="договорЭП"/>
      <w:bookmarkEnd w:id="133"/>
      <w:r w:rsidRPr="002E350A">
        <w:rPr>
          <w:rFonts w:ascii="Times New Roman" w:eastAsia="Lucida Sans Unicode" w:hAnsi="Times New Roman"/>
          <w:bCs/>
          <w:sz w:val="24"/>
          <w:szCs w:val="24"/>
        </w:rPr>
        <w:t>По результатам конкурентной закупки в электронной форме договор заключается с победителем такой закупки, а в случаях, предусмотренных Положением, с иным участником такой закупки, заявка которого на участие в этой процедуре признана соответствующей требованиям, установленным извещением о проведении конкурентной закупки в электронной форме, документацией о такой конкурентной закупке. Договор заключается на условиях, указанных в извещении о проведении конкурентной закупки в электронной форме, документации о такой конкурентной закупке, заявке победителя конкурентной закупки в электронной форме по цене, предложенной таким победителем.</w:t>
      </w:r>
    </w:p>
    <w:p w:rsidR="00FA56C7" w:rsidRPr="002E350A" w:rsidRDefault="00D6097F" w:rsidP="00B70BA0">
      <w:pPr>
        <w:numPr>
          <w:ilvl w:val="2"/>
          <w:numId w:val="12"/>
        </w:numPr>
        <w:shd w:val="clear" w:color="auto" w:fill="FFFFFF"/>
        <w:ind w:left="0" w:firstLine="709"/>
        <w:contextualSpacing/>
        <w:jc w:val="both"/>
        <w:rPr>
          <w:rFonts w:ascii="Times New Roman" w:eastAsia="Lucida Sans Unicode" w:hAnsi="Times New Roman"/>
          <w:bCs/>
          <w:sz w:val="24"/>
          <w:szCs w:val="24"/>
        </w:rPr>
      </w:pPr>
      <w:r w:rsidRPr="002E350A">
        <w:rPr>
          <w:rFonts w:ascii="Times New Roman" w:eastAsia="Lucida Sans Unicode" w:hAnsi="Times New Roman"/>
          <w:bCs/>
          <w:sz w:val="24"/>
          <w:szCs w:val="24"/>
        </w:rPr>
        <w:t>В течение пяти дней с даты размещения в ЕИС</w:t>
      </w:r>
      <w:r w:rsidR="00D63C1A" w:rsidRPr="002E350A">
        <w:rPr>
          <w:rFonts w:ascii="Times New Roman" w:eastAsia="Lucida Sans Unicode" w:hAnsi="Times New Roman"/>
          <w:bCs/>
          <w:sz w:val="24"/>
          <w:szCs w:val="24"/>
        </w:rPr>
        <w:t>, на официальном сайте</w:t>
      </w:r>
      <w:r w:rsidRPr="002E350A">
        <w:rPr>
          <w:rFonts w:ascii="Times New Roman" w:eastAsia="Lucida Sans Unicode" w:hAnsi="Times New Roman"/>
          <w:bCs/>
          <w:sz w:val="24"/>
          <w:szCs w:val="24"/>
        </w:rPr>
        <w:t xml:space="preserve"> протокола подведения итогов конкурентной закупки в электронной форме Заказчик размещает на ЭП без своей подписи проект договора, который составляется путем включения в проект договора, прилагаемый к документации о конкурентной закупке или извещению о проведении конкурентной закупки в электронной форме, цены договора, предложенной победителем, (единственным участником) либо предложения о цене за право заключения договора (в случае, если при проведении электронного аукциона цена договора снижена до половины процента начальной (максимальной) цены договора или ниже), информации о товаре (товарном знаке и (или) конкретных показателях товара), предложения победителя (единственного участника) конкурентной закупки в электронной форме о качественных, функциональных и экологических характеристиках предмета закупки и об иных условиях исполнения договора, указанных в заявке, окончательном предложении победителя конкурентной закупки в электронной форме.</w:t>
      </w:r>
    </w:p>
    <w:p w:rsidR="00FA56C7" w:rsidRPr="002E350A" w:rsidRDefault="00D6097F" w:rsidP="00B70BA0">
      <w:pPr>
        <w:numPr>
          <w:ilvl w:val="2"/>
          <w:numId w:val="12"/>
        </w:numPr>
        <w:shd w:val="clear" w:color="auto" w:fill="FFFFFF"/>
        <w:ind w:left="0" w:firstLine="709"/>
        <w:contextualSpacing/>
        <w:jc w:val="both"/>
        <w:rPr>
          <w:rFonts w:ascii="Times New Roman" w:eastAsia="Lucida Sans Unicode" w:hAnsi="Times New Roman"/>
          <w:bCs/>
          <w:sz w:val="24"/>
          <w:szCs w:val="24"/>
        </w:rPr>
      </w:pPr>
      <w:r w:rsidRPr="002E350A">
        <w:rPr>
          <w:rFonts w:ascii="Times New Roman" w:eastAsia="Lucida Sans Unicode" w:hAnsi="Times New Roman"/>
          <w:bCs/>
          <w:sz w:val="24"/>
          <w:szCs w:val="24"/>
        </w:rPr>
        <w:t xml:space="preserve">В течение пяти дней с даты размещения Заказчиком и на ЭП проекта договора победитель (единственный участник) конкурентной закупки в электронной форме подписывает усиленной квалифицированной электронной подписью указанный проект договора, размещает на ЭП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и (или) документации о конкурентной закупке, либо размещает протокол разногласий, предусмотренный 21.2.3 Положения. В случае если по результатам конкурентной закупки в электронной форме цена договора снижена на двадцать пять процентов и более от начальной (максимальной) цены договора, победитель (единственный участник) соответствующей закупки предоставляет обеспечение исполнения договора в соответствии с </w:t>
      </w:r>
      <w:hyperlink r:id="rId34" w:tooltip="consultantplus://offline/ref=E254E5010743496FCDF586F84481D19B866E0C1FC166E1FE2FB8BDE1196C67A4A9916141DB122BF7gBp2I" w:history="1">
        <w:r w:rsidRPr="002E350A">
          <w:rPr>
            <w:rFonts w:ascii="Times New Roman" w:eastAsia="Lucida Sans Unicode" w:hAnsi="Times New Roman"/>
            <w:bCs/>
            <w:sz w:val="24"/>
            <w:szCs w:val="24"/>
          </w:rPr>
          <w:t>пунктом</w:t>
        </w:r>
      </w:hyperlink>
      <w:r w:rsidRPr="002E350A">
        <w:rPr>
          <w:rFonts w:ascii="Times New Roman" w:eastAsia="Lucida Sans Unicode" w:hAnsi="Times New Roman"/>
          <w:bCs/>
          <w:sz w:val="24"/>
          <w:szCs w:val="24"/>
        </w:rPr>
        <w:t xml:space="preserve"> 21.4 Положения.</w:t>
      </w:r>
    </w:p>
    <w:p w:rsidR="00FA56C7" w:rsidRPr="002E350A" w:rsidRDefault="00D6097F" w:rsidP="00B70BA0">
      <w:pPr>
        <w:numPr>
          <w:ilvl w:val="2"/>
          <w:numId w:val="12"/>
        </w:numPr>
        <w:shd w:val="clear" w:color="auto" w:fill="FFFFFF"/>
        <w:ind w:left="0" w:firstLine="709"/>
        <w:contextualSpacing/>
        <w:jc w:val="both"/>
        <w:rPr>
          <w:rFonts w:ascii="Times New Roman" w:eastAsia="Lucida Sans Unicode" w:hAnsi="Times New Roman"/>
          <w:bCs/>
          <w:sz w:val="24"/>
          <w:szCs w:val="24"/>
        </w:rPr>
      </w:pPr>
      <w:r w:rsidRPr="002E350A">
        <w:rPr>
          <w:rFonts w:ascii="Times New Roman" w:eastAsia="Lucida Sans Unicode" w:hAnsi="Times New Roman"/>
          <w:bCs/>
          <w:sz w:val="24"/>
          <w:szCs w:val="24"/>
        </w:rPr>
        <w:t>В течение пяти дней с даты размещения Заказчиком на ЭП проекта договора победитель (единственный участник) конкурентной закупки в электронной форме в случае наличия разногласий по проекту договора, размещенному в соответствии с пунктом 21.2.1 Положения, размещает на ЭП протокол разногласий, подписанный усиленной квалифицированной электронной подписью лица, имеющего право действовать от имени победителя (единственного участника) такой закупки. Указанный протокол может быть размещен на ЭП в отношении соответствующего договора не более чем один раз. При этом победитель (единственный участник) конкурентной закупки в электронной форме, указывает в протоколе разногласий замечания к положениям проекта договора, не соответствующим документации и (или) извещению о конкурентной закупке в электронной форме и своей заявке на участие в такой закупке, с указанием соответствующих положений данных документов.</w:t>
      </w:r>
    </w:p>
    <w:p w:rsidR="00FA56C7" w:rsidRPr="002E350A" w:rsidRDefault="00D6097F" w:rsidP="00B70BA0">
      <w:pPr>
        <w:numPr>
          <w:ilvl w:val="2"/>
          <w:numId w:val="12"/>
        </w:numPr>
        <w:shd w:val="clear" w:color="auto" w:fill="FFFFFF"/>
        <w:ind w:left="0" w:firstLine="709"/>
        <w:contextualSpacing/>
        <w:jc w:val="both"/>
        <w:rPr>
          <w:rFonts w:ascii="Times New Roman" w:eastAsia="Lucida Sans Unicode" w:hAnsi="Times New Roman"/>
          <w:bCs/>
          <w:sz w:val="24"/>
          <w:szCs w:val="24"/>
        </w:rPr>
      </w:pPr>
      <w:bookmarkStart w:id="134" w:name="Par4"/>
      <w:bookmarkEnd w:id="134"/>
      <w:r w:rsidRPr="002E350A">
        <w:rPr>
          <w:rFonts w:ascii="Times New Roman" w:eastAsia="Lucida Sans Unicode" w:hAnsi="Times New Roman"/>
          <w:bCs/>
          <w:sz w:val="24"/>
          <w:szCs w:val="24"/>
        </w:rPr>
        <w:t xml:space="preserve">В течение трех рабочих дней с даты размещения победителем (единственным участником) конкурентной закупки в электронной форме на ЭП в соответствии с пунктом 21.2.3 Положения протокола разногласий Заказчик рассматривает протокол разногласий и без своей подписи размещает на ЭП доработанный проект договора либо повторно размещает на ЭП проект договора с указанием в отдельном документе причин отказа учесть полностью или частично содержащиеся в протоколе разногласий замечания. </w:t>
      </w:r>
    </w:p>
    <w:p w:rsidR="00FA56C7" w:rsidRPr="002E350A" w:rsidRDefault="00D6097F" w:rsidP="00B70BA0">
      <w:pPr>
        <w:numPr>
          <w:ilvl w:val="2"/>
          <w:numId w:val="12"/>
        </w:numPr>
        <w:shd w:val="clear" w:color="auto" w:fill="FFFFFF"/>
        <w:ind w:left="0" w:firstLine="709"/>
        <w:contextualSpacing/>
        <w:jc w:val="both"/>
        <w:rPr>
          <w:rFonts w:ascii="Times New Roman" w:eastAsia="Lucida Sans Unicode" w:hAnsi="Times New Roman"/>
          <w:bCs/>
          <w:sz w:val="24"/>
          <w:szCs w:val="24"/>
        </w:rPr>
      </w:pPr>
      <w:bookmarkStart w:id="135" w:name="Par5"/>
      <w:bookmarkEnd w:id="135"/>
      <w:r w:rsidRPr="002E350A">
        <w:rPr>
          <w:rFonts w:ascii="Times New Roman" w:eastAsia="Lucida Sans Unicode" w:hAnsi="Times New Roman"/>
          <w:bCs/>
          <w:sz w:val="24"/>
          <w:szCs w:val="24"/>
        </w:rPr>
        <w:lastRenderedPageBreak/>
        <w:t>В течение трех рабочих дней с даты размещения Заказчиком на ЭП документов, предусмотренных пунктом 21.2.4 Положения, победитель (единственный участник) конкурентной закупки в электронной форме размещает на ЭП проект договора, подписанный усиленной квалифицированной электронной подписью лица, имеющего право действовать от имени такого победителя (единственного участника), а также документ и (или) информацию, подтверждающие предоставление обеспечения исполнения договора в соответствии пунктом 21.2.2 Положения, подписанные усиленной квалифицированной электронной подписью указанного лица.</w:t>
      </w:r>
    </w:p>
    <w:p w:rsidR="00FA56C7" w:rsidRPr="002E350A" w:rsidRDefault="00D6097F" w:rsidP="00B70BA0">
      <w:pPr>
        <w:numPr>
          <w:ilvl w:val="2"/>
          <w:numId w:val="12"/>
        </w:numPr>
        <w:shd w:val="clear" w:color="auto" w:fill="FFFFFF"/>
        <w:ind w:left="0" w:firstLine="709"/>
        <w:contextualSpacing/>
        <w:jc w:val="both"/>
        <w:rPr>
          <w:rFonts w:ascii="Times New Roman" w:eastAsia="Lucida Sans Unicode" w:hAnsi="Times New Roman"/>
          <w:bCs/>
          <w:sz w:val="24"/>
          <w:szCs w:val="24"/>
        </w:rPr>
      </w:pPr>
      <w:r w:rsidRPr="002E350A">
        <w:rPr>
          <w:rFonts w:ascii="Times New Roman" w:eastAsia="Lucida Sans Unicode" w:hAnsi="Times New Roman"/>
          <w:bCs/>
          <w:sz w:val="24"/>
          <w:szCs w:val="24"/>
        </w:rPr>
        <w:t xml:space="preserve">В течение трех рабочих дней с даты размещения на ЭП проекта договора, подписанного усиленной квалифицированной электронной подписью лица, имеющего право действовать от имени победителя конкурентной закупки в электронной форме и предоставления таким победителем соответствующего требованиям извещения и (или) документации о конкурентной закупке, пункту 21.4 Положения, обеспечения исполнения договора Заказчик обязан разместить на ЭП договор, подписанный усиленной квалифицированной электронной подписью лица, имеющего право действовать от имени Заказчика. Договор считается заключенным с момента размещения </w:t>
      </w:r>
      <w:proofErr w:type="gramStart"/>
      <w:r w:rsidRPr="002E350A">
        <w:rPr>
          <w:rFonts w:ascii="Times New Roman" w:eastAsia="Lucida Sans Unicode" w:hAnsi="Times New Roman"/>
          <w:bCs/>
          <w:sz w:val="24"/>
          <w:szCs w:val="24"/>
        </w:rPr>
        <w:t>договора</w:t>
      </w:r>
      <w:proofErr w:type="gramEnd"/>
      <w:r w:rsidRPr="002E350A">
        <w:rPr>
          <w:rFonts w:ascii="Times New Roman" w:eastAsia="Lucida Sans Unicode" w:hAnsi="Times New Roman"/>
          <w:bCs/>
          <w:sz w:val="24"/>
          <w:szCs w:val="24"/>
        </w:rPr>
        <w:t xml:space="preserve"> подписанного Заказчиком.</w:t>
      </w:r>
    </w:p>
    <w:p w:rsidR="00FA56C7" w:rsidRPr="002E350A" w:rsidRDefault="00D6097F" w:rsidP="00B70BA0">
      <w:pPr>
        <w:numPr>
          <w:ilvl w:val="2"/>
          <w:numId w:val="12"/>
        </w:numPr>
        <w:shd w:val="clear" w:color="auto" w:fill="FFFFFF"/>
        <w:ind w:left="0" w:firstLine="709"/>
        <w:contextualSpacing/>
        <w:jc w:val="both"/>
        <w:rPr>
          <w:rFonts w:ascii="Times New Roman" w:eastAsia="Lucida Sans Unicode" w:hAnsi="Times New Roman"/>
          <w:bCs/>
          <w:sz w:val="24"/>
          <w:szCs w:val="24"/>
        </w:rPr>
      </w:pPr>
      <w:r w:rsidRPr="002E350A">
        <w:rPr>
          <w:rFonts w:ascii="Times New Roman" w:eastAsia="Lucida Sans Unicode" w:hAnsi="Times New Roman"/>
          <w:bCs/>
          <w:sz w:val="24"/>
          <w:szCs w:val="24"/>
        </w:rPr>
        <w:t>Победитель (единственный участник) конкурентной закупки в электронной форме признается уклонившимся от заключения договора в случае, если в сроки, предусмотренные пунктом 21.2.2 Положения он не направил Заказчику проект договора, подписанный лицом, имеющим право действовать от имени такого победителя (единственного участника), или не направил протокол разногласий, предусмотренный пунктом 21.2.3 Положения, или, не предоставил обеспечение исполнения договора, предусмотренное документацией о конкурентной закупке, пунктом 21.4 Положения. При этом Заказчик не позднее трех дней с даты признания победителя (единственного участника) конкурентной закупки в электронной форме уклонившимся от заключения договора, составляет и размещает на ЭП протокол о признании такого победителя (единственного участника)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p>
    <w:p w:rsidR="00FA56C7" w:rsidRPr="002E350A" w:rsidRDefault="00D6097F" w:rsidP="00B70BA0">
      <w:pPr>
        <w:numPr>
          <w:ilvl w:val="2"/>
          <w:numId w:val="12"/>
        </w:numPr>
        <w:shd w:val="clear" w:color="auto" w:fill="FFFFFF"/>
        <w:ind w:left="0" w:firstLine="709"/>
        <w:contextualSpacing/>
        <w:jc w:val="both"/>
        <w:rPr>
          <w:rFonts w:ascii="Times New Roman" w:eastAsia="Lucida Sans Unicode" w:hAnsi="Times New Roman"/>
          <w:bCs/>
          <w:sz w:val="24"/>
          <w:szCs w:val="24"/>
        </w:rPr>
      </w:pPr>
      <w:r w:rsidRPr="002E350A">
        <w:rPr>
          <w:rFonts w:ascii="Times New Roman" w:eastAsia="Lucida Sans Unicode" w:hAnsi="Times New Roman"/>
          <w:bCs/>
          <w:sz w:val="24"/>
          <w:szCs w:val="24"/>
        </w:rPr>
        <w:t>В случае, если победитель конкурентной закупки в электронной форме признан уклонившимся от заключения договора, Заказчик вправе заключить договор с участником конкурентной закупки в электронной форме, заявке которого присвоен второй номер. Этот участник признается победителем такой закупки, и в проект договора, прилагаемый к извещению о проведении конкурентной закупки в электронной форме, документации о конкурентной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конкурентной закупке в электронной форме.</w:t>
      </w:r>
    </w:p>
    <w:p w:rsidR="00FA56C7" w:rsidRPr="002E350A" w:rsidRDefault="00D6097F" w:rsidP="00B70BA0">
      <w:pPr>
        <w:numPr>
          <w:ilvl w:val="2"/>
          <w:numId w:val="12"/>
        </w:numPr>
        <w:shd w:val="clear" w:color="auto" w:fill="FFFFFF"/>
        <w:ind w:left="0" w:firstLine="709"/>
        <w:contextualSpacing/>
        <w:jc w:val="both"/>
        <w:rPr>
          <w:rFonts w:ascii="Times New Roman" w:eastAsia="Lucida Sans Unicode" w:hAnsi="Times New Roman"/>
          <w:bCs/>
          <w:sz w:val="24"/>
          <w:szCs w:val="24"/>
        </w:rPr>
      </w:pPr>
      <w:r w:rsidRPr="002E350A">
        <w:rPr>
          <w:rFonts w:ascii="Times New Roman" w:eastAsia="Lucida Sans Unicode" w:hAnsi="Times New Roman"/>
          <w:bCs/>
          <w:sz w:val="24"/>
          <w:szCs w:val="24"/>
        </w:rPr>
        <w:t xml:space="preserve">Участник конкурентной закупки в электронной форме, признанный победителем такой закупки в соответствии с пунктом 21.2.8 Положения вправе подписать проект договора или направить Заказчику протокол разногласий в сроки, предусмотренные </w:t>
      </w:r>
      <w:hyperlink w:anchor="Par3" w:tooltip="#Par3" w:history="1">
        <w:r w:rsidRPr="002E350A">
          <w:rPr>
            <w:rFonts w:ascii="Times New Roman" w:eastAsia="Lucida Sans Unicode" w:hAnsi="Times New Roman"/>
            <w:bCs/>
            <w:sz w:val="24"/>
            <w:szCs w:val="24"/>
          </w:rPr>
          <w:t>пунктом 21.2.3</w:t>
        </w:r>
      </w:hyperlink>
      <w:r w:rsidRPr="002E350A">
        <w:rPr>
          <w:rFonts w:ascii="Times New Roman" w:eastAsia="Lucida Sans Unicode" w:hAnsi="Times New Roman"/>
          <w:bCs/>
          <w:sz w:val="24"/>
          <w:szCs w:val="24"/>
        </w:rPr>
        <w:t xml:space="preserve"> Положения, либо отказаться от заключения договора. Одновременно с подписанным договором этот победитель обязан предоставить обеспечение исполнения договора, если требование обеспечения исполнения договора предусмотрено извещением и (или) документацией о конкурентной закупке, </w:t>
      </w:r>
      <w:hyperlink w:anchor="антидемпинг" w:tooltip="#антидемпинг" w:history="1">
        <w:r w:rsidRPr="002E350A">
          <w:rPr>
            <w:rFonts w:ascii="Times New Roman" w:eastAsia="Lucida Sans Unicode" w:hAnsi="Times New Roman"/>
            <w:bCs/>
            <w:sz w:val="24"/>
            <w:szCs w:val="24"/>
          </w:rPr>
          <w:t>пунктом 21.4</w:t>
        </w:r>
      </w:hyperlink>
      <w:r w:rsidRPr="002E350A">
        <w:rPr>
          <w:rFonts w:ascii="Times New Roman" w:eastAsia="Lucida Sans Unicode" w:hAnsi="Times New Roman"/>
          <w:bCs/>
          <w:sz w:val="24"/>
          <w:szCs w:val="24"/>
        </w:rPr>
        <w:t xml:space="preserve"> Положения. </w:t>
      </w:r>
    </w:p>
    <w:p w:rsidR="00FA56C7" w:rsidRPr="002E350A" w:rsidRDefault="00D6097F" w:rsidP="00B70BA0">
      <w:pPr>
        <w:numPr>
          <w:ilvl w:val="1"/>
          <w:numId w:val="12"/>
        </w:numPr>
        <w:shd w:val="clear" w:color="auto" w:fill="FFFFFF"/>
        <w:tabs>
          <w:tab w:val="left" w:pos="1843"/>
        </w:tabs>
        <w:ind w:left="0" w:firstLine="709"/>
        <w:contextualSpacing/>
        <w:jc w:val="both"/>
        <w:rPr>
          <w:rFonts w:ascii="Times New Roman" w:eastAsia="Lucida Sans Unicode" w:hAnsi="Times New Roman"/>
          <w:bCs/>
          <w:sz w:val="24"/>
          <w:szCs w:val="24"/>
        </w:rPr>
      </w:pPr>
      <w:bookmarkStart w:id="136" w:name="договорОК"/>
      <w:r w:rsidRPr="002E350A">
        <w:rPr>
          <w:rFonts w:ascii="Times New Roman" w:eastAsia="Lucida Sans Unicode" w:hAnsi="Times New Roman"/>
          <w:bCs/>
          <w:sz w:val="24"/>
          <w:szCs w:val="24"/>
        </w:rPr>
        <w:t xml:space="preserve">По результатам открытого конкурса договор заключается с победителем (единственным участником) открытого конкурса, а в случаях, предусмотренных </w:t>
      </w:r>
      <w:r w:rsidRPr="002E350A">
        <w:rPr>
          <w:rFonts w:ascii="Times New Roman" w:eastAsia="Lucida Sans Unicode" w:hAnsi="Times New Roman"/>
          <w:bCs/>
          <w:sz w:val="24"/>
          <w:szCs w:val="24"/>
        </w:rPr>
        <w:lastRenderedPageBreak/>
        <w:t>Положением, с иным участником открытого конкурса, заявка которого на участие в этой процедуре признана соответствующей требованиям, установленным извещением о проведении открытого конкурса и документацией о конкурентной закупке. Договор заключается на условиях, указанных в заявке на участие в открытом конкурсе, поданной участником открытого конкурса, с которым заключается договор, и в документации о конкурентной закупке.</w:t>
      </w:r>
      <w:bookmarkEnd w:id="136"/>
    </w:p>
    <w:p w:rsidR="00FA56C7" w:rsidRPr="002E350A" w:rsidRDefault="00D6097F" w:rsidP="00B70BA0">
      <w:pPr>
        <w:numPr>
          <w:ilvl w:val="2"/>
          <w:numId w:val="12"/>
        </w:numPr>
        <w:shd w:val="clear" w:color="auto" w:fill="FFFFFF"/>
        <w:tabs>
          <w:tab w:val="left" w:pos="1843"/>
        </w:tabs>
        <w:ind w:left="0" w:firstLine="709"/>
        <w:contextualSpacing/>
        <w:jc w:val="both"/>
        <w:rPr>
          <w:rFonts w:ascii="Times New Roman" w:eastAsia="Lucida Sans Unicode" w:hAnsi="Times New Roman"/>
          <w:bCs/>
          <w:sz w:val="24"/>
          <w:szCs w:val="24"/>
        </w:rPr>
      </w:pPr>
      <w:r w:rsidRPr="002E350A">
        <w:rPr>
          <w:rFonts w:ascii="Times New Roman" w:eastAsia="Lucida Sans Unicode" w:hAnsi="Times New Roman"/>
          <w:bCs/>
          <w:sz w:val="24"/>
          <w:szCs w:val="24"/>
        </w:rPr>
        <w:t>В течение десяти дней с даты размещения в ЕИС</w:t>
      </w:r>
      <w:r w:rsidR="00AD4C23" w:rsidRPr="002E350A">
        <w:rPr>
          <w:rFonts w:ascii="Times New Roman" w:eastAsia="Lucida Sans Unicode" w:hAnsi="Times New Roman"/>
          <w:bCs/>
          <w:sz w:val="24"/>
          <w:szCs w:val="24"/>
        </w:rPr>
        <w:t>, на официальном сайте</w:t>
      </w:r>
      <w:r w:rsidRPr="002E350A">
        <w:rPr>
          <w:rFonts w:ascii="Times New Roman" w:eastAsia="Lucida Sans Unicode" w:hAnsi="Times New Roman"/>
          <w:bCs/>
          <w:sz w:val="24"/>
          <w:szCs w:val="24"/>
        </w:rPr>
        <w:t xml:space="preserve"> протокола рассмотрения и оценки заявок на участие в открытом конкурсе (протокола рассмотрения единственной заявки на участие в открытом конкурсе), указанных в </w:t>
      </w:r>
      <w:hyperlink w:anchor="протокол1" w:tooltip="#протокол1" w:history="1">
        <w:r w:rsidRPr="002E350A">
          <w:rPr>
            <w:rFonts w:ascii="Times New Roman" w:eastAsia="Lucida Sans Unicode" w:hAnsi="Times New Roman"/>
            <w:bCs/>
            <w:sz w:val="24"/>
            <w:szCs w:val="24"/>
          </w:rPr>
          <w:t>пунктах 14.33</w:t>
        </w:r>
      </w:hyperlink>
      <w:r w:rsidRPr="002E350A">
        <w:rPr>
          <w:rFonts w:ascii="Times New Roman" w:eastAsia="Lucida Sans Unicode" w:hAnsi="Times New Roman"/>
          <w:bCs/>
          <w:sz w:val="24"/>
          <w:szCs w:val="24"/>
        </w:rPr>
        <w:t xml:space="preserve">, </w:t>
      </w:r>
      <w:hyperlink w:anchor="протоколЕУОК" w:tooltip="#протоколЕУОК" w:history="1">
        <w:r w:rsidRPr="002E350A">
          <w:rPr>
            <w:rFonts w:ascii="Times New Roman" w:eastAsia="Lucida Sans Unicode" w:hAnsi="Times New Roman"/>
            <w:bCs/>
            <w:sz w:val="24"/>
            <w:szCs w:val="24"/>
          </w:rPr>
          <w:t>14.34</w:t>
        </w:r>
      </w:hyperlink>
      <w:r w:rsidRPr="002E350A">
        <w:rPr>
          <w:rFonts w:ascii="Times New Roman" w:eastAsia="Lucida Sans Unicode" w:hAnsi="Times New Roman"/>
          <w:bCs/>
          <w:sz w:val="24"/>
          <w:szCs w:val="24"/>
        </w:rPr>
        <w:t xml:space="preserve"> Положения, победитель открытого конкурса либо единственный участник открытого конкурса обязан подписать договор и представить все экземпляры договора Заказчику. При этом победитель открытого конкурса либо единственный участник открытого конкурса, одновременно с договором обязан представить Заказчику документ и (или) информацию, подтверждающие предоставление обеспечения исполнения договора в соответствии с документацией о конкурентной закупке, </w:t>
      </w:r>
      <w:hyperlink w:anchor="антидемпинг" w:tooltip="#антидемпинг" w:history="1">
        <w:r w:rsidRPr="002E350A">
          <w:rPr>
            <w:rFonts w:ascii="Times New Roman" w:eastAsia="Lucida Sans Unicode" w:hAnsi="Times New Roman"/>
            <w:bCs/>
            <w:sz w:val="24"/>
            <w:szCs w:val="24"/>
          </w:rPr>
          <w:t>пунктом 21.4</w:t>
        </w:r>
      </w:hyperlink>
      <w:r w:rsidRPr="002E350A">
        <w:rPr>
          <w:rFonts w:ascii="Times New Roman" w:eastAsia="Lucida Sans Unicode" w:hAnsi="Times New Roman"/>
          <w:bCs/>
          <w:sz w:val="24"/>
          <w:szCs w:val="24"/>
        </w:rPr>
        <w:t xml:space="preserve"> Положения. </w:t>
      </w:r>
    </w:p>
    <w:p w:rsidR="00FA56C7" w:rsidRPr="002E350A" w:rsidRDefault="00D6097F" w:rsidP="00B70BA0">
      <w:pPr>
        <w:numPr>
          <w:ilvl w:val="2"/>
          <w:numId w:val="12"/>
        </w:numPr>
        <w:shd w:val="clear" w:color="auto" w:fill="FFFFFF"/>
        <w:tabs>
          <w:tab w:val="left" w:pos="1843"/>
        </w:tabs>
        <w:ind w:left="0" w:firstLine="709"/>
        <w:contextualSpacing/>
        <w:jc w:val="both"/>
        <w:rPr>
          <w:rFonts w:ascii="Times New Roman" w:eastAsia="Lucida Sans Unicode" w:hAnsi="Times New Roman"/>
          <w:bCs/>
          <w:sz w:val="24"/>
          <w:szCs w:val="24"/>
        </w:rPr>
      </w:pPr>
      <w:r w:rsidRPr="002E350A">
        <w:rPr>
          <w:rFonts w:ascii="Times New Roman" w:eastAsia="Lucida Sans Unicode" w:hAnsi="Times New Roman"/>
          <w:bCs/>
          <w:sz w:val="24"/>
          <w:szCs w:val="24"/>
        </w:rPr>
        <w:t xml:space="preserve">В случае </w:t>
      </w:r>
      <w:proofErr w:type="gramStart"/>
      <w:r w:rsidRPr="002E350A">
        <w:rPr>
          <w:rFonts w:ascii="Times New Roman" w:eastAsia="Lucida Sans Unicode" w:hAnsi="Times New Roman"/>
          <w:bCs/>
          <w:sz w:val="24"/>
          <w:szCs w:val="24"/>
        </w:rPr>
        <w:t>не исполнения</w:t>
      </w:r>
      <w:proofErr w:type="gramEnd"/>
      <w:r w:rsidRPr="002E350A">
        <w:rPr>
          <w:rFonts w:ascii="Times New Roman" w:eastAsia="Lucida Sans Unicode" w:hAnsi="Times New Roman"/>
          <w:bCs/>
          <w:sz w:val="24"/>
          <w:szCs w:val="24"/>
        </w:rPr>
        <w:t xml:space="preserve"> победителем открытого конкурса либо единственным участником открытого конкурса требований, указанных в пункте 21.3.1 Положения, такой победитель либо такой единственный участник открытого конкурса признается уклонившимся от заключения договора.</w:t>
      </w:r>
    </w:p>
    <w:p w:rsidR="00FA56C7" w:rsidRPr="002E350A" w:rsidRDefault="00D6097F" w:rsidP="00B70BA0">
      <w:pPr>
        <w:numPr>
          <w:ilvl w:val="2"/>
          <w:numId w:val="12"/>
        </w:numPr>
        <w:shd w:val="clear" w:color="auto" w:fill="FFFFFF"/>
        <w:tabs>
          <w:tab w:val="left" w:pos="1843"/>
        </w:tabs>
        <w:ind w:left="0" w:firstLine="709"/>
        <w:contextualSpacing/>
        <w:jc w:val="both"/>
        <w:rPr>
          <w:rFonts w:ascii="Times New Roman" w:eastAsia="Lucida Sans Unicode" w:hAnsi="Times New Roman"/>
          <w:bCs/>
          <w:sz w:val="24"/>
          <w:szCs w:val="24"/>
        </w:rPr>
      </w:pPr>
      <w:r w:rsidRPr="002E350A">
        <w:rPr>
          <w:rFonts w:ascii="Times New Roman" w:eastAsia="Lucida Sans Unicode" w:hAnsi="Times New Roman"/>
          <w:bCs/>
          <w:sz w:val="24"/>
          <w:szCs w:val="24"/>
        </w:rPr>
        <w:t xml:space="preserve">При уклонении победителя открытого конкурса либо единственного участника открытого конкурса, заявка которого по результатам рассмотрения заявок на участие в конкурсе признана единственной соответствующей требованиям документации о конкурентной закупке, от заключения договора Заказчик обязан направить сведения о таком участнике в </w:t>
      </w:r>
      <w:r w:rsidR="00AD4C23" w:rsidRPr="002E350A">
        <w:rPr>
          <w:rFonts w:ascii="Times New Roman" w:eastAsia="Lucida Sans Unicode" w:hAnsi="Times New Roman"/>
          <w:bCs/>
          <w:sz w:val="24"/>
          <w:szCs w:val="24"/>
        </w:rPr>
        <w:t>федеральный орган исполнительной власти</w:t>
      </w:r>
      <w:r w:rsidRPr="002E350A">
        <w:rPr>
          <w:rFonts w:ascii="Times New Roman" w:eastAsia="Lucida Sans Unicode" w:hAnsi="Times New Roman"/>
          <w:bCs/>
          <w:sz w:val="24"/>
          <w:szCs w:val="24"/>
        </w:rPr>
        <w:t xml:space="preserve">, уполномоченный Правительством Российской Федерации на ведение реестра недобросовестных поставщиков.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открытом конкурсе, и заключить договор с участником открытого конкурса, заявке </w:t>
      </w:r>
      <w:proofErr w:type="gramStart"/>
      <w:r w:rsidRPr="002E350A">
        <w:rPr>
          <w:rFonts w:ascii="Times New Roman" w:eastAsia="Lucida Sans Unicode" w:hAnsi="Times New Roman"/>
          <w:bCs/>
          <w:sz w:val="24"/>
          <w:szCs w:val="24"/>
        </w:rPr>
        <w:t>на участие</w:t>
      </w:r>
      <w:proofErr w:type="gramEnd"/>
      <w:r w:rsidRPr="002E350A">
        <w:rPr>
          <w:rFonts w:ascii="Times New Roman" w:eastAsia="Lucida Sans Unicode" w:hAnsi="Times New Roman"/>
          <w:bCs/>
          <w:sz w:val="24"/>
          <w:szCs w:val="24"/>
        </w:rPr>
        <w:t xml:space="preserve"> в открытом конкурсе которого присвоен второй номер.</w:t>
      </w:r>
    </w:p>
    <w:p w:rsidR="00FA56C7" w:rsidRPr="002E350A" w:rsidRDefault="00D6097F" w:rsidP="00B70BA0">
      <w:pPr>
        <w:numPr>
          <w:ilvl w:val="2"/>
          <w:numId w:val="12"/>
        </w:numPr>
        <w:shd w:val="clear" w:color="auto" w:fill="FFFFFF"/>
        <w:tabs>
          <w:tab w:val="left" w:pos="1843"/>
        </w:tabs>
        <w:ind w:left="0" w:firstLine="709"/>
        <w:contextualSpacing/>
        <w:jc w:val="both"/>
        <w:rPr>
          <w:rFonts w:ascii="Times New Roman" w:eastAsia="Lucida Sans Unicode" w:hAnsi="Times New Roman"/>
          <w:bCs/>
          <w:sz w:val="24"/>
          <w:szCs w:val="24"/>
        </w:rPr>
      </w:pPr>
      <w:r w:rsidRPr="002E350A">
        <w:rPr>
          <w:rFonts w:ascii="Times New Roman" w:eastAsia="Lucida Sans Unicode" w:hAnsi="Times New Roman"/>
          <w:bCs/>
          <w:sz w:val="24"/>
          <w:szCs w:val="24"/>
        </w:rPr>
        <w:t xml:space="preserve">В случае согласия участника открытого конкурса, заявке </w:t>
      </w:r>
      <w:proofErr w:type="gramStart"/>
      <w:r w:rsidRPr="002E350A">
        <w:rPr>
          <w:rFonts w:ascii="Times New Roman" w:eastAsia="Lucida Sans Unicode" w:hAnsi="Times New Roman"/>
          <w:bCs/>
          <w:sz w:val="24"/>
          <w:szCs w:val="24"/>
        </w:rPr>
        <w:t>на участие</w:t>
      </w:r>
      <w:proofErr w:type="gramEnd"/>
      <w:r w:rsidRPr="002E350A">
        <w:rPr>
          <w:rFonts w:ascii="Times New Roman" w:eastAsia="Lucida Sans Unicode" w:hAnsi="Times New Roman"/>
          <w:bCs/>
          <w:sz w:val="24"/>
          <w:szCs w:val="24"/>
        </w:rPr>
        <w:t xml:space="preserve"> в открытом конкурсе которого присвоен второй номер, заключить договор, проект договора составляется Заказчиком путем включения в проект договора условий его исполнения, предложенных этим участником. Проект договора подлежит направлению Заказчиком этому участнику в срок, не превышающий пяти дней с даты признания победителя открытого конкурса уклонившимся от заключения договора. Участник открытого конкурса, заявке которого присвоен второй номер, вправе подписать договор и передать его Заказчику в срок, не превышающий пяти рабочих дней со дня получения проекта договора от Заказчика, или отказаться от заключения договора. Одновременно с подписанными экземплярами договора этот участник обязан предоставить документ и (или) информацию, подтверждающие предоставление обеспечения исполнения договора в соответствии с требованиями документации о конкурентной закупке, </w:t>
      </w:r>
      <w:hyperlink w:anchor="антидемпинг" w:tooltip="#антидемпинг" w:history="1">
        <w:r w:rsidRPr="002E350A">
          <w:rPr>
            <w:rFonts w:ascii="Times New Roman" w:eastAsia="Lucida Sans Unicode" w:hAnsi="Times New Roman"/>
            <w:bCs/>
            <w:sz w:val="24"/>
            <w:szCs w:val="24"/>
          </w:rPr>
          <w:t>пункта 21.4</w:t>
        </w:r>
      </w:hyperlink>
      <w:r w:rsidRPr="002E350A">
        <w:rPr>
          <w:rFonts w:ascii="Times New Roman" w:eastAsia="Lucida Sans Unicode" w:hAnsi="Times New Roman"/>
          <w:bCs/>
          <w:sz w:val="24"/>
          <w:szCs w:val="24"/>
        </w:rPr>
        <w:t xml:space="preserve"> Положения.</w:t>
      </w:r>
    </w:p>
    <w:p w:rsidR="00FA56C7" w:rsidRPr="002E350A" w:rsidRDefault="00D6097F" w:rsidP="00B70BA0">
      <w:pPr>
        <w:numPr>
          <w:ilvl w:val="2"/>
          <w:numId w:val="12"/>
        </w:numPr>
        <w:shd w:val="clear" w:color="auto" w:fill="FFFFFF"/>
        <w:tabs>
          <w:tab w:val="left" w:pos="1843"/>
        </w:tabs>
        <w:ind w:left="0" w:firstLine="709"/>
        <w:contextualSpacing/>
        <w:jc w:val="both"/>
        <w:rPr>
          <w:rFonts w:ascii="Times New Roman" w:eastAsia="Lucida Sans Unicode" w:hAnsi="Times New Roman"/>
          <w:bCs/>
          <w:sz w:val="24"/>
          <w:szCs w:val="24"/>
        </w:rPr>
      </w:pPr>
      <w:r w:rsidRPr="002E350A">
        <w:rPr>
          <w:rFonts w:ascii="Times New Roman" w:eastAsia="Lucida Sans Unicode" w:hAnsi="Times New Roman"/>
          <w:bCs/>
          <w:sz w:val="24"/>
          <w:szCs w:val="24"/>
        </w:rPr>
        <w:t xml:space="preserve">Не исполнение участником открытого конкурса, заявке </w:t>
      </w:r>
      <w:proofErr w:type="gramStart"/>
      <w:r w:rsidRPr="002E350A">
        <w:rPr>
          <w:rFonts w:ascii="Times New Roman" w:eastAsia="Lucida Sans Unicode" w:hAnsi="Times New Roman"/>
          <w:bCs/>
          <w:sz w:val="24"/>
          <w:szCs w:val="24"/>
        </w:rPr>
        <w:t>на участие</w:t>
      </w:r>
      <w:proofErr w:type="gramEnd"/>
      <w:r w:rsidRPr="002E350A">
        <w:rPr>
          <w:rFonts w:ascii="Times New Roman" w:eastAsia="Lucida Sans Unicode" w:hAnsi="Times New Roman"/>
          <w:bCs/>
          <w:sz w:val="24"/>
          <w:szCs w:val="24"/>
        </w:rPr>
        <w:t xml:space="preserve"> в открытом конкурсе которого присвоен второй номер, требований пункта 21.3.4 Положения не считается уклонением этого участника от заключения договора. В данном случае открытый конкурс признается несостоявшимся.</w:t>
      </w:r>
    </w:p>
    <w:p w:rsidR="00FA56C7" w:rsidRPr="002E350A" w:rsidRDefault="00D6097F" w:rsidP="00B70BA0">
      <w:pPr>
        <w:numPr>
          <w:ilvl w:val="1"/>
          <w:numId w:val="12"/>
        </w:numPr>
        <w:shd w:val="clear" w:color="auto" w:fill="FFFFFF"/>
        <w:tabs>
          <w:tab w:val="left" w:pos="709"/>
        </w:tabs>
        <w:ind w:left="0" w:firstLine="709"/>
        <w:jc w:val="both"/>
        <w:rPr>
          <w:rFonts w:ascii="Times New Roman" w:eastAsia="Lucida Sans Unicode" w:hAnsi="Times New Roman"/>
          <w:sz w:val="24"/>
          <w:szCs w:val="24"/>
        </w:rPr>
      </w:pPr>
      <w:bookmarkStart w:id="137" w:name="Par12"/>
      <w:bookmarkStart w:id="138" w:name="Par13"/>
      <w:bookmarkStart w:id="139" w:name="антидемпинг"/>
      <w:bookmarkEnd w:id="137"/>
      <w:bookmarkEnd w:id="138"/>
      <w:bookmarkEnd w:id="139"/>
      <w:r w:rsidRPr="002E350A">
        <w:rPr>
          <w:rFonts w:ascii="Times New Roman" w:eastAsia="Lucida Sans Unicode" w:hAnsi="Times New Roman"/>
          <w:sz w:val="24"/>
          <w:szCs w:val="24"/>
        </w:rPr>
        <w:t xml:space="preserve">В случае если по результатам конкурентной закупки цена договора, предложенная победителем, участником конкурентной закупки, с которым заключается договор, снижена на двадцать пять и более процентов от НМЦД, начальной цены единицы товара, работы, услуги, начальной суммы цен таких единиц, такой победитель либо такой, участник обязан до заключения договора предоставить Заказчику документы, подтверждающие обеспечение исполнения договора в размере в полтора раза превышающем размер обеспечения исполнения договора, указанный в извещении об осуществлении </w:t>
      </w:r>
      <w:r w:rsidRPr="002E350A">
        <w:rPr>
          <w:rFonts w:ascii="Times New Roman" w:eastAsia="Lucida Sans Unicode" w:hAnsi="Times New Roman"/>
          <w:sz w:val="24"/>
          <w:szCs w:val="24"/>
        </w:rPr>
        <w:lastRenderedPageBreak/>
        <w:t>закупки и документации о конкурентной закупке, а в случае если извещением об осуществлении такой закупки и документацией о конкурентной закупке обеспечение исполнения договора не было предусмотрено, договор заключается только после предоставления таким победителем, участником обеспечения исполнения договора в размере пяти процентов начальной (максимальной) цены договора, но не менее чем в размере аванса (если договором предусмотрена выплата аванса). При этом в случае осуществления конкурентной закупки, предусмотренной подпунктом 2 пункта 5.1 Положения размер такого обеспечения исполнения договора устанавливается в соответствии с Постановлением № 1352.</w:t>
      </w:r>
    </w:p>
    <w:p w:rsidR="00FA56C7" w:rsidRPr="002E350A" w:rsidRDefault="00D6097F" w:rsidP="00B70BA0">
      <w:pPr>
        <w:numPr>
          <w:ilvl w:val="2"/>
          <w:numId w:val="12"/>
        </w:numPr>
        <w:shd w:val="clear" w:color="auto" w:fill="FFFFFF"/>
        <w:tabs>
          <w:tab w:val="left" w:pos="709"/>
          <w:tab w:val="left" w:pos="1560"/>
        </w:tabs>
        <w:ind w:left="0" w:firstLine="709"/>
        <w:jc w:val="both"/>
        <w:rPr>
          <w:rFonts w:ascii="Times New Roman" w:eastAsia="Lucida Sans Unicode" w:hAnsi="Times New Roman"/>
          <w:sz w:val="24"/>
          <w:szCs w:val="24"/>
        </w:rPr>
      </w:pPr>
      <w:r w:rsidRPr="002E350A">
        <w:rPr>
          <w:rFonts w:ascii="Times New Roman" w:eastAsia="Lucida Sans Unicode" w:hAnsi="Times New Roman"/>
          <w:sz w:val="24"/>
          <w:szCs w:val="24"/>
        </w:rPr>
        <w:t>В случае неисполнения требований, установленных в пунктах 21.4 Положения победитель или участник закупки, с которым заключается договор, признается уклонившимся от заключения договора.</w:t>
      </w:r>
    </w:p>
    <w:p w:rsidR="00AD4C23" w:rsidRPr="002E350A" w:rsidRDefault="00AD4C23" w:rsidP="00B70BA0">
      <w:pPr>
        <w:pStyle w:val="a9"/>
        <w:numPr>
          <w:ilvl w:val="1"/>
          <w:numId w:val="12"/>
        </w:numPr>
        <w:shd w:val="clear" w:color="auto" w:fill="FFFFFF"/>
        <w:tabs>
          <w:tab w:val="left" w:pos="709"/>
        </w:tabs>
        <w:ind w:left="0" w:firstLine="709"/>
        <w:jc w:val="both"/>
        <w:rPr>
          <w:rFonts w:ascii="Times New Roman" w:eastAsia="Lucida Sans Unicode" w:hAnsi="Times New Roman"/>
          <w:sz w:val="24"/>
          <w:szCs w:val="24"/>
        </w:rPr>
      </w:pP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реестр</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недобросовестных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поставщиков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включаются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сведения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об</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участниках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закупки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уклонившихся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от</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заключения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договоров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также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поставщиках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подрядчиках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исполнителях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договоры</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которыми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расторгнуты</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решению</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суда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или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случае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одностороннего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отказа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заказчика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отношении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которого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иностранными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государствами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совершающими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недружественные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действия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отношении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Российской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Федерации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граждан</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Российской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Федерации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или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российских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юридических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лиц</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введены</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политические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или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экономические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санкции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или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отношении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которых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иностранными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государствами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государственными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объединениями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или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союзами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или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государственными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межгосударственными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учреждениями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иностранных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государств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или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государственных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объединений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или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союзов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введены</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меры</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ограничительного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характера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от</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исполнения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договора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связи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существенным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нарушением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такими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поставщиками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подрядчиками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исполнителями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договоров</w:t>
      </w:r>
      <w:r w:rsidRPr="002E350A">
        <w:rPr>
          <w:rFonts w:ascii="Times New Roman" w:hAnsi="Times New Roman"/>
          <w:sz w:val="24"/>
          <w:szCs w:val="24"/>
          <w:lang w:eastAsia="en-US" w:bidi="en-US"/>
        </w:rPr>
        <w:t>.</w:t>
      </w:r>
    </w:p>
    <w:p w:rsidR="00FA56C7" w:rsidRPr="002E350A" w:rsidRDefault="00D6097F" w:rsidP="00B70BA0">
      <w:pPr>
        <w:keepNext/>
        <w:shd w:val="clear" w:color="auto" w:fill="FFFFFF"/>
        <w:spacing w:before="240" w:after="60"/>
        <w:jc w:val="center"/>
        <w:outlineLvl w:val="0"/>
        <w:rPr>
          <w:rFonts w:ascii="Times New Roman" w:hAnsi="Times New Roman"/>
          <w:bCs/>
          <w:sz w:val="24"/>
          <w:szCs w:val="24"/>
        </w:rPr>
      </w:pPr>
      <w:bookmarkStart w:id="140" w:name="_Toc516146029"/>
      <w:bookmarkStart w:id="141" w:name="_Toc518893405"/>
      <w:r w:rsidRPr="002E350A">
        <w:rPr>
          <w:rFonts w:ascii="Times New Roman" w:hAnsi="Times New Roman"/>
          <w:bCs/>
          <w:sz w:val="24"/>
          <w:szCs w:val="24"/>
        </w:rPr>
        <w:t>Глава 22. ПОРЯДОК ИСПОЛНЕНИЯ, ИЗМЕНЕНИЯ И РАСТОРЖЕНИЯ ДОГОВОРОВ</w:t>
      </w:r>
      <w:bookmarkEnd w:id="140"/>
      <w:bookmarkEnd w:id="141"/>
    </w:p>
    <w:p w:rsidR="00FA56C7" w:rsidRPr="002E350A" w:rsidRDefault="00FA56C7" w:rsidP="00B70BA0">
      <w:pPr>
        <w:shd w:val="clear" w:color="auto" w:fill="FFFFFF"/>
        <w:tabs>
          <w:tab w:val="left" w:pos="709"/>
        </w:tabs>
        <w:ind w:firstLine="709"/>
        <w:jc w:val="both"/>
        <w:rPr>
          <w:rFonts w:ascii="Times New Roman" w:eastAsia="Lucida Sans Unicode" w:hAnsi="Times New Roman"/>
          <w:sz w:val="24"/>
          <w:szCs w:val="24"/>
        </w:rPr>
      </w:pPr>
    </w:p>
    <w:p w:rsidR="00FA56C7" w:rsidRPr="002E350A" w:rsidRDefault="00D6097F" w:rsidP="00B70BA0">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настоящей главой.</w:t>
      </w:r>
    </w:p>
    <w:p w:rsidR="00FA56C7" w:rsidRPr="002E350A" w:rsidRDefault="00D6097F" w:rsidP="00B70BA0">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Для проверки предоставленных поставщиком (подрядчиком, исполнителем) результатов, предусмотренных договором, в части их соответствия условиям договора Заказчик вправе провести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 223-ФЗ.</w:t>
      </w:r>
    </w:p>
    <w:p w:rsidR="00FA56C7" w:rsidRPr="002E350A" w:rsidRDefault="00D6097F" w:rsidP="00B70BA0">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Для проведения экспертизы поставленного товара, выполненной работы или оказанной услуги эксперты, экспертные организации имеют право запрашивать у Заказчика и поставщика (подрядчика, исполнителя)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договора, не препятствующие приемке поставленного товара, выполненной работы или оказанной услуги, в заключении могут содержаться предложения об устранении данных нарушений, в том числе с указанием срока их устранения.</w:t>
      </w:r>
    </w:p>
    <w:p w:rsidR="00FA56C7" w:rsidRPr="002E350A" w:rsidRDefault="00D6097F" w:rsidP="00B70BA0">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По решению Заказчика для приемки результатов договора (его отдельных этапов) может создаваться приемочная комиссия.</w:t>
      </w:r>
    </w:p>
    <w:p w:rsidR="00FA56C7" w:rsidRPr="002E350A" w:rsidRDefault="00D6097F" w:rsidP="00B70BA0">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Приемка результатов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FA56C7" w:rsidRPr="002E350A" w:rsidRDefault="00D6097F" w:rsidP="00B70BA0">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приемочная комиссия отказывают в приемке результатов договора в случае несоответствия представленных результатов условиям договора. Допускается приемка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0D59DB" w:rsidRPr="002E350A" w:rsidRDefault="000D59DB" w:rsidP="00B70BA0">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4"/>
          <w:szCs w:val="24"/>
        </w:rPr>
      </w:pPr>
      <w:r w:rsidRPr="002E350A">
        <w:rPr>
          <w:rFonts w:ascii="Times New Roman" w:hAnsi="Times New Roman"/>
          <w:sz w:val="24"/>
          <w:szCs w:val="24"/>
        </w:rPr>
        <w:t>При заключении договора по результатам конкурентных закупок и на основании подпункта 21 пункта 19.1 Положения указывается, что цена договора является твердой и определяется на весь срок исполнения договора, а в случаях, установленных пунктами 12.9, 19.3 Положения указываются ориентировочное значение цены договора в размере, не превышающем максимального значения цены договора, и цены единицы работы или услуги, либо формула цены и максимальное значение цены договора, либо цена единицы товара и максимальное значение цены договора.</w:t>
      </w:r>
    </w:p>
    <w:p w:rsidR="00FA56C7" w:rsidRPr="002E350A" w:rsidRDefault="00D6097F" w:rsidP="00B70BA0">
      <w:pPr>
        <w:numPr>
          <w:ilvl w:val="1"/>
          <w:numId w:val="11"/>
        </w:numPr>
        <w:shd w:val="clear" w:color="auto" w:fill="FFFFFF"/>
        <w:tabs>
          <w:tab w:val="left" w:pos="709"/>
          <w:tab w:val="left" w:pos="1134"/>
          <w:tab w:val="left" w:pos="1985"/>
        </w:tabs>
        <w:ind w:left="0"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FA56C7" w:rsidRPr="002E350A" w:rsidRDefault="00D6097F" w:rsidP="00B70BA0">
      <w:pPr>
        <w:shd w:val="clear" w:color="auto" w:fill="FFFFFF"/>
        <w:tabs>
          <w:tab w:val="left" w:pos="709"/>
          <w:tab w:val="left" w:pos="1985"/>
        </w:tabs>
        <w:ind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1)</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если возможность изменения условий договора была предусмотрена документацией о конкурентной закупке и договором, а в случае осуществления закупки у единственного поставщика (подрядчика, исполнителя) договором:</w:t>
      </w:r>
    </w:p>
    <w:p w:rsidR="00B636FE" w:rsidRPr="002E350A" w:rsidRDefault="00D6097F" w:rsidP="00B70BA0">
      <w:pPr>
        <w:shd w:val="clear" w:color="auto" w:fill="FFFFFF"/>
        <w:tabs>
          <w:tab w:val="left" w:pos="709"/>
          <w:tab w:val="left" w:pos="1417"/>
          <w:tab w:val="left" w:pos="1985"/>
        </w:tabs>
        <w:ind w:firstLine="851"/>
        <w:jc w:val="both"/>
        <w:rPr>
          <w:rFonts w:ascii="Times New Roman" w:hAnsi="Times New Roman"/>
          <w:sz w:val="24"/>
          <w:szCs w:val="24"/>
        </w:rPr>
      </w:pPr>
      <w:r w:rsidRPr="002E350A">
        <w:rPr>
          <w:rFonts w:ascii="Times New Roman" w:eastAsia="Lucida Sans Unicode" w:hAnsi="Times New Roman"/>
          <w:sz w:val="24"/>
          <w:szCs w:val="24"/>
        </w:rPr>
        <w:t xml:space="preserve">а) </w:t>
      </w:r>
      <w:r w:rsidR="00B636FE" w:rsidRPr="002E350A">
        <w:rPr>
          <w:rFonts w:ascii="Times New Roman" w:hAnsi="Times New Roman" w:hint="eastAsia"/>
          <w:sz w:val="24"/>
          <w:szCs w:val="24"/>
        </w:rPr>
        <w:t>при</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снижении</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цены</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договора</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суммы</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цен</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единиц</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товаров</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работ</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услуг</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без</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изменения</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предусмотренных</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договором</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количества</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товара</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объема</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работы</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или</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услуги</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качества</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поставляемого</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товара</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выполняемой</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работы</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оказываемой</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услуги</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и</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иных</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условий</w:t>
      </w:r>
      <w:r w:rsidR="00B636FE" w:rsidRPr="002E350A">
        <w:rPr>
          <w:rFonts w:ascii="Times New Roman" w:hAnsi="Times New Roman"/>
          <w:sz w:val="24"/>
          <w:szCs w:val="24"/>
        </w:rPr>
        <w:t xml:space="preserve"> </w:t>
      </w:r>
      <w:r w:rsidR="00B636FE" w:rsidRPr="002E350A">
        <w:rPr>
          <w:rFonts w:ascii="Times New Roman" w:hAnsi="Times New Roman" w:hint="eastAsia"/>
          <w:sz w:val="24"/>
          <w:szCs w:val="24"/>
        </w:rPr>
        <w:t>договора</w:t>
      </w:r>
      <w:r w:rsidR="00B636FE" w:rsidRPr="002E350A">
        <w:rPr>
          <w:rFonts w:ascii="Times New Roman" w:hAnsi="Times New Roman"/>
          <w:sz w:val="24"/>
          <w:szCs w:val="24"/>
        </w:rPr>
        <w:t>;</w:t>
      </w:r>
    </w:p>
    <w:p w:rsidR="00FA56C7" w:rsidRPr="002E350A" w:rsidRDefault="00D6097F" w:rsidP="00B70BA0">
      <w:pPr>
        <w:shd w:val="clear" w:color="auto" w:fill="FFFFFF"/>
        <w:tabs>
          <w:tab w:val="left" w:pos="709"/>
          <w:tab w:val="left" w:pos="1417"/>
          <w:tab w:val="left" w:pos="1985"/>
        </w:tabs>
        <w:ind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б) если по предложению Заказчика увеличиваются предусмотренные</w:t>
      </w:r>
      <w:r w:rsidR="00B636FE" w:rsidRPr="002E350A">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FA56C7" w:rsidRPr="002E350A" w:rsidRDefault="00D6097F" w:rsidP="00B70BA0">
      <w:pPr>
        <w:shd w:val="clear" w:color="auto" w:fill="FFFFFF"/>
        <w:tabs>
          <w:tab w:val="left" w:pos="709"/>
          <w:tab w:val="left" w:pos="1985"/>
        </w:tabs>
        <w:ind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2)</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изменение в соответствии с законодательством Российской Федерации регулируемых цен (тарифов) на товары, работы, услуги;</w:t>
      </w:r>
    </w:p>
    <w:p w:rsidR="00FA56C7" w:rsidRPr="002E350A" w:rsidRDefault="00D6097F" w:rsidP="00B70BA0">
      <w:pPr>
        <w:shd w:val="clear" w:color="auto" w:fill="FFFFFF"/>
        <w:tabs>
          <w:tab w:val="left" w:pos="709"/>
          <w:tab w:val="left" w:pos="1985"/>
        </w:tabs>
        <w:ind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3)</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по согласованию сторон допускается поставка товара, выполнение работы или оказание услуги, качество, эксплуатационные,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p w:rsidR="00FA56C7" w:rsidRPr="002E350A" w:rsidRDefault="00D6097F" w:rsidP="00B70BA0">
      <w:pPr>
        <w:shd w:val="clear" w:color="auto" w:fill="FFFFFF"/>
        <w:tabs>
          <w:tab w:val="left" w:pos="709"/>
          <w:tab w:val="left" w:pos="1985"/>
        </w:tabs>
        <w:ind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4)</w:t>
      </w:r>
      <w:r w:rsidR="0007467F">
        <w:rPr>
          <w:rFonts w:ascii="Times New Roman" w:eastAsia="Lucida Sans Unicode" w:hAnsi="Times New Roman"/>
          <w:sz w:val="24"/>
          <w:szCs w:val="24"/>
        </w:rPr>
        <w:t xml:space="preserve">  </w:t>
      </w:r>
      <w:r w:rsidRPr="002E350A">
        <w:rPr>
          <w:rFonts w:ascii="Times New Roman" w:eastAsia="Lucida Sans Unicode" w:hAnsi="Times New Roman"/>
          <w:sz w:val="24"/>
          <w:szCs w:val="24"/>
        </w:rPr>
        <w:t xml:space="preserve">по согласованию сторон допускается увеличение количества поставляемого товара на сумму, не превышающую разницы между ценой договора, предложенной участником закупки с которым заключен договор, и начальной (максимальной) ценой договора. При этом цена единицы товара не должна превышать цену единицы товара, </w:t>
      </w:r>
      <w:r w:rsidRPr="002E350A">
        <w:rPr>
          <w:rFonts w:ascii="Times New Roman" w:eastAsia="Lucida Sans Unicode" w:hAnsi="Times New Roman"/>
          <w:sz w:val="24"/>
          <w:szCs w:val="24"/>
        </w:rPr>
        <w:lastRenderedPageBreak/>
        <w:t>определяемую как частное от деления цены договора, указанной в заявке участника, на количество товара, указанное в документации о конкурентной закупке, извещении об осуществлении конкурентной закупки;</w:t>
      </w:r>
    </w:p>
    <w:p w:rsidR="00FA56C7" w:rsidRPr="002E350A" w:rsidRDefault="00D6097F" w:rsidP="00B70BA0">
      <w:pPr>
        <w:shd w:val="clear" w:color="auto" w:fill="FFFFFF"/>
        <w:tabs>
          <w:tab w:val="left" w:pos="709"/>
          <w:tab w:val="left" w:pos="1985"/>
        </w:tabs>
        <w:ind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5) если исполнение заключенного договора, предметом которого является строительство, реконструкция объекта капитального строительства, выполнение работ по сохранению объектов культурного наследия (памятников истории и культуры) народов Российской Федерации, в срок, установленный договором, невозможно в случае возникновения обстоятельств непреодолимой силы, срок исполнения обязательств по такому договору может быть продлен на срок действия таких обстоятельств без изменения иных условий договора. Для целей настоящего пункта к обстоятельствам непреодолимой силы относятся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w:t>
      </w:r>
    </w:p>
    <w:p w:rsidR="00FA56C7" w:rsidRPr="002E350A" w:rsidRDefault="00D6097F" w:rsidP="00B70BA0">
      <w:pPr>
        <w:shd w:val="clear" w:color="auto" w:fill="FFFFFF"/>
        <w:tabs>
          <w:tab w:val="left" w:pos="709"/>
          <w:tab w:val="left" w:pos="1985"/>
        </w:tabs>
        <w:ind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6) если исполнение заключенного договора, предметом которого являются капитальный ремонт, снос, строительство, реконструкция объекта капитального строительства, выполнение работ по сохранению объектов культурного наследия (памятников истории и культуры) народов Российской Федерации, невозможно в срок, установленный договором, по причине возникновения независящих от воли сторон непредвиденных обстоятельств, условия и срок исполнения обязательств по такому договору могут быть изменены на срок действия таких обстоятельств, но не более </w:t>
      </w:r>
      <w:r w:rsidR="000D59DB" w:rsidRPr="002E350A">
        <w:rPr>
          <w:rFonts w:ascii="Times New Roman" w:eastAsia="Lucida Sans Unicode" w:hAnsi="Times New Roman"/>
          <w:sz w:val="24"/>
          <w:szCs w:val="24"/>
        </w:rPr>
        <w:t>восемнадцати</w:t>
      </w:r>
      <w:r w:rsidRPr="002E350A">
        <w:rPr>
          <w:rFonts w:ascii="Times New Roman" w:eastAsia="Lucida Sans Unicode" w:hAnsi="Times New Roman"/>
          <w:sz w:val="24"/>
          <w:szCs w:val="24"/>
        </w:rPr>
        <w:t xml:space="preserve"> месяцев. Для целей настоящего пункта к непредвиденным обстоятельствам относятся: устранение недостатков, несоответствий в проекте, проектно-сметной документации, научно-проектной документации, выявленных в ходе проведения капитального ремонта, сноса, строительства, реконструкции объекта капитального строительства, выполнения работ по сохранению объектов культурного наследия (памятников истории и культуры) народов Российской Федерации; изъятие или перенос собственником (уполномоченной собственником организацией) неучтенных в проекте, проектно-сметной документации на выполнение работ по капитальному ремонту, сносу строительству, реконструкции объектов капитального строительства, научно-проектной документации на проведение работ по сохранению объектов культурного наследия (памятников истории и культуры) народов Российской Федерации коммуникаций, наличие принятых к производству судами исковых заявлений об оспаривании сноса, переноса и (или) переустройства расположенных в границах строительной площадки объектов капитального строительства, коммуникаций, неучтенных в проектной документации на выполнение работ по строительству, реконструкции объектов капитального строительства, научно-проектной документации на проведение работ по сохранению объектов культурного наследия (памятников истории и культуры) народов Российской Федерации;</w:t>
      </w:r>
    </w:p>
    <w:p w:rsidR="00FA56C7" w:rsidRPr="002E350A" w:rsidRDefault="00D6097F" w:rsidP="00B70BA0">
      <w:pPr>
        <w:shd w:val="clear" w:color="auto" w:fill="FFFFFF"/>
        <w:tabs>
          <w:tab w:val="left" w:pos="709"/>
          <w:tab w:val="left" w:pos="1985"/>
        </w:tabs>
        <w:ind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7)  в случае, если договор заключен на поставку товара, выполнение работ, оказание услуг (по цене за единицу), объем которых невозможно определить и на момент истечения срока действия договора Заказчиком осуществлена оплата за фактически поставленный товар, фактически выполненную работу, оказанную услугу, в размере меньше максимального значения цены договора, Заказчик по соглашению сторон вправе продлить срок действия договора на срок не более шести месяцев;</w:t>
      </w:r>
    </w:p>
    <w:p w:rsidR="00FA56C7" w:rsidRPr="002E350A" w:rsidRDefault="00D6097F" w:rsidP="00B70BA0">
      <w:pPr>
        <w:shd w:val="clear" w:color="auto" w:fill="FFFFFF"/>
        <w:tabs>
          <w:tab w:val="left" w:pos="709"/>
          <w:tab w:val="left" w:pos="1985"/>
        </w:tabs>
        <w:ind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8) в рамках срока исполнения договора Заказчик вправе по соглашению сторон изменить цену заключенного до 1 января 2019 года договора в пределах увеличения в соответствии с законодательством Российской Федерации ставки налога на добавленную стоимость в отношении товаров, работ, услуг, приемка которых осуществляется после 1 января 2019 года, если увеличенный размер ставки налога на добавленную стоимость не предусмотрен условиями договора;</w:t>
      </w:r>
    </w:p>
    <w:p w:rsidR="00FA56C7" w:rsidRPr="002E350A" w:rsidRDefault="00D6097F" w:rsidP="00B70BA0">
      <w:pPr>
        <w:shd w:val="clear" w:color="auto" w:fill="FFFFFF"/>
        <w:tabs>
          <w:tab w:val="left" w:pos="709"/>
          <w:tab w:val="left" w:pos="1985"/>
        </w:tabs>
        <w:ind w:firstLine="851"/>
        <w:jc w:val="both"/>
        <w:rPr>
          <w:rFonts w:ascii="Times New Roman" w:eastAsia="Lucida Sans Unicode" w:hAnsi="Times New Roman"/>
          <w:sz w:val="24"/>
          <w:szCs w:val="24"/>
        </w:rPr>
      </w:pPr>
      <w:r w:rsidRPr="002E350A">
        <w:rPr>
          <w:rFonts w:ascii="Times New Roman" w:eastAsia="Lucida Sans Unicode" w:hAnsi="Times New Roman"/>
          <w:sz w:val="24"/>
          <w:szCs w:val="24"/>
        </w:rPr>
        <w:t>9) в случае заключения договора с единственным поставщиком (подрядчиком, исполнителем) в соответствии с подпунктами 1, 7, 19, 20, 27 пункта 19.1 Положения;</w:t>
      </w:r>
    </w:p>
    <w:p w:rsidR="00FA56C7" w:rsidRPr="002E350A" w:rsidRDefault="00D6097F" w:rsidP="00B70BA0">
      <w:pPr>
        <w:widowControl w:val="0"/>
        <w:jc w:val="both"/>
        <w:rPr>
          <w:rFonts w:ascii="Times New Roman" w:eastAsia="Lucida Sans Unicode" w:hAnsi="Times New Roman"/>
          <w:sz w:val="24"/>
          <w:szCs w:val="24"/>
        </w:rPr>
      </w:pPr>
      <w:r w:rsidRPr="002E350A">
        <w:rPr>
          <w:rFonts w:ascii="Times New Roman" w:eastAsia="Lucida Sans Unicode" w:hAnsi="Times New Roman"/>
          <w:sz w:val="24"/>
          <w:szCs w:val="24"/>
        </w:rPr>
        <w:lastRenderedPageBreak/>
        <w:t xml:space="preserve">          10)  </w:t>
      </w:r>
      <w:r w:rsidRPr="002E350A">
        <w:rPr>
          <w:rFonts w:ascii="Times New Roman" w:hAnsi="Times New Roman"/>
          <w:bCs/>
          <w:sz w:val="24"/>
          <w:szCs w:val="24"/>
        </w:rPr>
        <w:t>при изменении объема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допускается изменение цены договора не более чем на                10 процентов цены договора;</w:t>
      </w:r>
    </w:p>
    <w:p w:rsidR="000D59DB" w:rsidRPr="002E350A" w:rsidRDefault="00D6097F" w:rsidP="00B70BA0">
      <w:pPr>
        <w:pStyle w:val="a9"/>
        <w:pBdr>
          <w:top w:val="none" w:sz="0" w:space="0" w:color="auto"/>
          <w:left w:val="none" w:sz="0" w:space="0" w:color="auto"/>
          <w:bottom w:val="none" w:sz="0" w:space="0" w:color="auto"/>
          <w:right w:val="none" w:sz="0" w:space="0" w:color="auto"/>
          <w:between w:val="none" w:sz="0" w:space="0" w:color="auto"/>
        </w:pBdr>
        <w:tabs>
          <w:tab w:val="left" w:pos="1276"/>
          <w:tab w:val="left" w:pos="1560"/>
        </w:tabs>
        <w:autoSpaceDE w:val="0"/>
        <w:autoSpaceDN w:val="0"/>
        <w:adjustRightInd w:val="0"/>
        <w:ind w:left="0"/>
        <w:jc w:val="both"/>
        <w:rPr>
          <w:rFonts w:ascii="Times New Roman" w:hAnsi="Times New Roman"/>
          <w:sz w:val="24"/>
          <w:szCs w:val="24"/>
          <w:lang w:bidi="en-US"/>
        </w:rPr>
      </w:pPr>
      <w:r w:rsidRPr="002E350A">
        <w:rPr>
          <w:rFonts w:ascii="Times New Roman" w:eastAsia="Lucida Sans Unicode" w:hAnsi="Times New Roman"/>
          <w:sz w:val="24"/>
          <w:szCs w:val="24"/>
        </w:rPr>
        <w:t xml:space="preserve">         11) </w:t>
      </w:r>
      <w:bookmarkStart w:id="142" w:name="P2032"/>
      <w:bookmarkEnd w:id="142"/>
      <w:r w:rsidR="000D59DB" w:rsidRPr="002E350A">
        <w:rPr>
          <w:rFonts w:ascii="Times New Roman" w:hAnsi="Times New Roman"/>
          <w:sz w:val="24"/>
          <w:szCs w:val="24"/>
          <w:lang w:bidi="en-US"/>
        </w:rPr>
        <w:t xml:space="preserve">в </w:t>
      </w:r>
      <w:r w:rsidR="000D59DB" w:rsidRPr="002E350A">
        <w:rPr>
          <w:rFonts w:ascii="Times New Roman" w:hAnsi="Times New Roman" w:hint="eastAsia"/>
          <w:sz w:val="24"/>
          <w:szCs w:val="24"/>
          <w:lang w:bidi="en-US"/>
        </w:rPr>
        <w:t>случае</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если</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договор</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заключен</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до</w:t>
      </w:r>
      <w:r w:rsidR="000D59DB" w:rsidRPr="002E350A">
        <w:rPr>
          <w:rFonts w:ascii="Times New Roman" w:hAnsi="Times New Roman"/>
          <w:sz w:val="24"/>
          <w:szCs w:val="24"/>
          <w:lang w:bidi="en-US"/>
        </w:rPr>
        <w:t xml:space="preserve"> </w:t>
      </w:r>
      <w:r w:rsidR="00852E6B" w:rsidRPr="002E350A">
        <w:rPr>
          <w:rFonts w:ascii="Times New Roman" w:hAnsi="Times New Roman"/>
          <w:sz w:val="24"/>
          <w:szCs w:val="24"/>
          <w:lang w:bidi="en-US"/>
        </w:rPr>
        <w:t>31 декабря</w:t>
      </w:r>
      <w:r w:rsidR="000D59DB" w:rsidRPr="002E350A">
        <w:rPr>
          <w:rFonts w:ascii="Times New Roman" w:hAnsi="Times New Roman"/>
          <w:sz w:val="24"/>
          <w:szCs w:val="24"/>
          <w:lang w:bidi="en-US"/>
        </w:rPr>
        <w:t xml:space="preserve"> 202</w:t>
      </w:r>
      <w:r w:rsidR="00C364EC" w:rsidRPr="002E350A">
        <w:rPr>
          <w:rFonts w:ascii="Times New Roman" w:hAnsi="Times New Roman"/>
          <w:sz w:val="24"/>
          <w:szCs w:val="24"/>
          <w:lang w:bidi="en-US"/>
        </w:rPr>
        <w:t>4</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года</w:t>
      </w:r>
      <w:r w:rsidR="000D59DB" w:rsidRPr="002E350A">
        <w:rPr>
          <w:rFonts w:ascii="Times New Roman" w:hAnsi="Times New Roman"/>
          <w:sz w:val="24"/>
          <w:szCs w:val="24"/>
          <w:lang w:bidi="en-US"/>
        </w:rPr>
        <w:t xml:space="preserve"> и </w:t>
      </w:r>
      <w:r w:rsidR="000D59DB" w:rsidRPr="002E350A">
        <w:rPr>
          <w:rFonts w:ascii="Times New Roman" w:hAnsi="Times New Roman" w:hint="eastAsia"/>
          <w:sz w:val="24"/>
          <w:szCs w:val="24"/>
          <w:lang w:bidi="en-US"/>
        </w:rPr>
        <w:t>при</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исполнении</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такого</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договора</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возникли</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независящие</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от</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сторон</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договора</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обстоятельства</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влекущие</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невозможность</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его</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исполнения</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при</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наличии</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в</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письменной</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форме</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обоснования</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такого</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изменения</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утвержденного</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руководителем</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Заказчика</w:t>
      </w:r>
      <w:r w:rsidR="005A2659" w:rsidRPr="002E350A">
        <w:rPr>
          <w:rFonts w:ascii="Times New Roman" w:hAnsi="Times New Roman"/>
          <w:sz w:val="24"/>
          <w:szCs w:val="24"/>
          <w:lang w:bidi="en-US"/>
        </w:rPr>
        <w:t>,</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и</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при</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условии</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предоставления</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поставщиком</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подрядчиком</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исполнителем</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обеспечения</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исполнения</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договора</w:t>
      </w:r>
      <w:r w:rsidR="000D59DB" w:rsidRPr="002E350A">
        <w:rPr>
          <w:rFonts w:ascii="Times New Roman" w:hAnsi="Times New Roman"/>
          <w:sz w:val="24"/>
          <w:szCs w:val="24"/>
          <w:lang w:bidi="en-US"/>
        </w:rPr>
        <w:t xml:space="preserve"> (в случае установления такого условия в извещении об осуществлении конкурентной закупки, документации о конкурентной закупке). </w:t>
      </w:r>
      <w:r w:rsidR="000D59DB" w:rsidRPr="002E350A">
        <w:rPr>
          <w:rFonts w:ascii="Times New Roman" w:hAnsi="Times New Roman" w:hint="eastAsia"/>
          <w:sz w:val="24"/>
          <w:szCs w:val="24"/>
          <w:lang w:bidi="en-US"/>
        </w:rPr>
        <w:t>При</w:t>
      </w:r>
      <w:r w:rsidR="000D59DB" w:rsidRPr="002E350A">
        <w:rPr>
          <w:rFonts w:ascii="Times New Roman" w:hAnsi="Times New Roman"/>
          <w:sz w:val="24"/>
          <w:szCs w:val="24"/>
          <w:lang w:bidi="en-US"/>
        </w:rPr>
        <w:t xml:space="preserve"> </w:t>
      </w:r>
      <w:r w:rsidR="000D59DB" w:rsidRPr="002E350A">
        <w:rPr>
          <w:rFonts w:ascii="Times New Roman" w:hAnsi="Times New Roman" w:hint="eastAsia"/>
          <w:sz w:val="24"/>
          <w:szCs w:val="24"/>
          <w:lang w:bidi="en-US"/>
        </w:rPr>
        <w:t>этом</w:t>
      </w:r>
      <w:r w:rsidR="000D59DB" w:rsidRPr="002E350A">
        <w:rPr>
          <w:rFonts w:ascii="Times New Roman" w:hAnsi="Times New Roman"/>
          <w:sz w:val="24"/>
          <w:szCs w:val="24"/>
          <w:lang w:bidi="en-US"/>
        </w:rPr>
        <w:t>:</w:t>
      </w:r>
    </w:p>
    <w:p w:rsidR="000D59DB" w:rsidRPr="002E350A" w:rsidRDefault="000D59DB" w:rsidP="00B70BA0">
      <w:pPr>
        <w:pBdr>
          <w:top w:val="none" w:sz="0" w:space="0" w:color="auto"/>
          <w:left w:val="none" w:sz="0" w:space="0" w:color="auto"/>
          <w:bottom w:val="none" w:sz="0" w:space="0" w:color="auto"/>
          <w:right w:val="none" w:sz="0" w:space="0" w:color="auto"/>
          <w:between w:val="none" w:sz="0" w:space="0" w:color="auto"/>
        </w:pBdr>
        <w:tabs>
          <w:tab w:val="left" w:pos="709"/>
          <w:tab w:val="left" w:pos="1134"/>
          <w:tab w:val="left" w:pos="1560"/>
        </w:tabs>
        <w:autoSpaceDE w:val="0"/>
        <w:autoSpaceDN w:val="0"/>
        <w:adjustRightInd w:val="0"/>
        <w:jc w:val="both"/>
        <w:rPr>
          <w:rFonts w:ascii="Times New Roman" w:hAnsi="Times New Roman"/>
          <w:sz w:val="24"/>
          <w:szCs w:val="24"/>
          <w:lang w:eastAsia="en-US" w:bidi="en-US"/>
        </w:rPr>
      </w:pPr>
      <w:r w:rsidRPr="002E350A">
        <w:rPr>
          <w:rFonts w:ascii="Times New Roman" w:hAnsi="Times New Roman"/>
          <w:sz w:val="24"/>
          <w:szCs w:val="24"/>
          <w:lang w:eastAsia="en-US" w:bidi="en-US"/>
        </w:rPr>
        <w:t xml:space="preserve">          1)</w:t>
      </w:r>
      <w:r w:rsidR="0007467F">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размер</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обеспечения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может</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быть</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уменьшен</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решению</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Заказчика</w:t>
      </w:r>
      <w:r w:rsidRPr="002E350A">
        <w:rPr>
          <w:rFonts w:ascii="Times New Roman" w:hAnsi="Times New Roman"/>
          <w:sz w:val="24"/>
          <w:szCs w:val="24"/>
          <w:lang w:eastAsia="en-US" w:bidi="en-US"/>
        </w:rPr>
        <w:t>;</w:t>
      </w:r>
    </w:p>
    <w:p w:rsidR="000D59DB" w:rsidRPr="002E350A" w:rsidRDefault="000D59DB" w:rsidP="00B70BA0">
      <w:pPr>
        <w:pBdr>
          <w:top w:val="none" w:sz="0" w:space="0" w:color="auto"/>
          <w:left w:val="none" w:sz="0" w:space="0" w:color="auto"/>
          <w:bottom w:val="none" w:sz="0" w:space="0" w:color="auto"/>
          <w:right w:val="none" w:sz="0" w:space="0" w:color="auto"/>
          <w:between w:val="none" w:sz="0" w:space="0" w:color="auto"/>
        </w:pBdr>
        <w:tabs>
          <w:tab w:val="left" w:pos="993"/>
          <w:tab w:val="left" w:pos="1560"/>
        </w:tabs>
        <w:autoSpaceDE w:val="0"/>
        <w:autoSpaceDN w:val="0"/>
        <w:adjustRightInd w:val="0"/>
        <w:jc w:val="both"/>
        <w:rPr>
          <w:rFonts w:ascii="Times New Roman" w:hAnsi="Times New Roman"/>
          <w:sz w:val="24"/>
          <w:szCs w:val="24"/>
          <w:lang w:eastAsia="en-US" w:bidi="en-US"/>
        </w:rPr>
      </w:pPr>
      <w:r w:rsidRPr="002E350A">
        <w:rPr>
          <w:rFonts w:ascii="Times New Roman" w:hAnsi="Times New Roman"/>
          <w:sz w:val="24"/>
          <w:szCs w:val="24"/>
          <w:lang w:eastAsia="en-US" w:bidi="en-US"/>
        </w:rPr>
        <w:t xml:space="preserve">          2)</w:t>
      </w:r>
      <w:r w:rsidR="0007467F">
        <w:rPr>
          <w:rFonts w:ascii="Times New Roman" w:hAnsi="Times New Roman"/>
          <w:sz w:val="24"/>
          <w:szCs w:val="24"/>
          <w:lang w:eastAsia="en-US" w:bidi="en-US"/>
        </w:rPr>
        <w:t xml:space="preserve">  </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обеспечение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исполнения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договора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может</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быть</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предоставлено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путем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внесения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соответствующих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изменений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условия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ранее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предоставленной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Заказчику</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банковской</w:t>
      </w:r>
      <w:r w:rsidRPr="002E350A">
        <w:rPr>
          <w:rFonts w:ascii="Times New Roman" w:hAnsi="Times New Roman"/>
          <w:sz w:val="24"/>
          <w:szCs w:val="24"/>
          <w:lang w:eastAsia="en-US" w:bidi="en-US"/>
        </w:rPr>
        <w:t xml:space="preserve"> гарантии, независимой </w:t>
      </w:r>
      <w:r w:rsidRPr="002E350A">
        <w:rPr>
          <w:rFonts w:ascii="Times New Roman" w:hAnsi="Times New Roman" w:hint="eastAsia"/>
          <w:sz w:val="24"/>
          <w:szCs w:val="24"/>
          <w:lang w:eastAsia="en-US" w:bidi="en-US"/>
        </w:rPr>
        <w:t>гарантии</w:t>
      </w:r>
      <w:r w:rsidRPr="002E350A">
        <w:rPr>
          <w:rFonts w:ascii="Times New Roman" w:hAnsi="Times New Roman"/>
          <w:sz w:val="24"/>
          <w:szCs w:val="24"/>
          <w:lang w:eastAsia="en-US" w:bidi="en-US"/>
        </w:rPr>
        <w:t xml:space="preserve"> (в случае осуществления конкурентной закупки, предусмотренной подпунктом 2 пункта 5.1 Положения); </w:t>
      </w:r>
    </w:p>
    <w:p w:rsidR="000D59DB" w:rsidRPr="002E350A" w:rsidRDefault="000D59DB" w:rsidP="00B70BA0">
      <w:pPr>
        <w:pBdr>
          <w:top w:val="none" w:sz="0" w:space="0" w:color="auto"/>
          <w:left w:val="none" w:sz="0" w:space="0" w:color="auto"/>
          <w:bottom w:val="none" w:sz="0" w:space="0" w:color="auto"/>
          <w:right w:val="none" w:sz="0" w:space="0" w:color="auto"/>
          <w:between w:val="none" w:sz="0" w:space="0" w:color="auto"/>
        </w:pBdr>
        <w:tabs>
          <w:tab w:val="left" w:pos="1134"/>
          <w:tab w:val="left" w:pos="1560"/>
        </w:tabs>
        <w:autoSpaceDE w:val="0"/>
        <w:autoSpaceDN w:val="0"/>
        <w:adjustRightInd w:val="0"/>
        <w:jc w:val="both"/>
        <w:rPr>
          <w:rFonts w:ascii="Times New Roman" w:hAnsi="Times New Roman"/>
          <w:sz w:val="24"/>
          <w:szCs w:val="24"/>
          <w:lang w:eastAsia="en-US" w:bidi="en-US"/>
        </w:rPr>
      </w:pPr>
      <w:r w:rsidRPr="002E350A">
        <w:rPr>
          <w:rFonts w:ascii="Times New Roman" w:hAnsi="Times New Roman"/>
          <w:sz w:val="24"/>
          <w:szCs w:val="24"/>
          <w:lang w:eastAsia="en-US" w:bidi="en-US"/>
        </w:rPr>
        <w:t xml:space="preserve">          3)</w:t>
      </w:r>
      <w:r w:rsidR="0007467F">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если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обеспечение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исполнения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договора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осуществляется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путем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предоставления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новой</w:t>
      </w:r>
      <w:r w:rsidRPr="002E350A">
        <w:rPr>
          <w:rFonts w:ascii="Times New Roman" w:hAnsi="Times New Roman"/>
          <w:sz w:val="24"/>
          <w:szCs w:val="24"/>
          <w:lang w:eastAsia="en-US" w:bidi="en-US"/>
        </w:rPr>
        <w:t xml:space="preserve"> банковской </w:t>
      </w:r>
      <w:r w:rsidRPr="002E350A">
        <w:rPr>
          <w:rFonts w:ascii="Times New Roman" w:hAnsi="Times New Roman" w:hint="eastAsia"/>
          <w:sz w:val="24"/>
          <w:szCs w:val="24"/>
          <w:lang w:eastAsia="en-US" w:bidi="en-US"/>
        </w:rPr>
        <w:t>гарантии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независимой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гарантии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случае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осуществления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конкурентной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закупки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предусмотренной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подпунктом</w:t>
      </w:r>
      <w:r w:rsidRPr="002E350A">
        <w:rPr>
          <w:rFonts w:ascii="Times New Roman" w:hAnsi="Times New Roman"/>
          <w:sz w:val="24"/>
          <w:szCs w:val="24"/>
          <w:lang w:eastAsia="en-US" w:bidi="en-US"/>
        </w:rPr>
        <w:t xml:space="preserve"> 2 </w:t>
      </w:r>
      <w:r w:rsidRPr="002E350A">
        <w:rPr>
          <w:rFonts w:ascii="Times New Roman" w:hAnsi="Times New Roman" w:hint="eastAsia"/>
          <w:sz w:val="24"/>
          <w:szCs w:val="24"/>
          <w:lang w:eastAsia="en-US" w:bidi="en-US"/>
        </w:rPr>
        <w:t>пункта</w:t>
      </w:r>
      <w:r w:rsidRPr="002E350A">
        <w:rPr>
          <w:rFonts w:ascii="Times New Roman" w:hAnsi="Times New Roman"/>
          <w:sz w:val="24"/>
          <w:szCs w:val="24"/>
          <w:lang w:eastAsia="en-US" w:bidi="en-US"/>
        </w:rPr>
        <w:t xml:space="preserve"> 5.1 </w:t>
      </w:r>
      <w:r w:rsidRPr="002E350A">
        <w:rPr>
          <w:rFonts w:ascii="Times New Roman" w:hAnsi="Times New Roman" w:hint="eastAsia"/>
          <w:sz w:val="24"/>
          <w:szCs w:val="24"/>
          <w:lang w:eastAsia="en-US" w:bidi="en-US"/>
        </w:rPr>
        <w:t>Положения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возврат</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Заказчиком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ранее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предоставленной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ему</w:t>
      </w:r>
      <w:r w:rsidRPr="002E350A">
        <w:rPr>
          <w:rFonts w:ascii="Times New Roman" w:hAnsi="Times New Roman"/>
          <w:sz w:val="24"/>
          <w:szCs w:val="24"/>
          <w:lang w:eastAsia="en-US" w:bidi="en-US"/>
        </w:rPr>
        <w:t xml:space="preserve"> банковской  </w:t>
      </w:r>
      <w:r w:rsidRPr="002E350A">
        <w:rPr>
          <w:rFonts w:ascii="Times New Roman" w:hAnsi="Times New Roman" w:hint="eastAsia"/>
          <w:sz w:val="24"/>
          <w:szCs w:val="24"/>
          <w:lang w:eastAsia="en-US" w:bidi="en-US"/>
        </w:rPr>
        <w:t>гарантии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независимой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гарантии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случае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осуществления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конкурентной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закупки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предусмотренной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подпунктом</w:t>
      </w:r>
      <w:r w:rsidRPr="002E350A">
        <w:rPr>
          <w:rFonts w:ascii="Times New Roman" w:hAnsi="Times New Roman"/>
          <w:sz w:val="24"/>
          <w:szCs w:val="24"/>
          <w:lang w:eastAsia="en-US" w:bidi="en-US"/>
        </w:rPr>
        <w:t xml:space="preserve"> 2 </w:t>
      </w:r>
      <w:r w:rsidRPr="002E350A">
        <w:rPr>
          <w:rFonts w:ascii="Times New Roman" w:hAnsi="Times New Roman" w:hint="eastAsia"/>
          <w:sz w:val="24"/>
          <w:szCs w:val="24"/>
          <w:lang w:eastAsia="en-US" w:bidi="en-US"/>
        </w:rPr>
        <w:t>пункта</w:t>
      </w:r>
      <w:r w:rsidRPr="002E350A">
        <w:rPr>
          <w:rFonts w:ascii="Times New Roman" w:hAnsi="Times New Roman"/>
          <w:sz w:val="24"/>
          <w:szCs w:val="24"/>
          <w:lang w:eastAsia="en-US" w:bidi="en-US"/>
        </w:rPr>
        <w:t xml:space="preserve"> 5.1 </w:t>
      </w:r>
      <w:r w:rsidRPr="002E350A">
        <w:rPr>
          <w:rFonts w:ascii="Times New Roman" w:hAnsi="Times New Roman" w:hint="eastAsia"/>
          <w:sz w:val="24"/>
          <w:szCs w:val="24"/>
          <w:lang w:eastAsia="en-US" w:bidi="en-US"/>
        </w:rPr>
        <w:t>Положения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предоставившему</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ее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гаранту</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осуществляется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взыскание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ней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производится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Заказчик</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признается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отказавшимся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от</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своих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прав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ранее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предоставленной</w:t>
      </w:r>
      <w:r w:rsidRPr="002E350A">
        <w:rPr>
          <w:rFonts w:ascii="Times New Roman" w:hAnsi="Times New Roman"/>
          <w:sz w:val="24"/>
          <w:szCs w:val="24"/>
          <w:lang w:eastAsia="en-US" w:bidi="en-US"/>
        </w:rPr>
        <w:t xml:space="preserve"> банковской </w:t>
      </w:r>
      <w:r w:rsidRPr="002E350A">
        <w:rPr>
          <w:rFonts w:ascii="Times New Roman" w:hAnsi="Times New Roman" w:hint="eastAsia"/>
          <w:sz w:val="24"/>
          <w:szCs w:val="24"/>
          <w:lang w:eastAsia="en-US" w:bidi="en-US"/>
        </w:rPr>
        <w:t>гарантии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независимой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гарантии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случае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осуществления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конкурентной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закупки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предусмотренной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подпунктом</w:t>
      </w:r>
      <w:r w:rsidRPr="002E350A">
        <w:rPr>
          <w:rFonts w:ascii="Times New Roman" w:hAnsi="Times New Roman"/>
          <w:sz w:val="24"/>
          <w:szCs w:val="24"/>
          <w:lang w:eastAsia="en-US" w:bidi="en-US"/>
        </w:rPr>
        <w:t xml:space="preserve"> 2 </w:t>
      </w:r>
      <w:r w:rsidRPr="002E350A">
        <w:rPr>
          <w:rFonts w:ascii="Times New Roman" w:hAnsi="Times New Roman" w:hint="eastAsia"/>
          <w:sz w:val="24"/>
          <w:szCs w:val="24"/>
          <w:lang w:eastAsia="en-US" w:bidi="en-US"/>
        </w:rPr>
        <w:t>пункта</w:t>
      </w:r>
      <w:r w:rsidRPr="002E350A">
        <w:rPr>
          <w:rFonts w:ascii="Times New Roman" w:hAnsi="Times New Roman"/>
          <w:sz w:val="24"/>
          <w:szCs w:val="24"/>
          <w:lang w:eastAsia="en-US" w:bidi="en-US"/>
        </w:rPr>
        <w:t xml:space="preserve"> 5.1 </w:t>
      </w:r>
      <w:r w:rsidRPr="002E350A">
        <w:rPr>
          <w:rFonts w:ascii="Times New Roman" w:hAnsi="Times New Roman" w:hint="eastAsia"/>
          <w:sz w:val="24"/>
          <w:szCs w:val="24"/>
          <w:lang w:eastAsia="en-US" w:bidi="en-US"/>
        </w:rPr>
        <w:t>Положения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обязательство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гаранта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перед</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Заказчиком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ранее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предоставленной</w:t>
      </w:r>
      <w:r w:rsidRPr="002E350A">
        <w:rPr>
          <w:rFonts w:ascii="Times New Roman" w:hAnsi="Times New Roman"/>
          <w:sz w:val="24"/>
          <w:szCs w:val="24"/>
          <w:lang w:eastAsia="en-US" w:bidi="en-US"/>
        </w:rPr>
        <w:t xml:space="preserve"> банковской </w:t>
      </w:r>
      <w:r w:rsidRPr="002E350A">
        <w:rPr>
          <w:rFonts w:ascii="Times New Roman" w:hAnsi="Times New Roman" w:hint="eastAsia"/>
          <w:sz w:val="24"/>
          <w:szCs w:val="24"/>
          <w:lang w:eastAsia="en-US" w:bidi="en-US"/>
        </w:rPr>
        <w:t>гарантии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независимой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гарантии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случае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осуществления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конкурентной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закупки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предусмотренной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подпунктом</w:t>
      </w:r>
      <w:r w:rsidRPr="002E350A">
        <w:rPr>
          <w:rFonts w:ascii="Times New Roman" w:hAnsi="Times New Roman"/>
          <w:sz w:val="24"/>
          <w:szCs w:val="24"/>
          <w:lang w:eastAsia="en-US" w:bidi="en-US"/>
        </w:rPr>
        <w:t xml:space="preserve"> 2 </w:t>
      </w:r>
      <w:r w:rsidRPr="002E350A">
        <w:rPr>
          <w:rFonts w:ascii="Times New Roman" w:hAnsi="Times New Roman" w:hint="eastAsia"/>
          <w:sz w:val="24"/>
          <w:szCs w:val="24"/>
          <w:lang w:eastAsia="en-US" w:bidi="en-US"/>
        </w:rPr>
        <w:t>пункта</w:t>
      </w:r>
      <w:r w:rsidRPr="002E350A">
        <w:rPr>
          <w:rFonts w:ascii="Times New Roman" w:hAnsi="Times New Roman"/>
          <w:sz w:val="24"/>
          <w:szCs w:val="24"/>
          <w:lang w:eastAsia="en-US" w:bidi="en-US"/>
        </w:rPr>
        <w:t xml:space="preserve"> 5.1 </w:t>
      </w:r>
      <w:r w:rsidRPr="002E350A">
        <w:rPr>
          <w:rFonts w:ascii="Times New Roman" w:hAnsi="Times New Roman" w:hint="eastAsia"/>
          <w:sz w:val="24"/>
          <w:szCs w:val="24"/>
          <w:lang w:eastAsia="en-US" w:bidi="en-US"/>
        </w:rPr>
        <w:t>Положения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прекращается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момента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выдачи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новой</w:t>
      </w:r>
      <w:r w:rsidRPr="002E350A">
        <w:rPr>
          <w:rFonts w:ascii="Times New Roman" w:hAnsi="Times New Roman"/>
          <w:sz w:val="24"/>
          <w:szCs w:val="24"/>
          <w:lang w:eastAsia="en-US" w:bidi="en-US"/>
        </w:rPr>
        <w:t xml:space="preserve"> банковской </w:t>
      </w:r>
      <w:r w:rsidRPr="002E350A">
        <w:rPr>
          <w:rFonts w:ascii="Times New Roman" w:hAnsi="Times New Roman" w:hint="eastAsia"/>
          <w:sz w:val="24"/>
          <w:szCs w:val="24"/>
          <w:lang w:eastAsia="en-US" w:bidi="en-US"/>
        </w:rPr>
        <w:t>гарантии</w:t>
      </w:r>
      <w:r w:rsidRPr="002E350A">
        <w:rPr>
          <w:rFonts w:ascii="Times New Roman" w:hAnsi="Times New Roman"/>
          <w:sz w:val="24"/>
          <w:szCs w:val="24"/>
          <w:lang w:eastAsia="en-US" w:bidi="en-US"/>
        </w:rPr>
        <w:t>,</w:t>
      </w:r>
      <w:r w:rsidRPr="002E350A">
        <w:rPr>
          <w:rFonts w:hint="eastAsia"/>
          <w:sz w:val="24"/>
          <w:szCs w:val="24"/>
          <w:lang w:eastAsia="en-US" w:bidi="en-US"/>
        </w:rPr>
        <w:t xml:space="preserve"> </w:t>
      </w:r>
      <w:r w:rsidRPr="002E350A">
        <w:rPr>
          <w:rFonts w:ascii="Times New Roman" w:hAnsi="Times New Roman" w:hint="eastAsia"/>
          <w:sz w:val="24"/>
          <w:szCs w:val="24"/>
          <w:lang w:eastAsia="en-US" w:bidi="en-US"/>
        </w:rPr>
        <w:t>независимой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гарантии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случае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осуществления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конкурентной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закупки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предусмотренной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подпунктом</w:t>
      </w:r>
      <w:r w:rsidRPr="002E350A">
        <w:rPr>
          <w:rFonts w:ascii="Times New Roman" w:hAnsi="Times New Roman"/>
          <w:sz w:val="24"/>
          <w:szCs w:val="24"/>
          <w:lang w:eastAsia="en-US" w:bidi="en-US"/>
        </w:rPr>
        <w:t xml:space="preserve"> 2 </w:t>
      </w:r>
      <w:r w:rsidRPr="002E350A">
        <w:rPr>
          <w:rFonts w:ascii="Times New Roman" w:hAnsi="Times New Roman" w:hint="eastAsia"/>
          <w:sz w:val="24"/>
          <w:szCs w:val="24"/>
          <w:lang w:eastAsia="en-US" w:bidi="en-US"/>
        </w:rPr>
        <w:t>пункта</w:t>
      </w:r>
      <w:r w:rsidRPr="002E350A">
        <w:rPr>
          <w:rFonts w:ascii="Times New Roman" w:hAnsi="Times New Roman"/>
          <w:sz w:val="24"/>
          <w:szCs w:val="24"/>
          <w:lang w:eastAsia="en-US" w:bidi="en-US"/>
        </w:rPr>
        <w:t xml:space="preserve"> 5.1 </w:t>
      </w:r>
      <w:r w:rsidRPr="002E350A">
        <w:rPr>
          <w:rFonts w:ascii="Times New Roman" w:hAnsi="Times New Roman" w:hint="eastAsia"/>
          <w:sz w:val="24"/>
          <w:szCs w:val="24"/>
          <w:lang w:eastAsia="en-US" w:bidi="en-US"/>
        </w:rPr>
        <w:t>Положения</w:t>
      </w:r>
      <w:r w:rsidRPr="002E350A">
        <w:rPr>
          <w:rFonts w:ascii="Times New Roman" w:hAnsi="Times New Roman"/>
          <w:sz w:val="24"/>
          <w:szCs w:val="24"/>
          <w:lang w:eastAsia="en-US" w:bidi="en-US"/>
        </w:rPr>
        <w:t>);</w:t>
      </w:r>
    </w:p>
    <w:p w:rsidR="000D59DB" w:rsidRPr="002E350A" w:rsidRDefault="000D59DB" w:rsidP="00B70BA0">
      <w:pPr>
        <w:pBdr>
          <w:top w:val="none" w:sz="0" w:space="0" w:color="auto"/>
          <w:left w:val="none" w:sz="0" w:space="0" w:color="auto"/>
          <w:bottom w:val="none" w:sz="0" w:space="0" w:color="auto"/>
          <w:right w:val="none" w:sz="0" w:space="0" w:color="auto"/>
          <w:between w:val="none" w:sz="0" w:space="0" w:color="auto"/>
        </w:pBdr>
        <w:tabs>
          <w:tab w:val="left" w:pos="1134"/>
          <w:tab w:val="left" w:pos="1560"/>
        </w:tabs>
        <w:autoSpaceDE w:val="0"/>
        <w:autoSpaceDN w:val="0"/>
        <w:adjustRightInd w:val="0"/>
        <w:jc w:val="both"/>
        <w:rPr>
          <w:rFonts w:ascii="Times New Roman" w:hAnsi="Times New Roman"/>
          <w:sz w:val="24"/>
          <w:szCs w:val="24"/>
          <w:lang w:eastAsia="en-US" w:bidi="en-US"/>
        </w:rPr>
      </w:pPr>
      <w:r w:rsidRPr="002E350A">
        <w:rPr>
          <w:rFonts w:ascii="Times New Roman" w:hAnsi="Times New Roman"/>
          <w:sz w:val="24"/>
          <w:szCs w:val="24"/>
          <w:lang w:eastAsia="en-US" w:bidi="en-US"/>
        </w:rPr>
        <w:t xml:space="preserve">          4)</w:t>
      </w:r>
      <w:r w:rsidR="0007467F">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если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увеличении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соответствии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настоящим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подпунктом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цены</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договора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обеспечение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исполнения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договора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осуществляется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путем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внесения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денежных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средств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поставщик</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подрядчик</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исполнитель</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вносит</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счет</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котором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соответствии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законодательством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Российской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Федерации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учитываются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операции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средствами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поступающими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Заказчику</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денежные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средства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размере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пропорциональном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стоимости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новых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обязательств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поставщика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подрядчика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исполнителя</w:t>
      </w:r>
      <w:r w:rsidRPr="002E350A">
        <w:rPr>
          <w:rFonts w:ascii="Times New Roman" w:hAnsi="Times New Roman"/>
          <w:sz w:val="24"/>
          <w:szCs w:val="24"/>
          <w:lang w:eastAsia="en-US" w:bidi="en-US"/>
        </w:rPr>
        <w:t>);</w:t>
      </w:r>
    </w:p>
    <w:p w:rsidR="000D59DB" w:rsidRPr="002E350A" w:rsidRDefault="000D59DB" w:rsidP="00B70BA0">
      <w:pPr>
        <w:pBdr>
          <w:top w:val="none" w:sz="0" w:space="0" w:color="auto"/>
          <w:left w:val="none" w:sz="0" w:space="0" w:color="auto"/>
          <w:bottom w:val="none" w:sz="0" w:space="0" w:color="auto"/>
          <w:right w:val="none" w:sz="0" w:space="0" w:color="auto"/>
          <w:between w:val="none" w:sz="0" w:space="0" w:color="auto"/>
        </w:pBdr>
        <w:tabs>
          <w:tab w:val="left" w:pos="1134"/>
          <w:tab w:val="left" w:pos="1560"/>
        </w:tabs>
        <w:autoSpaceDE w:val="0"/>
        <w:autoSpaceDN w:val="0"/>
        <w:adjustRightInd w:val="0"/>
        <w:jc w:val="both"/>
        <w:rPr>
          <w:rFonts w:ascii="Times New Roman" w:hAnsi="Times New Roman"/>
          <w:sz w:val="24"/>
          <w:szCs w:val="24"/>
          <w:lang w:eastAsia="en-US" w:bidi="en-US"/>
        </w:rPr>
      </w:pPr>
      <w:r w:rsidRPr="002E350A">
        <w:rPr>
          <w:rFonts w:ascii="Times New Roman" w:hAnsi="Times New Roman"/>
          <w:sz w:val="24"/>
          <w:szCs w:val="24"/>
          <w:lang w:eastAsia="en-US" w:bidi="en-US"/>
        </w:rPr>
        <w:t xml:space="preserve">          5)</w:t>
      </w:r>
      <w:r w:rsidR="0007467F">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случае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уменьшения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соответствии</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настоящим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подпунктом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цены</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договора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Заказчик</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возвращает</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поставщику</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подрядчику</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исполнителю</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денежные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средства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размере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пропорциональном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размеру</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такого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уменьшения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цены</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договора</w:t>
      </w:r>
      <w:r w:rsidRPr="002E350A">
        <w:rPr>
          <w:rFonts w:ascii="Times New Roman" w:hAnsi="Times New Roman"/>
          <w:sz w:val="24"/>
          <w:szCs w:val="24"/>
          <w:lang w:eastAsia="en-US" w:bidi="en-US"/>
        </w:rPr>
        <w:t>;</w:t>
      </w:r>
    </w:p>
    <w:p w:rsidR="00852E6B" w:rsidRPr="002E350A" w:rsidRDefault="000D59DB" w:rsidP="00B70BA0">
      <w:pPr>
        <w:widowControl w:val="0"/>
        <w:tabs>
          <w:tab w:val="left" w:pos="1134"/>
        </w:tabs>
        <w:contextualSpacing/>
        <w:jc w:val="both"/>
        <w:rPr>
          <w:rFonts w:ascii="Times New Roman" w:eastAsia="Lucida Sans Unicode" w:hAnsi="Times New Roman"/>
          <w:sz w:val="24"/>
          <w:szCs w:val="24"/>
        </w:rPr>
      </w:pPr>
      <w:r w:rsidRPr="002E350A">
        <w:rPr>
          <w:rFonts w:ascii="Times New Roman" w:hAnsi="Times New Roman"/>
          <w:sz w:val="24"/>
          <w:szCs w:val="24"/>
          <w:lang w:eastAsia="en-US" w:bidi="en-US"/>
        </w:rPr>
        <w:t xml:space="preserve">          6)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случае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изменения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срока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исполнения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договора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соглашению</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сторон</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определяется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новый</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срок</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возврата</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Заказчиком</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поставщику</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подрядчику</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исполнителю</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денежных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средств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внесенных</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в</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качестве</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обеспечения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исполнения</w:t>
      </w:r>
      <w:r w:rsidRPr="002E350A">
        <w:rPr>
          <w:rFonts w:ascii="Times New Roman" w:hAnsi="Times New Roman"/>
          <w:sz w:val="24"/>
          <w:szCs w:val="24"/>
          <w:lang w:eastAsia="en-US" w:bidi="en-US"/>
        </w:rPr>
        <w:t xml:space="preserve"> </w:t>
      </w:r>
      <w:r w:rsidRPr="002E350A">
        <w:rPr>
          <w:rFonts w:ascii="Times New Roman" w:hAnsi="Times New Roman" w:hint="eastAsia"/>
          <w:sz w:val="24"/>
          <w:szCs w:val="24"/>
          <w:lang w:eastAsia="en-US" w:bidi="en-US"/>
        </w:rPr>
        <w:t>договора</w:t>
      </w:r>
      <w:r w:rsidR="00852E6B" w:rsidRPr="002E350A">
        <w:rPr>
          <w:rFonts w:ascii="Times New Roman" w:hAnsi="Times New Roman"/>
          <w:sz w:val="24"/>
          <w:szCs w:val="24"/>
          <w:lang w:eastAsia="en-US" w:bidi="en-US"/>
        </w:rPr>
        <w:t>.</w:t>
      </w:r>
      <w:r w:rsidR="008620A7" w:rsidRPr="002E350A">
        <w:rPr>
          <w:rFonts w:ascii="Times New Roman" w:eastAsia="Lucida Sans Unicode" w:hAnsi="Times New Roman"/>
          <w:sz w:val="24"/>
          <w:szCs w:val="24"/>
        </w:rPr>
        <w:t xml:space="preserve">    </w:t>
      </w:r>
    </w:p>
    <w:p w:rsidR="00852E6B" w:rsidRPr="002E350A" w:rsidRDefault="008620A7" w:rsidP="00B70BA0">
      <w:pPr>
        <w:widowControl w:val="0"/>
        <w:tabs>
          <w:tab w:val="left" w:pos="1134"/>
        </w:tabs>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w:t>
      </w:r>
      <w:r w:rsidR="00852E6B" w:rsidRPr="002E350A">
        <w:rPr>
          <w:rFonts w:ascii="Times New Roman" w:hAnsi="Times New Roman"/>
          <w:sz w:val="24"/>
          <w:szCs w:val="24"/>
          <w:lang w:eastAsia="en-US" w:bidi="en-US"/>
        </w:rPr>
        <w:t xml:space="preserve">         При этом, если НМЦД, максимальное значение цены договора, заключенного по результатам конкурентной закупки или в соответствии с подпунктом 21 пункта 19</w:t>
      </w:r>
      <w:r w:rsidR="00F050CE" w:rsidRPr="002E350A">
        <w:rPr>
          <w:rFonts w:ascii="Times New Roman" w:hAnsi="Times New Roman"/>
          <w:sz w:val="24"/>
          <w:szCs w:val="24"/>
          <w:lang w:eastAsia="en-US" w:bidi="en-US"/>
        </w:rPr>
        <w:t>.1</w:t>
      </w:r>
      <w:r w:rsidR="00852E6B" w:rsidRPr="002E350A">
        <w:rPr>
          <w:rFonts w:ascii="Times New Roman" w:hAnsi="Times New Roman"/>
          <w:sz w:val="24"/>
          <w:szCs w:val="24"/>
          <w:lang w:eastAsia="en-US" w:bidi="en-US"/>
        </w:rPr>
        <w:t xml:space="preserve"> настоящего Положения, составляет от пяти миллионов рублей и выше, Заказчик в течение пяти рабочих дней со дня принятия решения о внесении изменения в </w:t>
      </w:r>
      <w:r w:rsidR="00852E6B" w:rsidRPr="002E350A">
        <w:rPr>
          <w:rFonts w:ascii="Times New Roman" w:hAnsi="Times New Roman"/>
          <w:color w:val="000000"/>
          <w:sz w:val="24"/>
          <w:szCs w:val="24"/>
          <w:lang w:eastAsia="en-US" w:bidi="en-US"/>
        </w:rPr>
        <w:t xml:space="preserve">существенные условия договора </w:t>
      </w:r>
      <w:r w:rsidR="00852E6B" w:rsidRPr="002E350A">
        <w:rPr>
          <w:rFonts w:ascii="Times New Roman" w:hAnsi="Times New Roman"/>
          <w:sz w:val="24"/>
          <w:szCs w:val="24"/>
          <w:lang w:eastAsia="en-US" w:bidi="en-US"/>
        </w:rPr>
        <w:t>уведомляет о таком изменении министерство с приложением документов и информации, обосновывающих данное решение.</w:t>
      </w:r>
    </w:p>
    <w:p w:rsidR="000D59DB" w:rsidRPr="002E350A" w:rsidRDefault="000D59DB" w:rsidP="00B70BA0">
      <w:pPr>
        <w:widowControl w:val="0"/>
        <w:tabs>
          <w:tab w:val="left" w:pos="1134"/>
        </w:tabs>
        <w:contextualSpacing/>
        <w:jc w:val="both"/>
        <w:rPr>
          <w:rFonts w:ascii="Times New Roman" w:hAnsi="Times New Roman"/>
          <w:sz w:val="24"/>
          <w:szCs w:val="24"/>
          <w:lang w:eastAsia="en-US" w:bidi="en-US"/>
        </w:rPr>
      </w:pPr>
      <w:r w:rsidRPr="002E350A">
        <w:rPr>
          <w:rFonts w:ascii="Times New Roman" w:eastAsia="Lucida Sans Unicode" w:hAnsi="Times New Roman"/>
          <w:sz w:val="24"/>
          <w:szCs w:val="24"/>
        </w:rPr>
        <w:t xml:space="preserve">         12) </w:t>
      </w:r>
      <w:r w:rsidRPr="002E350A">
        <w:rPr>
          <w:rFonts w:ascii="Times New Roman" w:hAnsi="Times New Roman"/>
          <w:sz w:val="24"/>
          <w:szCs w:val="24"/>
          <w:lang w:eastAsia="en-US" w:bidi="en-US"/>
        </w:rPr>
        <w:t xml:space="preserve">если исполнение заключенного договора, предметом которого является выполнение работ по текущему ремонту объектов капитального строительства, в срок, установленный договором, невозможно, срок исполнения обязательств по такому договору может быть </w:t>
      </w:r>
      <w:r w:rsidRPr="002E350A">
        <w:rPr>
          <w:rFonts w:ascii="Times New Roman" w:hAnsi="Times New Roman"/>
          <w:sz w:val="24"/>
          <w:szCs w:val="24"/>
          <w:lang w:eastAsia="en-US" w:bidi="en-US"/>
        </w:rPr>
        <w:lastRenderedPageBreak/>
        <w:t>продлен не более чем на пятьдесят процентов, но не более чем на тридцать календарных дней.</w:t>
      </w:r>
    </w:p>
    <w:p w:rsidR="00FA56C7" w:rsidRPr="002E350A" w:rsidRDefault="008620A7" w:rsidP="00B70BA0">
      <w:pPr>
        <w:widowControl w:val="0"/>
        <w:tabs>
          <w:tab w:val="left" w:pos="1134"/>
        </w:tabs>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w:t>
      </w:r>
      <w:r w:rsidR="000D59DB" w:rsidRPr="002E350A">
        <w:rPr>
          <w:rFonts w:ascii="Times New Roman" w:eastAsia="Lucida Sans Unicode" w:hAnsi="Times New Roman"/>
          <w:sz w:val="24"/>
          <w:szCs w:val="24"/>
        </w:rPr>
        <w:t xml:space="preserve">        </w:t>
      </w:r>
      <w:r w:rsidRPr="002E350A">
        <w:rPr>
          <w:rFonts w:ascii="Times New Roman" w:eastAsia="Lucida Sans Unicode" w:hAnsi="Times New Roman"/>
          <w:sz w:val="24"/>
          <w:szCs w:val="24"/>
        </w:rPr>
        <w:t xml:space="preserve">22.9. </w:t>
      </w:r>
      <w:r w:rsidR="00D6097F" w:rsidRPr="002E350A">
        <w:rPr>
          <w:rFonts w:ascii="Times New Roman" w:eastAsia="Lucida Sans Unicode" w:hAnsi="Times New Roman"/>
          <w:sz w:val="24"/>
          <w:szCs w:val="24"/>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r w:rsidR="000D59DB" w:rsidRPr="002E350A">
        <w:rPr>
          <w:rFonts w:ascii="Times New Roman" w:eastAsia="Lucida Sans Unicode" w:hAnsi="Times New Roman"/>
          <w:sz w:val="24"/>
          <w:szCs w:val="24"/>
        </w:rPr>
        <w:t>;</w:t>
      </w:r>
    </w:p>
    <w:p w:rsidR="00FA56C7" w:rsidRPr="002E350A" w:rsidRDefault="000D59DB" w:rsidP="00B70BA0">
      <w:pPr>
        <w:widowControl w:val="0"/>
        <w:tabs>
          <w:tab w:val="left" w:pos="1134"/>
        </w:tabs>
        <w:contextualSpacing/>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         </w:t>
      </w:r>
      <w:r w:rsidR="008620A7" w:rsidRPr="002E350A">
        <w:rPr>
          <w:rFonts w:ascii="Times New Roman" w:eastAsia="Lucida Sans Unicode" w:hAnsi="Times New Roman"/>
          <w:sz w:val="24"/>
          <w:szCs w:val="24"/>
        </w:rPr>
        <w:t xml:space="preserve">22.10. </w:t>
      </w:r>
      <w:r w:rsidR="00D6097F" w:rsidRPr="002E350A">
        <w:rPr>
          <w:rFonts w:ascii="Times New Roman" w:eastAsia="Lucida Sans Unicode" w:hAnsi="Times New Roman"/>
          <w:sz w:val="24"/>
          <w:szCs w:val="24"/>
        </w:rPr>
        <w:t>Договор может быть расторгнут Заказчиком в одностороннем порядке в случае, если это было предусмотрено документацией о конкурентной закупке и договором.</w:t>
      </w:r>
    </w:p>
    <w:p w:rsidR="00FA56C7" w:rsidRPr="002E350A" w:rsidRDefault="00D6097F" w:rsidP="00B70BA0">
      <w:pPr>
        <w:pStyle w:val="a9"/>
        <w:numPr>
          <w:ilvl w:val="1"/>
          <w:numId w:val="100"/>
        </w:numPr>
        <w:shd w:val="clear" w:color="auto" w:fill="FFFFFF"/>
        <w:tabs>
          <w:tab w:val="left" w:pos="709"/>
          <w:tab w:val="left" w:pos="1134"/>
          <w:tab w:val="left" w:pos="1560"/>
        </w:tabs>
        <w:ind w:left="0" w:firstLine="567"/>
        <w:jc w:val="both"/>
        <w:rPr>
          <w:rFonts w:ascii="Times New Roman" w:eastAsia="Lucida Sans Unicode" w:hAnsi="Times New Roman"/>
          <w:sz w:val="24"/>
          <w:szCs w:val="24"/>
        </w:rPr>
      </w:pPr>
      <w:r w:rsidRPr="002E350A">
        <w:rPr>
          <w:rFonts w:ascii="Times New Roman" w:eastAsia="Lucida Sans Unicode" w:hAnsi="Times New Roman"/>
          <w:sz w:val="24"/>
          <w:szCs w:val="24"/>
        </w:rPr>
        <w:t>Заказчик обязан принять решение об одностороннем отказе от исполнения договора, если в ходе исполнения договора установлено, что поставщик (подрядчик, исполнитель) не соответствует установленным документацией о конкурентной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p w:rsidR="00FA56C7" w:rsidRPr="002E350A" w:rsidRDefault="00D6097F" w:rsidP="00B70BA0">
      <w:pPr>
        <w:numPr>
          <w:ilvl w:val="1"/>
          <w:numId w:val="100"/>
        </w:numPr>
        <w:shd w:val="clear" w:color="auto" w:fill="FFFFFF"/>
        <w:tabs>
          <w:tab w:val="left" w:pos="709"/>
          <w:tab w:val="left" w:pos="1134"/>
          <w:tab w:val="left" w:pos="1701"/>
        </w:tabs>
        <w:ind w:left="0" w:firstLine="567"/>
        <w:jc w:val="both"/>
        <w:rPr>
          <w:rFonts w:ascii="Times New Roman" w:eastAsia="Lucida Sans Unicode" w:hAnsi="Times New Roman"/>
          <w:sz w:val="24"/>
          <w:szCs w:val="24"/>
        </w:rPr>
      </w:pPr>
      <w:r w:rsidRPr="002E350A">
        <w:rPr>
          <w:rFonts w:ascii="Times New Roman" w:eastAsia="Lucida Sans Unicode" w:hAnsi="Times New Roman"/>
          <w:sz w:val="24"/>
          <w:szCs w:val="24"/>
        </w:rPr>
        <w:t>При расторжении договора в одностороннем порядке по вине поставщика (подрядчика, исполнителя)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(подрядчику, исполнителю) с требованием о возмещении понесенных убытков при их наличии.</w:t>
      </w:r>
    </w:p>
    <w:p w:rsidR="00FA56C7" w:rsidRPr="002E350A" w:rsidRDefault="00D6097F" w:rsidP="00B70BA0">
      <w:pPr>
        <w:numPr>
          <w:ilvl w:val="1"/>
          <w:numId w:val="100"/>
        </w:numPr>
        <w:shd w:val="clear" w:color="auto" w:fill="FFFFFF"/>
        <w:tabs>
          <w:tab w:val="left" w:pos="709"/>
          <w:tab w:val="left" w:pos="1134"/>
          <w:tab w:val="left" w:pos="1701"/>
        </w:tabs>
        <w:ind w:left="0" w:firstLine="567"/>
        <w:jc w:val="both"/>
        <w:rPr>
          <w:rFonts w:ascii="Times New Roman" w:eastAsia="Lucida Sans Unicode" w:hAnsi="Times New Roman"/>
          <w:sz w:val="24"/>
          <w:szCs w:val="24"/>
        </w:rPr>
      </w:pPr>
      <w:r w:rsidRPr="002E350A">
        <w:rPr>
          <w:rFonts w:ascii="Times New Roman" w:eastAsia="Lucida Sans Unicode" w:hAnsi="Times New Roman"/>
          <w:sz w:val="24"/>
          <w:szCs w:val="24"/>
        </w:rPr>
        <w:t>Расторжение договора влечет за собой прекращение обязательств сторон по договору, но не освобождает от ответственности за неисполнение обязательств, которые имели место быть до расторжения договора.</w:t>
      </w:r>
    </w:p>
    <w:p w:rsidR="00FA56C7" w:rsidRPr="002E350A" w:rsidRDefault="00D6097F" w:rsidP="00B70BA0">
      <w:pPr>
        <w:numPr>
          <w:ilvl w:val="1"/>
          <w:numId w:val="100"/>
        </w:numPr>
        <w:shd w:val="clear" w:color="auto" w:fill="FFFFFF"/>
        <w:tabs>
          <w:tab w:val="left" w:pos="709"/>
          <w:tab w:val="left" w:pos="1134"/>
          <w:tab w:val="left" w:pos="1701"/>
        </w:tabs>
        <w:ind w:left="0" w:firstLine="567"/>
        <w:jc w:val="both"/>
        <w:rPr>
          <w:rFonts w:ascii="Times New Roman" w:eastAsia="Lucida Sans Unicode" w:hAnsi="Times New Roman"/>
          <w:sz w:val="24"/>
          <w:szCs w:val="24"/>
        </w:rPr>
      </w:pPr>
      <w:r w:rsidRPr="002E350A">
        <w:rPr>
          <w:rFonts w:ascii="Times New Roman" w:eastAsia="Lucida Sans Unicode" w:hAnsi="Times New Roman"/>
          <w:sz w:val="24"/>
          <w:szCs w:val="24"/>
        </w:rPr>
        <w:t xml:space="preserve">В течение трех рабочих дней со дня заключения договора Заказчик вносит информацию и документы, установленные Правительством Российской Федерации в соответствии с частью 1 статьи 4.1 Федерального </w:t>
      </w:r>
      <w:r w:rsidRPr="002E350A">
        <w:rPr>
          <w:rFonts w:ascii="Times New Roman" w:eastAsia="Lucida Sans Unicode" w:hAnsi="Times New Roman"/>
          <w:sz w:val="24"/>
          <w:szCs w:val="24"/>
        </w:rPr>
        <w:br/>
        <w:t>закона № 223-ФЗ 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10 дней со дня исполнения, изменения или расторжения договора.</w:t>
      </w:r>
    </w:p>
    <w:p w:rsidR="00FA56C7" w:rsidRPr="002E350A" w:rsidRDefault="00D6097F" w:rsidP="00B70BA0">
      <w:pPr>
        <w:numPr>
          <w:ilvl w:val="1"/>
          <w:numId w:val="100"/>
        </w:numPr>
        <w:shd w:val="clear" w:color="auto" w:fill="FFFFFF"/>
        <w:tabs>
          <w:tab w:val="left" w:pos="709"/>
          <w:tab w:val="left" w:pos="1134"/>
          <w:tab w:val="left" w:pos="1701"/>
        </w:tabs>
        <w:ind w:left="0" w:firstLine="567"/>
        <w:jc w:val="both"/>
        <w:rPr>
          <w:rFonts w:ascii="Times New Roman" w:eastAsia="Lucida Sans Unicode" w:hAnsi="Times New Roman"/>
          <w:sz w:val="24"/>
          <w:szCs w:val="24"/>
        </w:rPr>
      </w:pPr>
      <w:r w:rsidRPr="002E350A">
        <w:rPr>
          <w:rFonts w:ascii="Times New Roman" w:eastAsia="Lucida Sans Unicode" w:hAnsi="Times New Roman"/>
          <w:sz w:val="24"/>
          <w:szCs w:val="24"/>
        </w:rPr>
        <w:t>В случае перемены Заказчика права и обязанности Заказчика, предусмотренные договором, переходят к новому Заказчику.</w:t>
      </w:r>
    </w:p>
    <w:p w:rsidR="00FA56C7" w:rsidRDefault="00FA56C7" w:rsidP="00B70BA0">
      <w:pPr>
        <w:shd w:val="clear" w:color="auto" w:fill="FFFFFF"/>
        <w:tabs>
          <w:tab w:val="left" w:pos="709"/>
        </w:tabs>
        <w:jc w:val="both"/>
        <w:rPr>
          <w:rFonts w:ascii="Times New Roman" w:eastAsia="Lucida Sans Unicode" w:hAnsi="Times New Roman"/>
          <w:sz w:val="24"/>
          <w:szCs w:val="24"/>
        </w:rPr>
      </w:pPr>
    </w:p>
    <w:p w:rsidR="00851695" w:rsidRDefault="00851695" w:rsidP="00B70BA0">
      <w:pPr>
        <w:shd w:val="clear" w:color="auto" w:fill="FFFFFF"/>
        <w:tabs>
          <w:tab w:val="left" w:pos="709"/>
        </w:tabs>
        <w:jc w:val="both"/>
        <w:rPr>
          <w:rFonts w:ascii="Times New Roman" w:eastAsia="Lucida Sans Unicode" w:hAnsi="Times New Roman"/>
          <w:sz w:val="24"/>
          <w:szCs w:val="24"/>
        </w:rPr>
      </w:pPr>
    </w:p>
    <w:p w:rsidR="00851695" w:rsidRDefault="00851695" w:rsidP="00B70BA0">
      <w:pPr>
        <w:shd w:val="clear" w:color="auto" w:fill="FFFFFF"/>
        <w:tabs>
          <w:tab w:val="left" w:pos="709"/>
        </w:tabs>
        <w:jc w:val="both"/>
        <w:rPr>
          <w:rFonts w:ascii="Times New Roman" w:eastAsia="Lucida Sans Unicode" w:hAnsi="Times New Roman"/>
          <w:sz w:val="24"/>
          <w:szCs w:val="24"/>
        </w:rPr>
      </w:pPr>
    </w:p>
    <w:p w:rsidR="00851695" w:rsidRDefault="00851695" w:rsidP="00B70BA0">
      <w:pPr>
        <w:shd w:val="clear" w:color="auto" w:fill="FFFFFF"/>
        <w:tabs>
          <w:tab w:val="left" w:pos="709"/>
        </w:tabs>
        <w:jc w:val="both"/>
        <w:rPr>
          <w:rFonts w:ascii="Times New Roman" w:eastAsia="Lucida Sans Unicode" w:hAnsi="Times New Roman"/>
          <w:sz w:val="24"/>
          <w:szCs w:val="24"/>
        </w:rPr>
      </w:pPr>
    </w:p>
    <w:p w:rsidR="00851695" w:rsidRDefault="00851695" w:rsidP="00B70BA0">
      <w:pPr>
        <w:shd w:val="clear" w:color="auto" w:fill="FFFFFF"/>
        <w:tabs>
          <w:tab w:val="left" w:pos="709"/>
        </w:tabs>
        <w:jc w:val="both"/>
        <w:rPr>
          <w:rFonts w:ascii="Times New Roman" w:eastAsia="Lucida Sans Unicode" w:hAnsi="Times New Roman"/>
          <w:sz w:val="24"/>
          <w:szCs w:val="24"/>
        </w:rPr>
      </w:pPr>
    </w:p>
    <w:p w:rsidR="00851695" w:rsidRDefault="00851695" w:rsidP="00B70BA0">
      <w:pPr>
        <w:shd w:val="clear" w:color="auto" w:fill="FFFFFF"/>
        <w:tabs>
          <w:tab w:val="left" w:pos="709"/>
        </w:tabs>
        <w:jc w:val="both"/>
        <w:rPr>
          <w:rFonts w:ascii="Times New Roman" w:eastAsia="Lucida Sans Unicode" w:hAnsi="Times New Roman"/>
          <w:sz w:val="24"/>
          <w:szCs w:val="24"/>
        </w:rPr>
      </w:pPr>
    </w:p>
    <w:p w:rsidR="00851695" w:rsidRDefault="00851695" w:rsidP="00B70BA0">
      <w:pPr>
        <w:shd w:val="clear" w:color="auto" w:fill="FFFFFF"/>
        <w:tabs>
          <w:tab w:val="left" w:pos="709"/>
        </w:tabs>
        <w:jc w:val="both"/>
        <w:rPr>
          <w:rFonts w:ascii="Times New Roman" w:eastAsia="Lucida Sans Unicode" w:hAnsi="Times New Roman"/>
          <w:sz w:val="24"/>
          <w:szCs w:val="24"/>
        </w:rPr>
      </w:pPr>
    </w:p>
    <w:p w:rsidR="00851695" w:rsidRDefault="00851695" w:rsidP="00B70BA0">
      <w:pPr>
        <w:shd w:val="clear" w:color="auto" w:fill="FFFFFF"/>
        <w:tabs>
          <w:tab w:val="left" w:pos="709"/>
        </w:tabs>
        <w:jc w:val="both"/>
        <w:rPr>
          <w:rFonts w:ascii="Times New Roman" w:eastAsia="Lucida Sans Unicode" w:hAnsi="Times New Roman"/>
          <w:sz w:val="24"/>
          <w:szCs w:val="24"/>
        </w:rPr>
      </w:pPr>
    </w:p>
    <w:p w:rsidR="00851695" w:rsidRPr="002E350A" w:rsidRDefault="00851695" w:rsidP="00B70BA0">
      <w:pPr>
        <w:shd w:val="clear" w:color="auto" w:fill="FFFFFF"/>
        <w:tabs>
          <w:tab w:val="left" w:pos="709"/>
        </w:tabs>
        <w:jc w:val="both"/>
        <w:rPr>
          <w:rFonts w:ascii="Times New Roman" w:eastAsia="Lucida Sans Unicode" w:hAnsi="Times New Roman"/>
          <w:sz w:val="24"/>
          <w:szCs w:val="24"/>
        </w:rPr>
      </w:pPr>
    </w:p>
    <w:p w:rsidR="00FA56C7" w:rsidRPr="002E350A" w:rsidRDefault="00FA56C7" w:rsidP="00B70BA0">
      <w:pPr>
        <w:shd w:val="clear" w:color="auto" w:fill="FFFFFF"/>
        <w:tabs>
          <w:tab w:val="left" w:pos="709"/>
        </w:tabs>
        <w:jc w:val="both"/>
        <w:rPr>
          <w:rFonts w:ascii="Times New Roman" w:eastAsia="Lucida Sans Unicode" w:hAnsi="Times New Roman"/>
          <w:sz w:val="24"/>
          <w:szCs w:val="24"/>
        </w:rPr>
      </w:pPr>
    </w:p>
    <w:tbl>
      <w:tblPr>
        <w:tblW w:w="0" w:type="auto"/>
        <w:tblInd w:w="4361" w:type="dxa"/>
        <w:tblLook w:val="04A0" w:firstRow="1" w:lastRow="0" w:firstColumn="1" w:lastColumn="0" w:noHBand="0" w:noVBand="1"/>
      </w:tblPr>
      <w:tblGrid>
        <w:gridCol w:w="5069"/>
      </w:tblGrid>
      <w:tr w:rsidR="00FA56C7" w:rsidRPr="002E350A" w:rsidTr="00851695">
        <w:tc>
          <w:tcPr>
            <w:tcW w:w="5069" w:type="dxa"/>
            <w:shd w:val="clear" w:color="auto" w:fill="auto"/>
          </w:tcPr>
          <w:p w:rsidR="00FA56C7" w:rsidRPr="002E350A" w:rsidRDefault="00D6097F" w:rsidP="00B70BA0">
            <w:pPr>
              <w:shd w:val="clear" w:color="auto" w:fill="FFFFFF"/>
              <w:rPr>
                <w:rFonts w:ascii="Times New Roman" w:eastAsia="Calibri" w:hAnsi="Times New Roman"/>
                <w:sz w:val="24"/>
                <w:szCs w:val="24"/>
              </w:rPr>
            </w:pPr>
            <w:r w:rsidRPr="002E350A">
              <w:rPr>
                <w:rFonts w:ascii="Times New Roman" w:eastAsia="Calibri" w:hAnsi="Times New Roman"/>
                <w:sz w:val="24"/>
                <w:szCs w:val="24"/>
              </w:rPr>
              <w:t>Приложение 1</w:t>
            </w:r>
          </w:p>
          <w:p w:rsidR="00FA56C7" w:rsidRPr="002E350A" w:rsidRDefault="00D6097F" w:rsidP="00B70BA0">
            <w:pPr>
              <w:shd w:val="clear" w:color="auto" w:fill="FFFFFF"/>
              <w:rPr>
                <w:rFonts w:ascii="Times New Roman" w:eastAsia="Calibri" w:hAnsi="Times New Roman"/>
                <w:sz w:val="24"/>
                <w:szCs w:val="24"/>
              </w:rPr>
            </w:pPr>
            <w:r w:rsidRPr="002E350A">
              <w:rPr>
                <w:rFonts w:ascii="Times New Roman" w:eastAsia="Calibri" w:hAnsi="Times New Roman"/>
                <w:sz w:val="24"/>
                <w:szCs w:val="24"/>
              </w:rPr>
              <w:t>к типовому положению о закупке товаров, работ, услуг для нужд государственных бюджетных и автономных учреждений Иркутской области</w:t>
            </w:r>
          </w:p>
          <w:p w:rsidR="00FA56C7" w:rsidRPr="002E350A" w:rsidRDefault="00FA56C7" w:rsidP="00B70BA0">
            <w:pPr>
              <w:shd w:val="clear" w:color="auto" w:fill="FFFFFF"/>
              <w:rPr>
                <w:rFonts w:ascii="Times New Roman" w:eastAsia="Calibri" w:hAnsi="Times New Roman"/>
                <w:sz w:val="24"/>
                <w:szCs w:val="24"/>
              </w:rPr>
            </w:pPr>
          </w:p>
        </w:tc>
      </w:tr>
    </w:tbl>
    <w:p w:rsidR="00FA56C7" w:rsidRPr="002E350A" w:rsidRDefault="00FA56C7" w:rsidP="00B70BA0">
      <w:pPr>
        <w:shd w:val="clear" w:color="auto" w:fill="FFFFFF"/>
        <w:jc w:val="right"/>
        <w:rPr>
          <w:rFonts w:ascii="Times New Roman" w:eastAsia="Calibri" w:hAnsi="Times New Roman"/>
          <w:sz w:val="24"/>
          <w:szCs w:val="24"/>
        </w:rPr>
      </w:pPr>
    </w:p>
    <w:p w:rsidR="00096C55" w:rsidRPr="002E350A" w:rsidRDefault="00096C55" w:rsidP="00B70BA0">
      <w:pPr>
        <w:shd w:val="clear" w:color="auto" w:fill="FFFFFF"/>
        <w:rPr>
          <w:rFonts w:ascii="Times New Roman" w:hAnsi="Times New Roman"/>
          <w:bCs/>
          <w:sz w:val="24"/>
          <w:szCs w:val="24"/>
        </w:rPr>
      </w:pPr>
      <w:r w:rsidRPr="002E350A">
        <w:rPr>
          <w:rFonts w:ascii="Times New Roman" w:hAnsi="Times New Roman"/>
          <w:bCs/>
          <w:sz w:val="24"/>
          <w:szCs w:val="24"/>
        </w:rPr>
        <w:t xml:space="preserve">                                                             Утратило силу (приказ министерства по  </w:t>
      </w:r>
    </w:p>
    <w:p w:rsidR="00096C55" w:rsidRPr="002E350A" w:rsidRDefault="00096C55" w:rsidP="00B70BA0">
      <w:pPr>
        <w:shd w:val="clear" w:color="auto" w:fill="FFFFFF"/>
        <w:rPr>
          <w:rFonts w:ascii="Times New Roman" w:hAnsi="Times New Roman"/>
          <w:bCs/>
          <w:sz w:val="24"/>
          <w:szCs w:val="24"/>
        </w:rPr>
      </w:pPr>
      <w:r w:rsidRPr="002E350A">
        <w:rPr>
          <w:rFonts w:ascii="Times New Roman" w:hAnsi="Times New Roman"/>
          <w:bCs/>
          <w:sz w:val="24"/>
          <w:szCs w:val="24"/>
        </w:rPr>
        <w:t xml:space="preserve">                                                             регулированию контрактной системы </w:t>
      </w:r>
    </w:p>
    <w:p w:rsidR="00FA56C7" w:rsidRPr="002E350A" w:rsidRDefault="00096C55" w:rsidP="00B70BA0">
      <w:pPr>
        <w:shd w:val="clear" w:color="auto" w:fill="FFFFFF"/>
        <w:rPr>
          <w:rFonts w:ascii="Times New Roman" w:hAnsi="Times New Roman"/>
          <w:bCs/>
          <w:sz w:val="24"/>
          <w:szCs w:val="24"/>
        </w:rPr>
      </w:pPr>
      <w:r w:rsidRPr="002E350A">
        <w:rPr>
          <w:rFonts w:ascii="Times New Roman" w:hAnsi="Times New Roman"/>
          <w:bCs/>
          <w:sz w:val="24"/>
          <w:szCs w:val="24"/>
        </w:rPr>
        <w:t xml:space="preserve">                                                             в сфере закупок Иркутской области от</w:t>
      </w:r>
    </w:p>
    <w:p w:rsidR="00096C55" w:rsidRPr="002E350A" w:rsidRDefault="00096C55" w:rsidP="00B70BA0">
      <w:pPr>
        <w:shd w:val="clear" w:color="auto" w:fill="FFFFFF"/>
        <w:rPr>
          <w:rFonts w:ascii="Times New Roman" w:hAnsi="Times New Roman"/>
          <w:bCs/>
          <w:sz w:val="24"/>
          <w:szCs w:val="24"/>
        </w:rPr>
      </w:pPr>
      <w:r w:rsidRPr="002E350A">
        <w:rPr>
          <w:rFonts w:ascii="Times New Roman" w:hAnsi="Times New Roman"/>
          <w:bCs/>
          <w:sz w:val="24"/>
          <w:szCs w:val="24"/>
        </w:rPr>
        <w:t xml:space="preserve">                                                             2</w:t>
      </w:r>
      <w:r w:rsidR="00BF0135" w:rsidRPr="002E350A">
        <w:rPr>
          <w:rFonts w:ascii="Times New Roman" w:hAnsi="Times New Roman"/>
          <w:bCs/>
          <w:sz w:val="24"/>
          <w:szCs w:val="24"/>
        </w:rPr>
        <w:t>2</w:t>
      </w:r>
      <w:r w:rsidRPr="002E350A">
        <w:rPr>
          <w:rFonts w:ascii="Times New Roman" w:hAnsi="Times New Roman"/>
          <w:bCs/>
          <w:sz w:val="24"/>
          <w:szCs w:val="24"/>
        </w:rPr>
        <w:t>.07.2022 № 92-</w:t>
      </w:r>
      <w:r w:rsidR="00631FA1" w:rsidRPr="002E350A">
        <w:rPr>
          <w:rFonts w:ascii="Times New Roman" w:hAnsi="Times New Roman"/>
          <w:bCs/>
          <w:sz w:val="24"/>
          <w:szCs w:val="24"/>
        </w:rPr>
        <w:t>17</w:t>
      </w:r>
      <w:r w:rsidRPr="002E350A">
        <w:rPr>
          <w:rFonts w:ascii="Times New Roman" w:hAnsi="Times New Roman"/>
          <w:bCs/>
          <w:sz w:val="24"/>
          <w:szCs w:val="24"/>
        </w:rPr>
        <w:t>-мпр</w:t>
      </w:r>
      <w:r w:rsidR="00631FA1" w:rsidRPr="002E350A">
        <w:rPr>
          <w:rFonts w:ascii="Times New Roman" w:hAnsi="Times New Roman"/>
          <w:bCs/>
          <w:sz w:val="24"/>
          <w:szCs w:val="24"/>
        </w:rPr>
        <w:t>)</w:t>
      </w:r>
      <w:r w:rsidRPr="002E350A">
        <w:rPr>
          <w:rFonts w:ascii="Times New Roman" w:hAnsi="Times New Roman"/>
          <w:bCs/>
          <w:sz w:val="24"/>
          <w:szCs w:val="24"/>
        </w:rPr>
        <w:t>.</w:t>
      </w: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Pr="002E350A" w:rsidRDefault="00096C55" w:rsidP="00B70BA0">
      <w:pPr>
        <w:shd w:val="clear" w:color="auto" w:fill="FFFFFF"/>
        <w:rPr>
          <w:rFonts w:ascii="Times New Roman" w:hAnsi="Times New Roman"/>
          <w:bCs/>
          <w:sz w:val="24"/>
          <w:szCs w:val="24"/>
        </w:rPr>
      </w:pPr>
    </w:p>
    <w:p w:rsidR="00096C55" w:rsidRDefault="00096C55" w:rsidP="00B70BA0">
      <w:pPr>
        <w:shd w:val="clear" w:color="auto" w:fill="FFFFFF"/>
        <w:rPr>
          <w:rFonts w:ascii="Times New Roman" w:hAnsi="Times New Roman"/>
          <w:bCs/>
          <w:sz w:val="24"/>
          <w:szCs w:val="24"/>
        </w:rPr>
      </w:pPr>
    </w:p>
    <w:p w:rsidR="00851695" w:rsidRDefault="00851695" w:rsidP="00B70BA0">
      <w:pPr>
        <w:shd w:val="clear" w:color="auto" w:fill="FFFFFF"/>
        <w:rPr>
          <w:rFonts w:ascii="Times New Roman" w:hAnsi="Times New Roman"/>
          <w:bCs/>
          <w:sz w:val="24"/>
          <w:szCs w:val="24"/>
        </w:rPr>
      </w:pPr>
    </w:p>
    <w:p w:rsidR="00851695" w:rsidRDefault="00851695" w:rsidP="00B70BA0">
      <w:pPr>
        <w:shd w:val="clear" w:color="auto" w:fill="FFFFFF"/>
        <w:rPr>
          <w:rFonts w:ascii="Times New Roman" w:hAnsi="Times New Roman"/>
          <w:bCs/>
          <w:sz w:val="24"/>
          <w:szCs w:val="24"/>
        </w:rPr>
      </w:pPr>
    </w:p>
    <w:p w:rsidR="00851695" w:rsidRDefault="00851695" w:rsidP="00B70BA0">
      <w:pPr>
        <w:shd w:val="clear" w:color="auto" w:fill="FFFFFF"/>
        <w:rPr>
          <w:rFonts w:ascii="Times New Roman" w:hAnsi="Times New Roman"/>
          <w:bCs/>
          <w:sz w:val="24"/>
          <w:szCs w:val="24"/>
        </w:rPr>
      </w:pPr>
    </w:p>
    <w:p w:rsidR="00851695" w:rsidRDefault="00851695" w:rsidP="00B70BA0">
      <w:pPr>
        <w:shd w:val="clear" w:color="auto" w:fill="FFFFFF"/>
        <w:rPr>
          <w:rFonts w:ascii="Times New Roman" w:hAnsi="Times New Roman"/>
          <w:bCs/>
          <w:sz w:val="24"/>
          <w:szCs w:val="24"/>
        </w:rPr>
      </w:pPr>
    </w:p>
    <w:p w:rsidR="00851695" w:rsidRDefault="00851695" w:rsidP="00B70BA0">
      <w:pPr>
        <w:shd w:val="clear" w:color="auto" w:fill="FFFFFF"/>
        <w:rPr>
          <w:rFonts w:ascii="Times New Roman" w:hAnsi="Times New Roman"/>
          <w:bCs/>
          <w:sz w:val="24"/>
          <w:szCs w:val="24"/>
        </w:rPr>
      </w:pPr>
    </w:p>
    <w:p w:rsidR="00851695" w:rsidRDefault="00851695" w:rsidP="00B70BA0">
      <w:pPr>
        <w:shd w:val="clear" w:color="auto" w:fill="FFFFFF"/>
        <w:rPr>
          <w:rFonts w:ascii="Times New Roman" w:hAnsi="Times New Roman"/>
          <w:bCs/>
          <w:sz w:val="24"/>
          <w:szCs w:val="24"/>
        </w:rPr>
      </w:pPr>
    </w:p>
    <w:p w:rsidR="00851695" w:rsidRDefault="00851695" w:rsidP="00B70BA0">
      <w:pPr>
        <w:shd w:val="clear" w:color="auto" w:fill="FFFFFF"/>
        <w:rPr>
          <w:rFonts w:ascii="Times New Roman" w:hAnsi="Times New Roman"/>
          <w:bCs/>
          <w:sz w:val="24"/>
          <w:szCs w:val="24"/>
        </w:rPr>
      </w:pPr>
    </w:p>
    <w:p w:rsidR="00851695" w:rsidRDefault="00851695" w:rsidP="00B70BA0">
      <w:pPr>
        <w:shd w:val="clear" w:color="auto" w:fill="FFFFFF"/>
        <w:rPr>
          <w:rFonts w:ascii="Times New Roman" w:hAnsi="Times New Roman"/>
          <w:bCs/>
          <w:sz w:val="24"/>
          <w:szCs w:val="24"/>
        </w:rPr>
      </w:pPr>
    </w:p>
    <w:p w:rsidR="00851695" w:rsidRDefault="00851695" w:rsidP="00B70BA0">
      <w:pPr>
        <w:shd w:val="clear" w:color="auto" w:fill="FFFFFF"/>
        <w:rPr>
          <w:rFonts w:ascii="Times New Roman" w:hAnsi="Times New Roman"/>
          <w:bCs/>
          <w:sz w:val="24"/>
          <w:szCs w:val="24"/>
        </w:rPr>
      </w:pPr>
    </w:p>
    <w:p w:rsidR="00851695" w:rsidRDefault="00851695" w:rsidP="00B70BA0">
      <w:pPr>
        <w:shd w:val="clear" w:color="auto" w:fill="FFFFFF"/>
        <w:rPr>
          <w:rFonts w:ascii="Times New Roman" w:hAnsi="Times New Roman"/>
          <w:bCs/>
          <w:sz w:val="24"/>
          <w:szCs w:val="24"/>
        </w:rPr>
      </w:pPr>
    </w:p>
    <w:p w:rsidR="00851695" w:rsidRDefault="00851695" w:rsidP="00B70BA0">
      <w:pPr>
        <w:shd w:val="clear" w:color="auto" w:fill="FFFFFF"/>
        <w:rPr>
          <w:rFonts w:ascii="Times New Roman" w:hAnsi="Times New Roman"/>
          <w:bCs/>
          <w:sz w:val="24"/>
          <w:szCs w:val="24"/>
        </w:rPr>
      </w:pPr>
    </w:p>
    <w:tbl>
      <w:tblPr>
        <w:tblW w:w="0" w:type="auto"/>
        <w:tblInd w:w="4361" w:type="dxa"/>
        <w:tblLook w:val="04A0" w:firstRow="1" w:lastRow="0" w:firstColumn="1" w:lastColumn="0" w:noHBand="0" w:noVBand="1"/>
      </w:tblPr>
      <w:tblGrid>
        <w:gridCol w:w="5107"/>
      </w:tblGrid>
      <w:tr w:rsidR="00FA56C7" w:rsidRPr="002E350A">
        <w:tc>
          <w:tcPr>
            <w:tcW w:w="5210" w:type="dxa"/>
            <w:shd w:val="clear" w:color="auto" w:fill="auto"/>
          </w:tcPr>
          <w:p w:rsidR="00FA56C7" w:rsidRPr="002E350A" w:rsidRDefault="00D6097F" w:rsidP="00B70BA0">
            <w:pPr>
              <w:widowControl w:val="0"/>
              <w:shd w:val="clear" w:color="auto" w:fill="FFFFFF"/>
              <w:outlineLvl w:val="0"/>
              <w:rPr>
                <w:rFonts w:ascii="Times New Roman" w:hAnsi="Times New Roman"/>
                <w:bCs/>
                <w:sz w:val="24"/>
                <w:szCs w:val="24"/>
              </w:rPr>
            </w:pPr>
            <w:bookmarkStart w:id="143" w:name="_Toc516146031"/>
            <w:bookmarkStart w:id="144" w:name="_Toc518893407"/>
            <w:r w:rsidRPr="002E350A">
              <w:rPr>
                <w:rFonts w:ascii="Times New Roman" w:hAnsi="Times New Roman"/>
                <w:bCs/>
                <w:sz w:val="24"/>
                <w:szCs w:val="24"/>
              </w:rPr>
              <w:t>Приложение 2</w:t>
            </w:r>
            <w:bookmarkEnd w:id="143"/>
            <w:bookmarkEnd w:id="144"/>
          </w:p>
          <w:p w:rsidR="00FA56C7" w:rsidRPr="002E350A" w:rsidRDefault="00D6097F" w:rsidP="00B70BA0">
            <w:pPr>
              <w:widowControl w:val="0"/>
              <w:shd w:val="clear" w:color="auto" w:fill="FFFFFF"/>
              <w:rPr>
                <w:rFonts w:ascii="Times New Roman" w:eastAsia="Calibri" w:hAnsi="Times New Roman"/>
                <w:sz w:val="24"/>
                <w:szCs w:val="24"/>
              </w:rPr>
            </w:pPr>
            <w:r w:rsidRPr="002E350A">
              <w:rPr>
                <w:rFonts w:ascii="Times New Roman" w:eastAsia="Calibri" w:hAnsi="Times New Roman"/>
                <w:sz w:val="24"/>
                <w:szCs w:val="24"/>
              </w:rPr>
              <w:t xml:space="preserve">к типовому положению о закупке товаров, работ, услуг для нужд государственных бюджетных и автономных учреждений Иркутской области </w:t>
            </w:r>
          </w:p>
        </w:tc>
      </w:tr>
    </w:tbl>
    <w:p w:rsidR="00FA56C7" w:rsidRPr="002E350A" w:rsidRDefault="00FA56C7" w:rsidP="00B70BA0">
      <w:pPr>
        <w:shd w:val="clear" w:color="auto" w:fill="FFFFFF"/>
        <w:jc w:val="right"/>
        <w:rPr>
          <w:rFonts w:ascii="Times New Roman" w:eastAsia="Calibri" w:hAnsi="Times New Roman"/>
          <w:sz w:val="24"/>
          <w:szCs w:val="24"/>
        </w:rPr>
      </w:pPr>
    </w:p>
    <w:p w:rsidR="00FA56C7" w:rsidRPr="002E350A" w:rsidRDefault="00D6097F" w:rsidP="00B70BA0">
      <w:pPr>
        <w:keepNext/>
        <w:keepLines/>
        <w:widowControl w:val="0"/>
        <w:shd w:val="clear" w:color="auto" w:fill="FFFFFF"/>
        <w:tabs>
          <w:tab w:val="left" w:pos="1418"/>
        </w:tabs>
        <w:spacing w:before="480"/>
        <w:ind w:firstLine="709"/>
        <w:jc w:val="center"/>
        <w:outlineLvl w:val="0"/>
        <w:rPr>
          <w:rFonts w:ascii="Times New Roman" w:hAnsi="Times New Roman"/>
          <w:bCs/>
          <w:sz w:val="24"/>
          <w:szCs w:val="24"/>
        </w:rPr>
      </w:pPr>
      <w:bookmarkStart w:id="145" w:name="_Toc516146032"/>
      <w:bookmarkStart w:id="146" w:name="_Toc518893408"/>
      <w:bookmarkStart w:id="147" w:name="правила"/>
      <w:r w:rsidRPr="002E350A">
        <w:rPr>
          <w:rFonts w:ascii="Times New Roman" w:hAnsi="Times New Roman"/>
          <w:bCs/>
          <w:sz w:val="24"/>
          <w:szCs w:val="24"/>
        </w:rPr>
        <w:t>ПРАВИЛА ОЦЕНКИ ЗАЯВОК НА УЧАСТИЕ В КОНКУРЕНТНОЙ ЗАКУПКЕ</w:t>
      </w:r>
      <w:bookmarkEnd w:id="145"/>
      <w:bookmarkEnd w:id="146"/>
      <w:bookmarkEnd w:id="147"/>
    </w:p>
    <w:p w:rsidR="00FA56C7" w:rsidRPr="002E350A" w:rsidRDefault="00FA56C7" w:rsidP="00B70BA0">
      <w:pPr>
        <w:widowControl w:val="0"/>
        <w:shd w:val="clear" w:color="auto" w:fill="FFFFFF"/>
        <w:tabs>
          <w:tab w:val="left" w:pos="1418"/>
        </w:tabs>
        <w:ind w:firstLine="709"/>
        <w:rPr>
          <w:rFonts w:ascii="Times New Roman" w:hAnsi="Times New Roman"/>
          <w:sz w:val="24"/>
          <w:szCs w:val="24"/>
        </w:rPr>
      </w:pP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pacing w:val="-29"/>
          <w:sz w:val="24"/>
          <w:szCs w:val="24"/>
        </w:rPr>
      </w:pPr>
      <w:r w:rsidRPr="002E350A">
        <w:rPr>
          <w:rFonts w:ascii="Times New Roman" w:hAnsi="Times New Roman"/>
          <w:sz w:val="24"/>
          <w:szCs w:val="24"/>
        </w:rPr>
        <w:t xml:space="preserve">Настоящие Правила определяют критерии оценки, содержание и значимость критериев оценки заявок (предложений) в зависимости от видов товаров, работ, услуг для </w:t>
      </w:r>
      <w:r w:rsidRPr="002E350A">
        <w:rPr>
          <w:rFonts w:ascii="Times New Roman" w:hAnsi="Times New Roman"/>
          <w:sz w:val="24"/>
          <w:szCs w:val="24"/>
        </w:rPr>
        <w:lastRenderedPageBreak/>
        <w:t>оценки и сопоставления заявок, осуществляемых закупочной комиссией в целях выявления лучших условий исполнения договора, заключаемого по результатам проведения открытого конкурса, конкурса в электронной форме, закрытого конкурса, запроса предложений в электронной форме, закрытого запроса предложений.</w:t>
      </w: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При оценке заявок применяются следующие термины:</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r w:rsidRPr="002E350A">
        <w:rPr>
          <w:rFonts w:ascii="Times New Roman" w:hAnsi="Times New Roman"/>
          <w:sz w:val="24"/>
          <w:szCs w:val="24"/>
        </w:rPr>
        <w:t>«оценка» - процесс выявления по критериям оценки и в порядке, установленном в документации о конкурентной закупке, в соответствии с требованиями Правил, лучших условий исполнения договора, указанных в заявках (предложениях) участников закупки, которые не были отклонены;</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r w:rsidRPr="002E350A">
        <w:rPr>
          <w:rFonts w:ascii="Times New Roman" w:hAnsi="Times New Roman"/>
          <w:sz w:val="24"/>
          <w:szCs w:val="24"/>
        </w:rPr>
        <w:t>«критерий оценки», «критерий» - установленная в документации о конкурентной закупке сравнительная категория (признак, свойство, условие) в соответствии с которой по единому алгоритму осуществляется сравнительный анализ (оценка, сопоставление) поданных участниками заявок (предложений);</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r w:rsidRPr="002E350A">
        <w:rPr>
          <w:rFonts w:ascii="Times New Roman" w:hAnsi="Times New Roman"/>
          <w:sz w:val="24"/>
          <w:szCs w:val="24"/>
        </w:rPr>
        <w:t>«показатель критерия оценки», «показатель» - составная часть критерия оценки, раскрывающая содержание критерия оценки;</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r w:rsidRPr="002E350A">
        <w:rPr>
          <w:rFonts w:ascii="Times New Roman" w:hAnsi="Times New Roman"/>
          <w:sz w:val="24"/>
          <w:szCs w:val="24"/>
        </w:rPr>
        <w:t>«значимость критерия оценки», «значимость показателя критерия оценки» - выраженный в процентах вес критерия оценки (показателя критерия) в совокупности критериев оценки (показателей критерия), установленных в документации о конкурентной закупке в соответствии с требованиями Правил. Совокупная значимость критериев (показателей критерия) должна составлять сто процентов;</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r w:rsidRPr="002E350A">
        <w:rPr>
          <w:rFonts w:ascii="Times New Roman" w:hAnsi="Times New Roman"/>
          <w:sz w:val="24"/>
          <w:szCs w:val="24"/>
        </w:rPr>
        <w:t>«коэффициент значимости критерия оценки», «коэффициент значимости показателя критерия» - вес критерия оценки (показателя критерия) в совокупности критериев оценки (показателей критерия), установленных в документации о конкурентной закупке в соответствии с требованиями Правил, деленный на сто. Коэффициент значимости критериев оценки (показателей критерия) используется исключительно как математическая категория в целях расчета рейтинга заявки (предложения), осуществляемого путем корректировки значения в баллах, присвоенного закупочной комиссией заявке участника закупки по каждому из критериев оценки (показателей критерия). Сумма коэффициентов значимости критериев оценки (показателей критерия) должна составлять 1,0.</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r w:rsidRPr="002E350A">
        <w:rPr>
          <w:rFonts w:ascii="Times New Roman" w:hAnsi="Times New Roman"/>
          <w:sz w:val="24"/>
          <w:szCs w:val="24"/>
        </w:rPr>
        <w:t>«рейтинг заявки (предложения) по критерию оценки» - оценка в баллах, получаемая участником закупки по результатам оценки заявки (предложения) по критерию оценки с учетом коэффициента значимости критерия оценки. Дробное значение рейтинга округляется до двух десятичных знаков после запятой по математическим правилам округления. Итоговый рейтинг заявки (предложения) вычисляется как сумма рейтингов по каждому критерию оценки.</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r w:rsidRPr="002E350A">
        <w:rPr>
          <w:rFonts w:ascii="Times New Roman" w:hAnsi="Times New Roman"/>
          <w:sz w:val="24"/>
          <w:szCs w:val="24"/>
        </w:rPr>
        <w:t>«продукция» - товары, работы, услуги.</w:t>
      </w:r>
    </w:p>
    <w:p w:rsidR="00FA56C7" w:rsidRPr="002E350A" w:rsidRDefault="00FA56C7" w:rsidP="00B70BA0">
      <w:pPr>
        <w:widowControl w:val="0"/>
        <w:shd w:val="clear" w:color="auto" w:fill="FFFFFF"/>
        <w:tabs>
          <w:tab w:val="left" w:pos="1418"/>
        </w:tabs>
        <w:ind w:firstLine="709"/>
        <w:jc w:val="both"/>
        <w:rPr>
          <w:rFonts w:ascii="Times New Roman" w:hAnsi="Times New Roman"/>
          <w:sz w:val="24"/>
          <w:szCs w:val="24"/>
        </w:rPr>
      </w:pPr>
    </w:p>
    <w:p w:rsidR="00FA56C7" w:rsidRPr="002E350A" w:rsidRDefault="00D6097F" w:rsidP="00B70BA0">
      <w:pPr>
        <w:keepNext/>
        <w:spacing w:before="240" w:after="60"/>
        <w:jc w:val="center"/>
        <w:outlineLvl w:val="1"/>
        <w:rPr>
          <w:rFonts w:ascii="Times New Roman" w:hAnsi="Times New Roman"/>
          <w:bCs/>
          <w:i/>
          <w:iCs/>
          <w:sz w:val="24"/>
          <w:szCs w:val="24"/>
        </w:rPr>
      </w:pPr>
      <w:bookmarkStart w:id="148" w:name="_Toc514852321"/>
      <w:r w:rsidRPr="002E350A">
        <w:rPr>
          <w:rFonts w:ascii="Times New Roman" w:hAnsi="Times New Roman"/>
          <w:bCs/>
          <w:i/>
          <w:iCs/>
          <w:sz w:val="24"/>
          <w:szCs w:val="24"/>
        </w:rPr>
        <w:t>Критерии оценки заявок (предложений), их содержание и значимость</w:t>
      </w:r>
      <w:bookmarkEnd w:id="148"/>
    </w:p>
    <w:p w:rsidR="00FA56C7" w:rsidRPr="002E350A" w:rsidRDefault="00FA56C7" w:rsidP="00B70BA0">
      <w:pPr>
        <w:widowControl w:val="0"/>
        <w:shd w:val="clear" w:color="auto" w:fill="FFFFFF"/>
        <w:tabs>
          <w:tab w:val="left" w:pos="1418"/>
        </w:tabs>
        <w:ind w:firstLine="709"/>
        <w:jc w:val="both"/>
        <w:rPr>
          <w:rFonts w:ascii="Times New Roman" w:hAnsi="Times New Roman"/>
          <w:sz w:val="24"/>
          <w:szCs w:val="24"/>
        </w:rPr>
      </w:pPr>
    </w:p>
    <w:p w:rsidR="00FA56C7" w:rsidRPr="002E350A" w:rsidRDefault="00D6097F" w:rsidP="00B70BA0">
      <w:pPr>
        <w:widowControl w:val="0"/>
        <w:numPr>
          <w:ilvl w:val="0"/>
          <w:numId w:val="3"/>
        </w:numPr>
        <w:shd w:val="clear" w:color="auto" w:fill="FFFFFF"/>
        <w:tabs>
          <w:tab w:val="left" w:pos="1418"/>
        </w:tabs>
        <w:ind w:left="0" w:firstLine="710"/>
        <w:jc w:val="both"/>
        <w:rPr>
          <w:rFonts w:ascii="Times New Roman" w:hAnsi="Times New Roman"/>
          <w:sz w:val="24"/>
          <w:szCs w:val="24"/>
        </w:rPr>
      </w:pPr>
      <w:r w:rsidRPr="002E350A">
        <w:rPr>
          <w:rFonts w:ascii="Times New Roman" w:hAnsi="Times New Roman"/>
          <w:sz w:val="24"/>
          <w:szCs w:val="24"/>
        </w:rPr>
        <w:t>Заказчик осуществляет оценку заявок (предложений) на участие в открытом конкурсе, конкурсе в электронной форме, закрытом конкурсе, запросе предложений в электронной форме, закрытом запросе предложений в электронной форме с применением следующих стоимостных критериев оценки:</w:t>
      </w:r>
    </w:p>
    <w:p w:rsidR="00FA56C7" w:rsidRPr="002E350A" w:rsidRDefault="00D6097F" w:rsidP="00B70BA0">
      <w:pPr>
        <w:widowControl w:val="0"/>
        <w:numPr>
          <w:ilvl w:val="0"/>
          <w:numId w:val="9"/>
        </w:numPr>
        <w:shd w:val="clear" w:color="auto" w:fill="FFFFFF"/>
        <w:tabs>
          <w:tab w:val="left" w:pos="0"/>
        </w:tabs>
        <w:ind w:left="0" w:firstLine="710"/>
        <w:contextualSpacing/>
        <w:jc w:val="both"/>
        <w:rPr>
          <w:rFonts w:ascii="Times New Roman" w:hAnsi="Times New Roman"/>
          <w:sz w:val="24"/>
          <w:szCs w:val="24"/>
        </w:rPr>
      </w:pPr>
      <w:r w:rsidRPr="002E350A">
        <w:rPr>
          <w:rFonts w:ascii="Times New Roman" w:hAnsi="Times New Roman"/>
          <w:sz w:val="24"/>
          <w:szCs w:val="24"/>
        </w:rPr>
        <w:t>цена договора (цена договора за единицу товара, работы, услуги);</w:t>
      </w:r>
    </w:p>
    <w:p w:rsidR="00FA56C7" w:rsidRPr="002E350A" w:rsidRDefault="00D6097F" w:rsidP="00B70BA0">
      <w:pPr>
        <w:widowControl w:val="0"/>
        <w:numPr>
          <w:ilvl w:val="0"/>
          <w:numId w:val="9"/>
        </w:numPr>
        <w:shd w:val="clear" w:color="auto" w:fill="FFFFFF"/>
        <w:tabs>
          <w:tab w:val="left" w:pos="0"/>
        </w:tabs>
        <w:ind w:left="0" w:firstLine="710"/>
        <w:contextualSpacing/>
        <w:jc w:val="both"/>
        <w:rPr>
          <w:rFonts w:ascii="Times New Roman" w:hAnsi="Times New Roman"/>
          <w:sz w:val="24"/>
          <w:szCs w:val="24"/>
        </w:rPr>
      </w:pPr>
      <w:r w:rsidRPr="002E350A">
        <w:rPr>
          <w:rFonts w:ascii="Times New Roman" w:hAnsi="Times New Roman"/>
          <w:sz w:val="24"/>
          <w:szCs w:val="24"/>
        </w:rPr>
        <w:t>расходы на эксплуатацию и ремонт товаров (объектов), использование результатов работ (за исключением конкурентной закупки в электронной форме, предусмотренной подпунктом 2 пункта 5.1 Положения);</w:t>
      </w:r>
    </w:p>
    <w:p w:rsidR="00FA56C7" w:rsidRPr="002E350A" w:rsidRDefault="00D6097F" w:rsidP="00B70BA0">
      <w:pPr>
        <w:widowControl w:val="0"/>
        <w:numPr>
          <w:ilvl w:val="0"/>
          <w:numId w:val="9"/>
        </w:numPr>
        <w:shd w:val="clear" w:color="auto" w:fill="FFFFFF"/>
        <w:tabs>
          <w:tab w:val="left" w:pos="0"/>
        </w:tabs>
        <w:ind w:left="0" w:firstLine="710"/>
        <w:contextualSpacing/>
        <w:jc w:val="both"/>
        <w:rPr>
          <w:rFonts w:ascii="Times New Roman" w:hAnsi="Times New Roman"/>
          <w:sz w:val="24"/>
          <w:szCs w:val="24"/>
        </w:rPr>
      </w:pPr>
      <w:r w:rsidRPr="002E350A">
        <w:rPr>
          <w:rFonts w:ascii="Times New Roman" w:hAnsi="Times New Roman"/>
          <w:sz w:val="24"/>
          <w:szCs w:val="24"/>
        </w:rPr>
        <w:t>стоимость жизненного цикла товара (объекта), созданного в результате выполнения работ.</w:t>
      </w:r>
    </w:p>
    <w:p w:rsidR="00FA56C7" w:rsidRPr="002E350A" w:rsidRDefault="00D6097F" w:rsidP="00B70BA0">
      <w:pPr>
        <w:widowControl w:val="0"/>
        <w:numPr>
          <w:ilvl w:val="0"/>
          <w:numId w:val="3"/>
        </w:numPr>
        <w:shd w:val="clear" w:color="auto" w:fill="FFFFFF"/>
        <w:tabs>
          <w:tab w:val="left" w:pos="1418"/>
        </w:tabs>
        <w:ind w:left="0" w:firstLine="710"/>
        <w:jc w:val="both"/>
        <w:rPr>
          <w:rFonts w:ascii="Times New Roman" w:hAnsi="Times New Roman"/>
          <w:sz w:val="24"/>
          <w:szCs w:val="24"/>
        </w:rPr>
      </w:pPr>
      <w:r w:rsidRPr="002E350A">
        <w:rPr>
          <w:rFonts w:ascii="Times New Roman" w:hAnsi="Times New Roman"/>
          <w:sz w:val="24"/>
          <w:szCs w:val="24"/>
        </w:rPr>
        <w:t xml:space="preserve">Заказчик осуществляет оценку заявок (предложений) на участие открытом конкурсе, конкурсе в электронной форме, закрытом конкурсе, запросе предложений в </w:t>
      </w:r>
      <w:r w:rsidRPr="002E350A">
        <w:rPr>
          <w:rFonts w:ascii="Times New Roman" w:hAnsi="Times New Roman"/>
          <w:sz w:val="24"/>
          <w:szCs w:val="24"/>
        </w:rPr>
        <w:lastRenderedPageBreak/>
        <w:t xml:space="preserve">электронной форме, закрытом запросе предложений в электронной форме с применением следующих </w:t>
      </w:r>
      <w:proofErr w:type="spellStart"/>
      <w:r w:rsidRPr="002E350A">
        <w:rPr>
          <w:rFonts w:ascii="Times New Roman" w:hAnsi="Times New Roman"/>
          <w:sz w:val="24"/>
          <w:szCs w:val="24"/>
        </w:rPr>
        <w:t>нестоимостных</w:t>
      </w:r>
      <w:proofErr w:type="spellEnd"/>
      <w:r w:rsidRPr="002E350A">
        <w:rPr>
          <w:rFonts w:ascii="Times New Roman" w:hAnsi="Times New Roman"/>
          <w:sz w:val="24"/>
          <w:szCs w:val="24"/>
        </w:rPr>
        <w:t xml:space="preserve"> критериев оценки:</w:t>
      </w:r>
    </w:p>
    <w:p w:rsidR="00FA56C7" w:rsidRPr="002E350A" w:rsidRDefault="00D6097F" w:rsidP="00B70BA0">
      <w:pPr>
        <w:widowControl w:val="0"/>
        <w:numPr>
          <w:ilvl w:val="0"/>
          <w:numId w:val="10"/>
        </w:numPr>
        <w:shd w:val="clear" w:color="auto" w:fill="FFFFFF"/>
        <w:tabs>
          <w:tab w:val="left" w:pos="0"/>
        </w:tabs>
        <w:ind w:left="0" w:firstLine="710"/>
        <w:contextualSpacing/>
        <w:jc w:val="both"/>
        <w:rPr>
          <w:rFonts w:ascii="Times New Roman" w:hAnsi="Times New Roman"/>
          <w:sz w:val="24"/>
          <w:szCs w:val="24"/>
        </w:rPr>
      </w:pPr>
      <w:r w:rsidRPr="002E350A">
        <w:rPr>
          <w:rFonts w:ascii="Times New Roman" w:hAnsi="Times New Roman"/>
          <w:sz w:val="24"/>
          <w:szCs w:val="24"/>
        </w:rPr>
        <w:t>срок поставки товара (выполнения работ, оказания услуг);</w:t>
      </w:r>
    </w:p>
    <w:p w:rsidR="00FA56C7" w:rsidRPr="002E350A" w:rsidRDefault="00D6097F" w:rsidP="00B70BA0">
      <w:pPr>
        <w:widowControl w:val="0"/>
        <w:numPr>
          <w:ilvl w:val="0"/>
          <w:numId w:val="10"/>
        </w:numPr>
        <w:shd w:val="clear" w:color="auto" w:fill="FFFFFF"/>
        <w:tabs>
          <w:tab w:val="left" w:pos="0"/>
        </w:tabs>
        <w:ind w:left="0" w:firstLine="710"/>
        <w:contextualSpacing/>
        <w:jc w:val="both"/>
        <w:rPr>
          <w:rFonts w:ascii="Times New Roman" w:hAnsi="Times New Roman"/>
          <w:sz w:val="24"/>
          <w:szCs w:val="24"/>
        </w:rPr>
      </w:pPr>
      <w:r w:rsidRPr="002E350A">
        <w:rPr>
          <w:rFonts w:ascii="Times New Roman" w:hAnsi="Times New Roman"/>
          <w:sz w:val="24"/>
          <w:szCs w:val="24"/>
        </w:rPr>
        <w:t>срок предоставления гарантий качества поставленного товара (выполненных работ, оказанных услуг);</w:t>
      </w:r>
    </w:p>
    <w:p w:rsidR="00FA56C7" w:rsidRPr="002E350A" w:rsidRDefault="00D6097F" w:rsidP="00B70BA0">
      <w:pPr>
        <w:widowControl w:val="0"/>
        <w:numPr>
          <w:ilvl w:val="0"/>
          <w:numId w:val="10"/>
        </w:numPr>
        <w:shd w:val="clear" w:color="auto" w:fill="FFFFFF"/>
        <w:tabs>
          <w:tab w:val="left" w:pos="1418"/>
        </w:tabs>
        <w:ind w:left="0" w:firstLine="710"/>
        <w:contextualSpacing/>
        <w:jc w:val="both"/>
        <w:rPr>
          <w:rFonts w:ascii="Times New Roman" w:hAnsi="Times New Roman"/>
          <w:sz w:val="24"/>
          <w:szCs w:val="24"/>
        </w:rPr>
      </w:pPr>
      <w:r w:rsidRPr="002E350A">
        <w:rPr>
          <w:rFonts w:ascii="Times New Roman" w:hAnsi="Times New Roman"/>
          <w:sz w:val="24"/>
          <w:szCs w:val="24"/>
        </w:rPr>
        <w:t>наличие опыта выполнения работ, оказания услуг, поставки товаров сопоставимых (аналогичных) предмету закупки;</w:t>
      </w:r>
    </w:p>
    <w:p w:rsidR="00FA56C7" w:rsidRPr="002E350A" w:rsidRDefault="00D6097F" w:rsidP="00B70BA0">
      <w:pPr>
        <w:widowControl w:val="0"/>
        <w:numPr>
          <w:ilvl w:val="0"/>
          <w:numId w:val="10"/>
        </w:numPr>
        <w:shd w:val="clear" w:color="auto" w:fill="FFFFFF"/>
        <w:tabs>
          <w:tab w:val="left" w:pos="1418"/>
        </w:tabs>
        <w:spacing w:before="7"/>
        <w:ind w:left="0" w:firstLine="710"/>
        <w:contextualSpacing/>
        <w:jc w:val="both"/>
        <w:rPr>
          <w:rFonts w:ascii="Times New Roman" w:hAnsi="Times New Roman"/>
          <w:sz w:val="24"/>
          <w:szCs w:val="24"/>
        </w:rPr>
      </w:pPr>
      <w:r w:rsidRPr="002E350A">
        <w:rPr>
          <w:rFonts w:ascii="Times New Roman" w:hAnsi="Times New Roman"/>
          <w:sz w:val="24"/>
          <w:szCs w:val="24"/>
        </w:rPr>
        <w:t xml:space="preserve">качественные, функциональные и экологические характеристики предмета закупки; </w:t>
      </w:r>
    </w:p>
    <w:p w:rsidR="00FA56C7" w:rsidRPr="002E350A" w:rsidRDefault="00D6097F" w:rsidP="00B70BA0">
      <w:pPr>
        <w:widowControl w:val="0"/>
        <w:numPr>
          <w:ilvl w:val="0"/>
          <w:numId w:val="10"/>
        </w:numPr>
        <w:shd w:val="clear" w:color="auto" w:fill="FFFFFF"/>
        <w:tabs>
          <w:tab w:val="left" w:pos="1418"/>
        </w:tabs>
        <w:spacing w:before="7"/>
        <w:ind w:left="0" w:firstLine="710"/>
        <w:contextualSpacing/>
        <w:jc w:val="both"/>
        <w:rPr>
          <w:rFonts w:ascii="Times New Roman" w:hAnsi="Times New Roman"/>
          <w:sz w:val="24"/>
          <w:szCs w:val="24"/>
        </w:rPr>
      </w:pPr>
      <w:r w:rsidRPr="002E350A">
        <w:rPr>
          <w:rFonts w:ascii="Times New Roman" w:hAnsi="Times New Roman"/>
          <w:sz w:val="24"/>
          <w:szCs w:val="24"/>
        </w:rPr>
        <w:t>предложение участника закупки об условиях поставки (выполнения работ, оказании услуг);</w:t>
      </w:r>
    </w:p>
    <w:p w:rsidR="00FA56C7" w:rsidRPr="002E350A" w:rsidRDefault="00D6097F" w:rsidP="00B70BA0">
      <w:pPr>
        <w:widowControl w:val="0"/>
        <w:numPr>
          <w:ilvl w:val="0"/>
          <w:numId w:val="10"/>
        </w:numPr>
        <w:shd w:val="clear" w:color="auto" w:fill="FFFFFF"/>
        <w:tabs>
          <w:tab w:val="left" w:pos="1418"/>
        </w:tabs>
        <w:spacing w:before="7"/>
        <w:ind w:left="0" w:firstLine="710"/>
        <w:contextualSpacing/>
        <w:jc w:val="both"/>
        <w:rPr>
          <w:rFonts w:ascii="Times New Roman" w:hAnsi="Times New Roman"/>
          <w:sz w:val="24"/>
          <w:szCs w:val="24"/>
        </w:rPr>
      </w:pPr>
      <w:r w:rsidRPr="002E350A">
        <w:rPr>
          <w:rFonts w:ascii="Times New Roman" w:hAnsi="Times New Roman"/>
          <w:sz w:val="24"/>
          <w:szCs w:val="24"/>
        </w:rPr>
        <w:t>квалификация участника закупки.</w:t>
      </w: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pacing w:val="-29"/>
          <w:sz w:val="24"/>
          <w:szCs w:val="24"/>
        </w:rPr>
      </w:pPr>
      <w:r w:rsidRPr="002E350A">
        <w:rPr>
          <w:rFonts w:ascii="Times New Roman" w:hAnsi="Times New Roman"/>
          <w:sz w:val="24"/>
          <w:szCs w:val="24"/>
        </w:rPr>
        <w:t>Оценка заявок (предложений) производится на основании критериев оценки, их содержания и значимости, установленных в документации о конкурентной закупке, в соответствии с Правилами. Оценка заявок производится с использованием не менее двух критериев оценки заявок, одним из которых является критерий «цена договора» («цена договора за единицу товара, работы, услуги»). При этом не допускается установление только двух ценовых критериев.</w:t>
      </w: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pacing w:val="-29"/>
          <w:sz w:val="24"/>
          <w:szCs w:val="24"/>
        </w:rPr>
      </w:pPr>
      <w:r w:rsidRPr="002E350A">
        <w:rPr>
          <w:rFonts w:ascii="Times New Roman" w:hAnsi="Times New Roman"/>
          <w:sz w:val="24"/>
          <w:szCs w:val="24"/>
        </w:rPr>
        <w:t>При определении порядка оценки по критерию «цена договора» («цена договора за единицу товара, работы, услуги») Заказчик, при условии возможности и экономической эффективности применения налогового вычета, вправе предусмотреть в документации о конкурентной закупке порядок оценки заявок по критерию «цена договора или цена за единицу товара, работы, услуги» без учета налога на добавленную стоимость, установленного главой 21 Налогового кодекса Российской Федерации (далее – НДС).</w:t>
      </w: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pacing w:val="-29"/>
          <w:sz w:val="24"/>
          <w:szCs w:val="24"/>
        </w:rPr>
      </w:pPr>
      <w:r w:rsidRPr="002E350A">
        <w:rPr>
          <w:rFonts w:ascii="Times New Roman" w:hAnsi="Times New Roman"/>
          <w:sz w:val="24"/>
          <w:szCs w:val="24"/>
        </w:rPr>
        <w:t>В случаях, когда Заказчик не имеет права применять налоговый вычет НДС, либо у Заказчика отсутствует однозначная информация о наличии права применить налоговый вычет НДС, либо если налоговый вычет НДС применяется в отношении части приобретаемой продукции, то порядок оценки заявок по критерию «цена договора» («цена договора за единицу товара, работы, услуги») без учета НДС не может быть установлен в документации о конкурентной закупке.</w:t>
      </w: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pacing w:val="-29"/>
          <w:sz w:val="24"/>
          <w:szCs w:val="24"/>
        </w:rPr>
      </w:pPr>
      <w:r w:rsidRPr="002E350A">
        <w:rPr>
          <w:rFonts w:ascii="Times New Roman" w:hAnsi="Times New Roman"/>
          <w:sz w:val="24"/>
          <w:szCs w:val="24"/>
        </w:rPr>
        <w:t>В случаях, когда Заказчик не имеет права применять налоговый вычет НДС, в качестве единого базиса сравнения ценовых предложений должны использоваться цены предложений участников закупки с учетом всех налогов, сборов и прочих расходов в соответствии с законодательством.</w:t>
      </w: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pacing w:val="-29"/>
          <w:sz w:val="24"/>
          <w:szCs w:val="24"/>
        </w:rPr>
      </w:pPr>
      <w:r w:rsidRPr="002E350A">
        <w:rPr>
          <w:rFonts w:ascii="Times New Roman" w:hAnsi="Times New Roman"/>
          <w:sz w:val="24"/>
          <w:szCs w:val="24"/>
        </w:rPr>
        <w:t xml:space="preserve">Информация об использовании в качестве единого базиса оценки цен без НДС должна быть указана в документации о конкурентной закупке. В случае отсутствия в документации о конкурентной закупке правил определения базиса сравнения ценовых предложений, сравнение производится по ценам участников с учетом всех налогов, сборов и прочих расходов в соответствии с законодательством. </w:t>
      </w: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pacing w:val="-29"/>
          <w:sz w:val="24"/>
          <w:szCs w:val="24"/>
        </w:rPr>
      </w:pPr>
      <w:r w:rsidRPr="002E350A">
        <w:rPr>
          <w:rFonts w:ascii="Times New Roman" w:hAnsi="Times New Roman"/>
          <w:sz w:val="24"/>
          <w:szCs w:val="24"/>
        </w:rPr>
        <w:t xml:space="preserve">В случае, если в документации о конкурентной закупке предусмотрен порядок оценки и сопоставления заявок по критерию «цена договора («цена договора за единицу товара, работы, услуги») без учета НДС, расчет рейтинга заявок по такому критерию осуществляется после приведения предложений участников закупки к единому базису оценки без учета НДС. </w:t>
      </w: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pacing w:val="-29"/>
          <w:sz w:val="24"/>
          <w:szCs w:val="24"/>
        </w:rPr>
      </w:pPr>
      <w:r w:rsidRPr="002E350A">
        <w:rPr>
          <w:rFonts w:ascii="Times New Roman" w:hAnsi="Times New Roman"/>
          <w:sz w:val="24"/>
          <w:szCs w:val="24"/>
        </w:rPr>
        <w:t>В случае, если в качестве единого базиса оценки использовались цены участников закупки без учета НДС, то договор с победителем закупки, являющимся плательщиком НДС, заключается по цене, предложенной таким участником в заявке на участие в закупке с учетом суммы НДС.</w:t>
      </w: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pacing w:val="-29"/>
          <w:sz w:val="24"/>
          <w:szCs w:val="24"/>
        </w:rPr>
      </w:pPr>
      <w:r w:rsidRPr="002E350A">
        <w:rPr>
          <w:rFonts w:ascii="Times New Roman" w:hAnsi="Times New Roman"/>
          <w:sz w:val="24"/>
          <w:szCs w:val="24"/>
        </w:rPr>
        <w:t>Величина значимости критерия «цена договора» («цена договора за единицу товара, работы, услуги») не может составлять менее сорока процентов.</w:t>
      </w: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pacing w:val="-29"/>
          <w:sz w:val="24"/>
          <w:szCs w:val="24"/>
        </w:rPr>
      </w:pPr>
      <w:r w:rsidRPr="002E350A">
        <w:rPr>
          <w:rFonts w:ascii="Times New Roman" w:hAnsi="Times New Roman"/>
          <w:sz w:val="24"/>
          <w:szCs w:val="24"/>
        </w:rPr>
        <w:t xml:space="preserve">При этом при закупке товаров, работ по строительству, реконструкции, </w:t>
      </w:r>
      <w:r w:rsidRPr="002E350A">
        <w:rPr>
          <w:rFonts w:ascii="Times New Roman" w:hAnsi="Times New Roman"/>
          <w:sz w:val="24"/>
          <w:szCs w:val="24"/>
        </w:rPr>
        <w:lastRenderedPageBreak/>
        <w:t>капитальному и текущему ремонту объекта капитального строительства значимость критерия «цена договора» («цена договора за единицу товара, работы, услуги») не может составлять менее шестидесяти процентов.</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Величина значимости критерия «цена договора» («цена договора за единицу товара, работы, услуги») может составлять ноль процентов при осуществлении закупки следующих объектов:</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w:t>
      </w:r>
      <w:r w:rsidR="0007467F">
        <w:rPr>
          <w:rFonts w:ascii="Times New Roman" w:hAnsi="Times New Roman"/>
          <w:sz w:val="24"/>
          <w:szCs w:val="24"/>
        </w:rPr>
        <w:t xml:space="preserve">  </w:t>
      </w:r>
      <w:r w:rsidRPr="002E350A">
        <w:rPr>
          <w:rFonts w:ascii="Times New Roman" w:hAnsi="Times New Roman"/>
          <w:sz w:val="24"/>
          <w:szCs w:val="24"/>
        </w:rPr>
        <w:t>литературных произведений;</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2)</w:t>
      </w:r>
      <w:r w:rsidR="0007467F">
        <w:rPr>
          <w:rFonts w:ascii="Times New Roman" w:hAnsi="Times New Roman"/>
          <w:sz w:val="24"/>
          <w:szCs w:val="24"/>
        </w:rPr>
        <w:t xml:space="preserve">  </w:t>
      </w:r>
      <w:r w:rsidRPr="002E350A">
        <w:rPr>
          <w:rFonts w:ascii="Times New Roman" w:hAnsi="Times New Roman"/>
          <w:sz w:val="24"/>
          <w:szCs w:val="24"/>
        </w:rPr>
        <w:t>драматических и музыкально-драматических произведений, сценарных произведений;</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3)</w:t>
      </w:r>
      <w:r w:rsidR="0007467F">
        <w:rPr>
          <w:rFonts w:ascii="Times New Roman" w:hAnsi="Times New Roman"/>
          <w:sz w:val="24"/>
          <w:szCs w:val="24"/>
        </w:rPr>
        <w:t xml:space="preserve">  </w:t>
      </w:r>
      <w:r w:rsidRPr="002E350A">
        <w:rPr>
          <w:rFonts w:ascii="Times New Roman" w:hAnsi="Times New Roman"/>
          <w:sz w:val="24"/>
          <w:szCs w:val="24"/>
        </w:rPr>
        <w:t>хореографических произведений и пантомимы;</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4)</w:t>
      </w:r>
      <w:r w:rsidR="0007467F">
        <w:rPr>
          <w:rFonts w:ascii="Times New Roman" w:hAnsi="Times New Roman"/>
          <w:sz w:val="24"/>
          <w:szCs w:val="24"/>
        </w:rPr>
        <w:t xml:space="preserve">  </w:t>
      </w:r>
      <w:r w:rsidRPr="002E350A">
        <w:rPr>
          <w:rFonts w:ascii="Times New Roman" w:hAnsi="Times New Roman"/>
          <w:sz w:val="24"/>
          <w:szCs w:val="24"/>
        </w:rPr>
        <w:t>музыкальных произведений с текстом или без текста;</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5)</w:t>
      </w:r>
      <w:r w:rsidR="0007467F">
        <w:rPr>
          <w:rFonts w:ascii="Times New Roman" w:hAnsi="Times New Roman"/>
          <w:sz w:val="24"/>
          <w:szCs w:val="24"/>
        </w:rPr>
        <w:t xml:space="preserve">  </w:t>
      </w:r>
      <w:r w:rsidRPr="002E350A">
        <w:rPr>
          <w:rFonts w:ascii="Times New Roman" w:hAnsi="Times New Roman"/>
          <w:sz w:val="24"/>
          <w:szCs w:val="24"/>
        </w:rPr>
        <w:t>аудиовизуальных произведений;</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6)</w:t>
      </w:r>
      <w:r w:rsidR="0007467F">
        <w:rPr>
          <w:rFonts w:ascii="Times New Roman" w:hAnsi="Times New Roman"/>
          <w:sz w:val="24"/>
          <w:szCs w:val="24"/>
        </w:rPr>
        <w:t xml:space="preserve">  </w:t>
      </w:r>
      <w:r w:rsidRPr="002E350A">
        <w:rPr>
          <w:rFonts w:ascii="Times New Roman" w:hAnsi="Times New Roman"/>
          <w:sz w:val="24"/>
          <w:szCs w:val="24"/>
        </w:rPr>
        <w:t>произведений живописи, скульптуры, графики, дизайна, графических рассказов, комиксов и других произведений изобразительного искусства;</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7)</w:t>
      </w:r>
      <w:r w:rsidR="0007467F">
        <w:rPr>
          <w:rFonts w:ascii="Times New Roman" w:hAnsi="Times New Roman"/>
          <w:sz w:val="24"/>
          <w:szCs w:val="24"/>
        </w:rPr>
        <w:t xml:space="preserve">  </w:t>
      </w:r>
      <w:r w:rsidRPr="002E350A">
        <w:rPr>
          <w:rFonts w:ascii="Times New Roman" w:hAnsi="Times New Roman"/>
          <w:sz w:val="24"/>
          <w:szCs w:val="24"/>
        </w:rPr>
        <w:t>произведений декоративно-прикладного и сценографического искусства;</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8)</w:t>
      </w:r>
      <w:r w:rsidR="0007467F">
        <w:rPr>
          <w:rFonts w:ascii="Times New Roman" w:hAnsi="Times New Roman"/>
          <w:sz w:val="24"/>
          <w:szCs w:val="24"/>
        </w:rPr>
        <w:t xml:space="preserve">  </w:t>
      </w:r>
      <w:r w:rsidRPr="002E350A">
        <w:rPr>
          <w:rFonts w:ascii="Times New Roman" w:hAnsi="Times New Roman"/>
          <w:sz w:val="24"/>
          <w:szCs w:val="24"/>
        </w:rPr>
        <w:t>произведений архитектуры, градостроительства и садово-паркового искусства (внешний и внутренний облик объекта, его пространственная, планировочная и функциональная организация, зафиксированные в виде схем или макетов либо описанные иным способом, кроме проектной документации);</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9)</w:t>
      </w:r>
      <w:r w:rsidR="0007467F">
        <w:rPr>
          <w:rFonts w:ascii="Times New Roman" w:hAnsi="Times New Roman"/>
          <w:sz w:val="24"/>
          <w:szCs w:val="24"/>
        </w:rPr>
        <w:t xml:space="preserve">  </w:t>
      </w:r>
      <w:r w:rsidRPr="002E350A">
        <w:rPr>
          <w:rFonts w:ascii="Times New Roman" w:hAnsi="Times New Roman"/>
          <w:sz w:val="24"/>
          <w:szCs w:val="24"/>
        </w:rPr>
        <w:t>фотографических произведений и произведений, полученных способами, аналогичными фотографии;</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10)</w:t>
      </w:r>
      <w:r w:rsidR="0007467F">
        <w:rPr>
          <w:rFonts w:ascii="Times New Roman" w:hAnsi="Times New Roman"/>
          <w:sz w:val="24"/>
          <w:szCs w:val="24"/>
        </w:rPr>
        <w:t xml:space="preserve">  </w:t>
      </w:r>
      <w:r w:rsidRPr="002E350A">
        <w:rPr>
          <w:rFonts w:ascii="Times New Roman" w:hAnsi="Times New Roman"/>
          <w:sz w:val="24"/>
          <w:szCs w:val="24"/>
        </w:rPr>
        <w:t>производных произведений;</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11)</w:t>
      </w:r>
      <w:r w:rsidR="0007467F">
        <w:rPr>
          <w:rFonts w:ascii="Times New Roman" w:hAnsi="Times New Roman"/>
          <w:sz w:val="24"/>
          <w:szCs w:val="24"/>
        </w:rPr>
        <w:t xml:space="preserve">  </w:t>
      </w:r>
      <w:r w:rsidRPr="002E350A">
        <w:rPr>
          <w:rFonts w:ascii="Times New Roman" w:hAnsi="Times New Roman"/>
          <w:sz w:val="24"/>
          <w:szCs w:val="24"/>
        </w:rPr>
        <w:t>составных произведений (кроме баз данных), представляющих собой по подбору или расположению материалов результат творческого труда.</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Величина значимости критерия «цена договора» («цена договора за единицу товара, работы, услуги») должна составлять не менее двадцати процентов при осуществлении закупки на исполнение (как результат интеллектуальной деятельности), финансирование проката или показа национального фильма, выполнение научно-исследовательских, опытно-конструкторских или технологических работ.</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Значимость критерия «наличие опыта выполнения работ, оказания услуг, поставки товаров сопоставимых (аналогичных) предмету закупки» не может составлять более шестидесяти процентов. </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Значимость критериев оценки «квалификация участника закупки», «качественные, функциональные и экологические характеристики предмета закупки», не может составлять более тридцати процентов, за исключением осуществления следующих закупок:</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w:t>
      </w:r>
      <w:r w:rsidR="0007467F">
        <w:rPr>
          <w:rFonts w:ascii="Times New Roman" w:hAnsi="Times New Roman"/>
          <w:sz w:val="24"/>
          <w:szCs w:val="24"/>
        </w:rPr>
        <w:t xml:space="preserve">  </w:t>
      </w:r>
      <w:r w:rsidRPr="002E350A">
        <w:rPr>
          <w:rFonts w:ascii="Times New Roman" w:hAnsi="Times New Roman"/>
          <w:sz w:val="24"/>
          <w:szCs w:val="24"/>
        </w:rPr>
        <w:t>на выполнение научно-исследовательских, опытно-конструкторских или технологических работ;</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2)</w:t>
      </w:r>
      <w:r w:rsidR="0007467F">
        <w:rPr>
          <w:rFonts w:ascii="Times New Roman" w:hAnsi="Times New Roman"/>
          <w:sz w:val="24"/>
          <w:szCs w:val="24"/>
        </w:rPr>
        <w:t xml:space="preserve">  </w:t>
      </w:r>
      <w:r w:rsidRPr="002E350A">
        <w:rPr>
          <w:rFonts w:ascii="Times New Roman" w:hAnsi="Times New Roman"/>
          <w:sz w:val="24"/>
          <w:szCs w:val="24"/>
        </w:rPr>
        <w:t>на проведение работ по сохранению объектов культурного наследия, в том числе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с реставрацией таких объектов;</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3)</w:t>
      </w:r>
      <w:r w:rsidR="0007467F">
        <w:rPr>
          <w:rFonts w:ascii="Times New Roman" w:hAnsi="Times New Roman"/>
          <w:sz w:val="24"/>
          <w:szCs w:val="24"/>
        </w:rPr>
        <w:t xml:space="preserve">  </w:t>
      </w:r>
      <w:r w:rsidRPr="002E350A">
        <w:rPr>
          <w:rFonts w:ascii="Times New Roman" w:hAnsi="Times New Roman"/>
          <w:sz w:val="24"/>
          <w:szCs w:val="24"/>
        </w:rPr>
        <w:t>на выполнение работ по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4)</w:t>
      </w:r>
      <w:r w:rsidR="0007467F">
        <w:rPr>
          <w:rFonts w:ascii="Times New Roman" w:hAnsi="Times New Roman"/>
          <w:sz w:val="24"/>
          <w:szCs w:val="24"/>
        </w:rPr>
        <w:t xml:space="preserve">  </w:t>
      </w:r>
      <w:r w:rsidRPr="002E350A">
        <w:rPr>
          <w:rFonts w:ascii="Times New Roman" w:hAnsi="Times New Roman"/>
          <w:sz w:val="24"/>
          <w:szCs w:val="24"/>
        </w:rPr>
        <w:t>на разработку документов, регламентирующих обучение, воспитание, контроль качества образования в соответствии с законодательством Российской Федерации в области образования;</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5)</w:t>
      </w:r>
      <w:r w:rsidR="0007467F">
        <w:rPr>
          <w:rFonts w:ascii="Times New Roman" w:hAnsi="Times New Roman"/>
          <w:sz w:val="24"/>
          <w:szCs w:val="24"/>
        </w:rPr>
        <w:t xml:space="preserve">  </w:t>
      </w:r>
      <w:r w:rsidRPr="002E350A">
        <w:rPr>
          <w:rFonts w:ascii="Times New Roman" w:hAnsi="Times New Roman"/>
          <w:sz w:val="24"/>
          <w:szCs w:val="24"/>
        </w:rPr>
        <w:t>на выполнение проектно-изыскательских работ;</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6)</w:t>
      </w:r>
      <w:r w:rsidR="0007467F">
        <w:rPr>
          <w:rFonts w:ascii="Times New Roman" w:hAnsi="Times New Roman"/>
          <w:sz w:val="24"/>
          <w:szCs w:val="24"/>
        </w:rPr>
        <w:t xml:space="preserve">  </w:t>
      </w:r>
      <w:r w:rsidRPr="002E350A">
        <w:rPr>
          <w:rFonts w:ascii="Times New Roman" w:hAnsi="Times New Roman"/>
          <w:sz w:val="24"/>
          <w:szCs w:val="24"/>
        </w:rPr>
        <w:t>на оказание консалтинговых (консультационных) услуг для нужд Заказчика;</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lastRenderedPageBreak/>
        <w:t>7)</w:t>
      </w:r>
      <w:r w:rsidR="0007467F">
        <w:rPr>
          <w:rFonts w:ascii="Times New Roman" w:hAnsi="Times New Roman"/>
          <w:sz w:val="24"/>
          <w:szCs w:val="24"/>
        </w:rPr>
        <w:t xml:space="preserve">  </w:t>
      </w:r>
      <w:r w:rsidRPr="002E350A">
        <w:rPr>
          <w:rFonts w:ascii="Times New Roman" w:hAnsi="Times New Roman"/>
          <w:sz w:val="24"/>
          <w:szCs w:val="24"/>
        </w:rPr>
        <w:t>на выполнение аварийно-спасательных работ;</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8)</w:t>
      </w:r>
      <w:r w:rsidR="0007467F">
        <w:rPr>
          <w:rFonts w:ascii="Times New Roman" w:hAnsi="Times New Roman"/>
          <w:sz w:val="24"/>
          <w:szCs w:val="24"/>
        </w:rPr>
        <w:t xml:space="preserve">  </w:t>
      </w:r>
      <w:r w:rsidRPr="002E350A">
        <w:rPr>
          <w:rFonts w:ascii="Times New Roman" w:hAnsi="Times New Roman"/>
          <w:sz w:val="24"/>
          <w:szCs w:val="24"/>
        </w:rPr>
        <w:t>на оказание медицинских услуг;</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9)</w:t>
      </w:r>
      <w:r w:rsidR="0007467F">
        <w:rPr>
          <w:rFonts w:ascii="Times New Roman" w:hAnsi="Times New Roman"/>
          <w:sz w:val="24"/>
          <w:szCs w:val="24"/>
        </w:rPr>
        <w:t xml:space="preserve">  </w:t>
      </w:r>
      <w:r w:rsidRPr="002E350A">
        <w:rPr>
          <w:rFonts w:ascii="Times New Roman" w:hAnsi="Times New Roman"/>
          <w:sz w:val="24"/>
          <w:szCs w:val="24"/>
        </w:rPr>
        <w:t>на оказание образовательных услуг (обучение, воспитание);</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10)</w:t>
      </w:r>
      <w:r w:rsidR="0007467F">
        <w:rPr>
          <w:rFonts w:ascii="Times New Roman" w:hAnsi="Times New Roman"/>
          <w:sz w:val="24"/>
          <w:szCs w:val="24"/>
        </w:rPr>
        <w:t xml:space="preserve">  </w:t>
      </w:r>
      <w:r w:rsidRPr="002E350A">
        <w:rPr>
          <w:rFonts w:ascii="Times New Roman" w:hAnsi="Times New Roman"/>
          <w:sz w:val="24"/>
          <w:szCs w:val="24"/>
        </w:rPr>
        <w:t>на оказание услуг питания;</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11)</w:t>
      </w:r>
      <w:r w:rsidR="0007467F">
        <w:rPr>
          <w:rFonts w:ascii="Times New Roman" w:hAnsi="Times New Roman"/>
          <w:sz w:val="24"/>
          <w:szCs w:val="24"/>
        </w:rPr>
        <w:t xml:space="preserve">  </w:t>
      </w:r>
      <w:r w:rsidRPr="002E350A">
        <w:rPr>
          <w:rFonts w:ascii="Times New Roman" w:hAnsi="Times New Roman"/>
          <w:sz w:val="24"/>
          <w:szCs w:val="24"/>
        </w:rPr>
        <w:t>на оказание юридических услуг;</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12)</w:t>
      </w:r>
      <w:r w:rsidR="0007467F">
        <w:rPr>
          <w:rFonts w:ascii="Times New Roman" w:hAnsi="Times New Roman"/>
          <w:sz w:val="24"/>
          <w:szCs w:val="24"/>
        </w:rPr>
        <w:t xml:space="preserve">  </w:t>
      </w:r>
      <w:r w:rsidRPr="002E350A">
        <w:rPr>
          <w:rFonts w:ascii="Times New Roman" w:hAnsi="Times New Roman"/>
          <w:sz w:val="24"/>
          <w:szCs w:val="24"/>
        </w:rPr>
        <w:t>на оказание услуг по проведению экспертизы;</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13)</w:t>
      </w:r>
      <w:r w:rsidR="0007467F">
        <w:rPr>
          <w:rFonts w:ascii="Times New Roman" w:hAnsi="Times New Roman"/>
          <w:sz w:val="24"/>
          <w:szCs w:val="24"/>
        </w:rPr>
        <w:t xml:space="preserve">  </w:t>
      </w:r>
      <w:r w:rsidRPr="002E350A">
        <w:rPr>
          <w:rFonts w:ascii="Times New Roman" w:hAnsi="Times New Roman"/>
          <w:sz w:val="24"/>
          <w:szCs w:val="24"/>
        </w:rPr>
        <w:t>на оказание аудиторских услуг;</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14)</w:t>
      </w:r>
      <w:r w:rsidR="0007467F">
        <w:rPr>
          <w:rFonts w:ascii="Times New Roman" w:hAnsi="Times New Roman"/>
          <w:sz w:val="24"/>
          <w:szCs w:val="24"/>
        </w:rPr>
        <w:t xml:space="preserve">  </w:t>
      </w:r>
      <w:r w:rsidRPr="002E350A">
        <w:rPr>
          <w:rFonts w:ascii="Times New Roman" w:hAnsi="Times New Roman"/>
          <w:sz w:val="24"/>
          <w:szCs w:val="24"/>
        </w:rPr>
        <w:t>на оказание услуг по обслуживанию сайта Заказчика и обеспечению функционирования этого сайта;</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15)</w:t>
      </w:r>
      <w:r w:rsidR="0007467F">
        <w:rPr>
          <w:rFonts w:ascii="Times New Roman" w:hAnsi="Times New Roman"/>
          <w:sz w:val="24"/>
          <w:szCs w:val="24"/>
        </w:rPr>
        <w:t xml:space="preserve">  </w:t>
      </w:r>
      <w:r w:rsidRPr="002E350A">
        <w:rPr>
          <w:rFonts w:ascii="Times New Roman" w:hAnsi="Times New Roman"/>
          <w:sz w:val="24"/>
          <w:szCs w:val="24"/>
        </w:rPr>
        <w:t>на разработку и (или) доработку программного обеспечения;</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16)</w:t>
      </w:r>
      <w:r w:rsidR="0007467F">
        <w:rPr>
          <w:rFonts w:ascii="Times New Roman" w:hAnsi="Times New Roman"/>
          <w:sz w:val="24"/>
          <w:szCs w:val="24"/>
        </w:rPr>
        <w:t xml:space="preserve">  </w:t>
      </w:r>
      <w:r w:rsidRPr="002E350A">
        <w:rPr>
          <w:rFonts w:ascii="Times New Roman" w:hAnsi="Times New Roman"/>
          <w:sz w:val="24"/>
          <w:szCs w:val="24"/>
        </w:rPr>
        <w:t>на оказание услуг по страхованию (в том числе хеджированию).</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Для сопоставления заявок (предложений) осуществляется расчет итогового рейтинга по каждой заявке (предложению). Итоговый рейтинг заявки (предложения) вычисляется путем сложения рейтингов по каждому критерию оценки, установленному в документации о конкурентной закупке, умноженных на коэффициент значимости таких критериев.</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Не допускается использование Заказчиком не предусмотренных настоящими Правилами критериев оценки (показателей критериев) или их величин значимости. Не допускается использование Заказчиком критериев оценки или их величин значимости, не указанных в документации о конкурентной закупке.</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В случае если критерий и (или) порядок оценки, установленные в документации о конкурентной закупке, не соответствуют требованиям Правил, оценка заявок по такому критерию не производится, а его значимость суммируется со значимостью критерия «цена договора» («цена договора за единицу товара, работы, услуги»), оценка заявок (предложений) в таком случае производится по критерию «цена договора» («цена договора за единицу товара, работы, услуги») с новой значимостью этого критерия.</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В отношении стоимостных критериев оценка и сопоставление заявок (предложений) осуществляется в следующем порядке:</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w:t>
      </w:r>
      <w:r w:rsidR="0007467F">
        <w:rPr>
          <w:rFonts w:ascii="Times New Roman" w:hAnsi="Times New Roman"/>
          <w:sz w:val="24"/>
          <w:szCs w:val="24"/>
        </w:rPr>
        <w:t xml:space="preserve">  </w:t>
      </w:r>
      <w:r w:rsidRPr="002E350A">
        <w:rPr>
          <w:rFonts w:ascii="Times New Roman" w:hAnsi="Times New Roman"/>
          <w:sz w:val="24"/>
          <w:szCs w:val="24"/>
        </w:rPr>
        <w:t xml:space="preserve">члены закупочной комиссии в соответствии с предусмотренным в документации о конкурентной закупке порядком присваивают заявкам участников закупки значения в баллах для получения рейтинга заявки; </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2)</w:t>
      </w:r>
      <w:r w:rsidR="0007467F">
        <w:rPr>
          <w:rFonts w:ascii="Times New Roman" w:hAnsi="Times New Roman"/>
          <w:sz w:val="24"/>
          <w:szCs w:val="24"/>
        </w:rPr>
        <w:t xml:space="preserve">  </w:t>
      </w:r>
      <w:r w:rsidRPr="002E350A">
        <w:rPr>
          <w:rFonts w:ascii="Times New Roman" w:hAnsi="Times New Roman"/>
          <w:sz w:val="24"/>
          <w:szCs w:val="24"/>
        </w:rPr>
        <w:t>рейтинг заявки корректируется с учетом значимости каждого критерия в процентах (коэффициента значимости критерия оценки) для получения рейтинга заявки по критерию оценки.</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В отношении </w:t>
      </w:r>
      <w:proofErr w:type="spellStart"/>
      <w:r w:rsidRPr="002E350A">
        <w:rPr>
          <w:rFonts w:ascii="Times New Roman" w:hAnsi="Times New Roman"/>
          <w:sz w:val="24"/>
          <w:szCs w:val="24"/>
        </w:rPr>
        <w:t>нестоимостных</w:t>
      </w:r>
      <w:proofErr w:type="spellEnd"/>
      <w:r w:rsidRPr="002E350A">
        <w:rPr>
          <w:rFonts w:ascii="Times New Roman" w:hAnsi="Times New Roman"/>
          <w:sz w:val="24"/>
          <w:szCs w:val="24"/>
        </w:rPr>
        <w:t xml:space="preserve"> критериев оценки заявок (предложений), по которым в документации о конкурентной закупке были установлены показатели, оценка осуществляется в следующем порядке:</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w:t>
      </w:r>
      <w:r w:rsidR="0007467F">
        <w:rPr>
          <w:rFonts w:ascii="Times New Roman" w:hAnsi="Times New Roman"/>
          <w:sz w:val="24"/>
          <w:szCs w:val="24"/>
        </w:rPr>
        <w:t xml:space="preserve">  </w:t>
      </w:r>
      <w:r w:rsidRPr="002E350A">
        <w:rPr>
          <w:rFonts w:ascii="Times New Roman" w:hAnsi="Times New Roman"/>
          <w:sz w:val="24"/>
          <w:szCs w:val="24"/>
        </w:rPr>
        <w:t>члены закупочной комиссии присваивают заявкам (предложениям) участников закупки значения по каждому из установленных показателей в баллах;</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2)</w:t>
      </w:r>
      <w:r w:rsidR="0007467F">
        <w:rPr>
          <w:rFonts w:ascii="Times New Roman" w:hAnsi="Times New Roman"/>
          <w:sz w:val="24"/>
          <w:szCs w:val="24"/>
        </w:rPr>
        <w:t xml:space="preserve">  </w:t>
      </w:r>
      <w:r w:rsidRPr="002E350A">
        <w:rPr>
          <w:rFonts w:ascii="Times New Roman" w:hAnsi="Times New Roman"/>
          <w:sz w:val="24"/>
          <w:szCs w:val="24"/>
        </w:rPr>
        <w:t xml:space="preserve">значения в баллах, присвоенные по каждому из установленных в документации о конкурентной закупке показателей, корректируются с учетом значимости каждого такого показателя в процентах (коэффициента значимости показателя критерия оценки); </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3)</w:t>
      </w:r>
      <w:r w:rsidR="0007467F">
        <w:rPr>
          <w:rFonts w:ascii="Times New Roman" w:hAnsi="Times New Roman"/>
          <w:sz w:val="24"/>
          <w:szCs w:val="24"/>
        </w:rPr>
        <w:t xml:space="preserve">  </w:t>
      </w:r>
      <w:r w:rsidRPr="002E350A">
        <w:rPr>
          <w:rFonts w:ascii="Times New Roman" w:hAnsi="Times New Roman"/>
          <w:sz w:val="24"/>
          <w:szCs w:val="24"/>
        </w:rPr>
        <w:t xml:space="preserve">значения в баллах, скорректированные с учетом значимости каждого показателя в процентах (коэффициента значимости показателя критерия оценки) суммируются для получения рейтинга заявки; </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4)</w:t>
      </w:r>
      <w:r w:rsidR="0007467F">
        <w:rPr>
          <w:rFonts w:ascii="Times New Roman" w:hAnsi="Times New Roman"/>
          <w:sz w:val="24"/>
          <w:szCs w:val="24"/>
        </w:rPr>
        <w:t xml:space="preserve">  </w:t>
      </w:r>
      <w:r w:rsidRPr="002E350A">
        <w:rPr>
          <w:rFonts w:ascii="Times New Roman" w:hAnsi="Times New Roman"/>
          <w:sz w:val="24"/>
          <w:szCs w:val="24"/>
        </w:rPr>
        <w:t>рейтинг заявки корректируется с учетом значимости каждого критерия в процентах (коэффициента значимости критерия) для получения рейтинга заявки по критерию.</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lastRenderedPageBreak/>
        <w:t xml:space="preserve">В отношении </w:t>
      </w:r>
      <w:proofErr w:type="spellStart"/>
      <w:r w:rsidRPr="002E350A">
        <w:rPr>
          <w:rFonts w:ascii="Times New Roman" w:hAnsi="Times New Roman"/>
          <w:sz w:val="24"/>
          <w:szCs w:val="24"/>
        </w:rPr>
        <w:t>нестоимостных</w:t>
      </w:r>
      <w:proofErr w:type="spellEnd"/>
      <w:r w:rsidRPr="002E350A">
        <w:rPr>
          <w:rFonts w:ascii="Times New Roman" w:hAnsi="Times New Roman"/>
          <w:sz w:val="24"/>
          <w:szCs w:val="24"/>
        </w:rPr>
        <w:t xml:space="preserve"> критериев оценки, по которым в документации о конкурентной закупке не были установлены показатели: </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w:t>
      </w:r>
      <w:r w:rsidR="0007467F">
        <w:rPr>
          <w:rFonts w:ascii="Times New Roman" w:hAnsi="Times New Roman"/>
          <w:sz w:val="24"/>
          <w:szCs w:val="24"/>
        </w:rPr>
        <w:t xml:space="preserve">  </w:t>
      </w:r>
      <w:r w:rsidRPr="002E350A">
        <w:rPr>
          <w:rFonts w:ascii="Times New Roman" w:hAnsi="Times New Roman"/>
          <w:sz w:val="24"/>
          <w:szCs w:val="24"/>
        </w:rPr>
        <w:t xml:space="preserve">члены закупочной комиссии в соответствии с предусмотренным в документации о конкурентной закупке порядком присваивают заявкам (предложениям) участников закупки значения в баллах для получения рейтинга заявки; </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2)</w:t>
      </w:r>
      <w:r w:rsidR="0007467F">
        <w:rPr>
          <w:rFonts w:ascii="Times New Roman" w:hAnsi="Times New Roman"/>
          <w:sz w:val="24"/>
          <w:szCs w:val="24"/>
        </w:rPr>
        <w:t xml:space="preserve">  </w:t>
      </w:r>
      <w:r w:rsidRPr="002E350A">
        <w:rPr>
          <w:rFonts w:ascii="Times New Roman" w:hAnsi="Times New Roman"/>
          <w:sz w:val="24"/>
          <w:szCs w:val="24"/>
        </w:rPr>
        <w:t>рейтинг заявки корректируется с учетом значимости каждого критерия оценки в процентах (коэффициента значимости критерия оценки) для получения рейтинга заявки по критерию оценки.</w:t>
      </w:r>
    </w:p>
    <w:p w:rsidR="00FA56C7" w:rsidRPr="002E350A" w:rsidRDefault="00FA56C7" w:rsidP="00B70BA0">
      <w:pPr>
        <w:widowControl w:val="0"/>
        <w:shd w:val="clear" w:color="auto" w:fill="FFFFFF"/>
        <w:tabs>
          <w:tab w:val="left" w:pos="1418"/>
        </w:tabs>
        <w:ind w:firstLine="709"/>
        <w:contextualSpacing/>
        <w:jc w:val="both"/>
        <w:rPr>
          <w:rFonts w:ascii="Times New Roman" w:hAnsi="Times New Roman"/>
          <w:sz w:val="24"/>
          <w:szCs w:val="24"/>
        </w:rPr>
      </w:pPr>
    </w:p>
    <w:p w:rsidR="00FA56C7" w:rsidRPr="002E350A" w:rsidRDefault="00D6097F" w:rsidP="00B70BA0">
      <w:pPr>
        <w:keepNext/>
        <w:spacing w:before="240" w:after="60"/>
        <w:jc w:val="center"/>
        <w:outlineLvl w:val="1"/>
        <w:rPr>
          <w:rFonts w:ascii="Times New Roman" w:hAnsi="Times New Roman"/>
          <w:bCs/>
          <w:i/>
          <w:iCs/>
          <w:sz w:val="24"/>
          <w:szCs w:val="24"/>
        </w:rPr>
      </w:pPr>
      <w:r w:rsidRPr="002E350A">
        <w:rPr>
          <w:rFonts w:ascii="Times New Roman" w:hAnsi="Times New Roman"/>
          <w:bCs/>
          <w:i/>
          <w:iCs/>
          <w:sz w:val="24"/>
          <w:szCs w:val="24"/>
        </w:rPr>
        <w:t>«Цена договора» («цена договора за единицу товара, работы, услуги») и «стоимость жизненного цикла товара (объекта)»</w:t>
      </w:r>
    </w:p>
    <w:p w:rsidR="00FA56C7" w:rsidRPr="002E350A" w:rsidRDefault="00FA56C7" w:rsidP="00B70BA0">
      <w:pPr>
        <w:widowControl w:val="0"/>
        <w:shd w:val="clear" w:color="auto" w:fill="FFFFFF"/>
        <w:tabs>
          <w:tab w:val="left" w:pos="1418"/>
        </w:tabs>
        <w:ind w:firstLine="709"/>
        <w:contextualSpacing/>
        <w:jc w:val="both"/>
        <w:rPr>
          <w:rFonts w:ascii="Times New Roman" w:hAnsi="Times New Roman"/>
          <w:sz w:val="24"/>
          <w:szCs w:val="24"/>
        </w:rPr>
      </w:pP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При оценке заявок по критериям «цена договора» («цена договора за единицу товара, работы, услуги») и «стоимость жизненного цикла товара (объекта)» использование показателей не допускается.</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Критерий «стоимость жизненного цикла товара (объекта)» может быть установлен только в случае осуществления закупки, по результатам которой заключается договор поставки товара и/или выполнения работ, предусматривающий техническое обслуживание и ремонт в течение всего срока службы поставленного товара или созданного в результате выполнения работы объекта, а также расходы на их утилизацию силами или за счет поставщика (договор жизненного цикла). В рамках критерия оценивается предлагаемая участниками закупки стоимость жизненного цикла товара (объекта). Лучшим предложением по критерию признается предложение, содержащее наименьшее значение по стоимости жизненного цикла товара (объекта). Стоимостью жизненного цикла товара (объекта) признается цена договора жизненного цикла, предлагаемая участником закупки в заявке (предложении). </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Содержание критерия оценки «Стоимость жизненного цикла товара (объекта)» включает в себя: </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proofErr w:type="gramStart"/>
      <w:r w:rsidRPr="002E350A">
        <w:rPr>
          <w:rFonts w:ascii="Symbol" w:eastAsia="Symbol" w:hAnsi="Symbol" w:cs="Symbol"/>
          <w:sz w:val="24"/>
          <w:szCs w:val="24"/>
        </w:rPr>
        <w:t></w:t>
      </w:r>
      <w:r w:rsidR="0007467F">
        <w:rPr>
          <w:rFonts w:ascii="Times New Roman" w:hAnsi="Times New Roman"/>
          <w:sz w:val="24"/>
          <w:szCs w:val="24"/>
        </w:rPr>
        <w:t xml:space="preserve">  </w:t>
      </w:r>
      <w:r w:rsidRPr="002E350A">
        <w:rPr>
          <w:rFonts w:ascii="Times New Roman" w:hAnsi="Times New Roman"/>
          <w:sz w:val="24"/>
          <w:szCs w:val="24"/>
        </w:rPr>
        <w:t>расчет</w:t>
      </w:r>
      <w:proofErr w:type="gramEnd"/>
      <w:r w:rsidRPr="002E350A">
        <w:rPr>
          <w:rFonts w:ascii="Times New Roman" w:hAnsi="Times New Roman"/>
          <w:sz w:val="24"/>
          <w:szCs w:val="24"/>
        </w:rPr>
        <w:t xml:space="preserve"> стоимости жизненного цикла товара (объекта), перечень этапов жизненного цикла товара (объекта), включаемых в общую цену договора (в том числе, но не исключительно: изготовление (создание), поставка, </w:t>
      </w:r>
      <w:proofErr w:type="spellStart"/>
      <w:r w:rsidRPr="002E350A">
        <w:rPr>
          <w:rFonts w:ascii="Times New Roman" w:hAnsi="Times New Roman"/>
          <w:sz w:val="24"/>
          <w:szCs w:val="24"/>
        </w:rPr>
        <w:t>пуско</w:t>
      </w:r>
      <w:proofErr w:type="spellEnd"/>
      <w:r w:rsidRPr="002E350A">
        <w:rPr>
          <w:rFonts w:ascii="Times New Roman" w:hAnsi="Times New Roman"/>
          <w:sz w:val="24"/>
          <w:szCs w:val="24"/>
        </w:rPr>
        <w:t>- наладочные работы, ввод в эксплуатацию, эксплуатация, техническое обслуживание, ремонт, утилизация и проч.);</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proofErr w:type="gramStart"/>
      <w:r w:rsidRPr="002E350A">
        <w:rPr>
          <w:rFonts w:ascii="Symbol" w:eastAsia="Symbol" w:hAnsi="Symbol" w:cs="Symbol"/>
          <w:sz w:val="24"/>
          <w:szCs w:val="24"/>
        </w:rPr>
        <w:t></w:t>
      </w:r>
      <w:r w:rsidR="0007467F">
        <w:rPr>
          <w:rFonts w:ascii="Times New Roman" w:hAnsi="Times New Roman"/>
          <w:sz w:val="24"/>
          <w:szCs w:val="24"/>
        </w:rPr>
        <w:t xml:space="preserve">  </w:t>
      </w:r>
      <w:r w:rsidRPr="002E350A">
        <w:rPr>
          <w:rFonts w:ascii="Times New Roman" w:hAnsi="Times New Roman"/>
          <w:sz w:val="24"/>
          <w:szCs w:val="24"/>
        </w:rPr>
        <w:t>объем</w:t>
      </w:r>
      <w:proofErr w:type="gramEnd"/>
      <w:r w:rsidRPr="002E350A">
        <w:rPr>
          <w:rFonts w:ascii="Times New Roman" w:hAnsi="Times New Roman"/>
          <w:sz w:val="24"/>
          <w:szCs w:val="24"/>
        </w:rPr>
        <w:t xml:space="preserve"> прогнозируемых доходов Заказчика от использования приобретаемого товара или создаваемого объекта в течение жизненного цикла товара (объекта) (в случае заключения договора жизненного цикла на приобретение товара (объекта), основной целью приобретения которого является извлечение в дальнейшем Заказчиком доходов от пользования и/или распоряжения таким товаром (объектом); </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proofErr w:type="gramStart"/>
      <w:r w:rsidRPr="002E350A">
        <w:rPr>
          <w:rFonts w:ascii="Symbol" w:eastAsia="Symbol" w:hAnsi="Symbol" w:cs="Symbol"/>
          <w:sz w:val="24"/>
          <w:szCs w:val="24"/>
        </w:rPr>
        <w:t></w:t>
      </w:r>
      <w:r w:rsidR="0007467F">
        <w:rPr>
          <w:rFonts w:ascii="Times New Roman" w:hAnsi="Times New Roman"/>
          <w:sz w:val="24"/>
          <w:szCs w:val="24"/>
        </w:rPr>
        <w:t xml:space="preserve">  </w:t>
      </w:r>
      <w:r w:rsidRPr="002E350A">
        <w:rPr>
          <w:rFonts w:ascii="Times New Roman" w:hAnsi="Times New Roman"/>
          <w:sz w:val="24"/>
          <w:szCs w:val="24"/>
        </w:rPr>
        <w:t>порядок</w:t>
      </w:r>
      <w:proofErr w:type="gramEnd"/>
      <w:r w:rsidRPr="002E350A">
        <w:rPr>
          <w:rFonts w:ascii="Times New Roman" w:hAnsi="Times New Roman"/>
          <w:sz w:val="24"/>
          <w:szCs w:val="24"/>
        </w:rPr>
        <w:t xml:space="preserve"> учета сумм экономии, ожидаемой Заказчиком от использования приобретаемого товара или создаваемого объекта в течение жизненного цикла такого товара (объекта) (в случае заключения договора жизненного цикла на приобретение товара (объекта), основной целью приобретения которого не является извлечение в дальнейшем Заказчиком доходов от пользования и/или распоряжения таким товаром (объектом); </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proofErr w:type="gramStart"/>
      <w:r w:rsidRPr="002E350A">
        <w:rPr>
          <w:rFonts w:ascii="Symbol" w:eastAsia="Symbol" w:hAnsi="Symbol" w:cs="Symbol"/>
          <w:sz w:val="24"/>
          <w:szCs w:val="24"/>
        </w:rPr>
        <w:t></w:t>
      </w:r>
      <w:r w:rsidR="0007467F">
        <w:rPr>
          <w:rFonts w:ascii="Times New Roman" w:hAnsi="Times New Roman"/>
          <w:sz w:val="24"/>
          <w:szCs w:val="24"/>
        </w:rPr>
        <w:t xml:space="preserve">  </w:t>
      </w:r>
      <w:r w:rsidRPr="002E350A">
        <w:rPr>
          <w:rFonts w:ascii="Times New Roman" w:hAnsi="Times New Roman"/>
          <w:sz w:val="24"/>
          <w:szCs w:val="24"/>
        </w:rPr>
        <w:t>расчет</w:t>
      </w:r>
      <w:proofErr w:type="gramEnd"/>
      <w:r w:rsidRPr="002E350A">
        <w:rPr>
          <w:rFonts w:ascii="Times New Roman" w:hAnsi="Times New Roman"/>
          <w:sz w:val="24"/>
          <w:szCs w:val="24"/>
        </w:rPr>
        <w:t xml:space="preserve"> полной стоимости владения Заказчиком товаром (использования созданного объекта), направленный на обеспечение наиболее выгодного для Заказчика баланса между осуществляемыми расходами и получаемыми доходами (получаемой экономией); </w:t>
      </w:r>
    </w:p>
    <w:p w:rsidR="00FA56C7" w:rsidRPr="002E350A" w:rsidRDefault="00D6097F" w:rsidP="00B70BA0">
      <w:pPr>
        <w:widowControl w:val="0"/>
        <w:shd w:val="clear" w:color="auto" w:fill="FFFFFF"/>
        <w:tabs>
          <w:tab w:val="left" w:pos="986"/>
          <w:tab w:val="left" w:pos="1418"/>
        </w:tabs>
        <w:ind w:firstLine="709"/>
        <w:contextualSpacing/>
        <w:jc w:val="both"/>
        <w:rPr>
          <w:rFonts w:ascii="Times New Roman" w:hAnsi="Times New Roman"/>
          <w:sz w:val="24"/>
          <w:szCs w:val="24"/>
        </w:rPr>
      </w:pPr>
      <w:proofErr w:type="gramStart"/>
      <w:r w:rsidRPr="002E350A">
        <w:rPr>
          <w:rFonts w:ascii="Symbol" w:eastAsia="Symbol" w:hAnsi="Symbol" w:cs="Symbol"/>
          <w:sz w:val="24"/>
          <w:szCs w:val="24"/>
        </w:rPr>
        <w:t></w:t>
      </w:r>
      <w:r w:rsidR="0007467F">
        <w:rPr>
          <w:rFonts w:ascii="Times New Roman" w:hAnsi="Times New Roman"/>
          <w:sz w:val="24"/>
          <w:szCs w:val="24"/>
        </w:rPr>
        <w:t xml:space="preserve">  </w:t>
      </w:r>
      <w:r w:rsidRPr="002E350A">
        <w:rPr>
          <w:rFonts w:ascii="Times New Roman" w:hAnsi="Times New Roman"/>
          <w:sz w:val="24"/>
          <w:szCs w:val="24"/>
        </w:rPr>
        <w:t>учета</w:t>
      </w:r>
      <w:proofErr w:type="gramEnd"/>
      <w:r w:rsidRPr="002E350A">
        <w:rPr>
          <w:rFonts w:ascii="Times New Roman" w:hAnsi="Times New Roman"/>
          <w:sz w:val="24"/>
          <w:szCs w:val="24"/>
        </w:rPr>
        <w:t xml:space="preserve"> внешних факторов, влияющих на стоимость жизненного цикла товара (объекта) (в том числе, но не исключительно: рыночная конъюнктура, экономические риски, требования законодательства и контрольно-надзорных органов, непредвиденные расходы).</w:t>
      </w:r>
    </w:p>
    <w:p w:rsidR="00FA56C7" w:rsidRPr="002E350A" w:rsidRDefault="00D6097F" w:rsidP="00B70BA0">
      <w:pPr>
        <w:widowControl w:val="0"/>
        <w:numPr>
          <w:ilvl w:val="0"/>
          <w:numId w:val="3"/>
        </w:numPr>
        <w:shd w:val="clear" w:color="auto" w:fill="FFFFFF"/>
        <w:tabs>
          <w:tab w:val="left" w:pos="986"/>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Рейтинг, присуждаемый заявке по критерию «цена договора» («цена договора за единицу товара, работы, услуги») и «стоимость жизненного цикла товара (объекта)», </w:t>
      </w:r>
      <w:r w:rsidRPr="002E350A">
        <w:rPr>
          <w:rFonts w:ascii="Times New Roman" w:hAnsi="Times New Roman"/>
          <w:sz w:val="24"/>
          <w:szCs w:val="24"/>
        </w:rPr>
        <w:lastRenderedPageBreak/>
        <w:t>определяется по формуле:</w:t>
      </w:r>
    </w:p>
    <w:p w:rsidR="00FA56C7" w:rsidRPr="002E350A" w:rsidRDefault="00FA56C7" w:rsidP="00B70BA0">
      <w:pPr>
        <w:widowControl w:val="0"/>
        <w:shd w:val="clear" w:color="auto" w:fill="FFFFFF"/>
        <w:tabs>
          <w:tab w:val="left" w:pos="1418"/>
        </w:tabs>
        <w:ind w:firstLine="709"/>
        <w:rPr>
          <w:rFonts w:ascii="Times New Roman" w:hAnsi="Times New Roman"/>
          <w:sz w:val="24"/>
          <w:szCs w:val="24"/>
        </w:rPr>
      </w:pPr>
    </w:p>
    <w:p w:rsidR="00FA56C7" w:rsidRPr="002E350A" w:rsidRDefault="00304BDC" w:rsidP="00B70BA0">
      <w:pPr>
        <w:widowControl w:val="0"/>
        <w:shd w:val="clear" w:color="auto" w:fill="FFFFFF"/>
        <w:tabs>
          <w:tab w:val="left" w:pos="756"/>
          <w:tab w:val="left" w:pos="1418"/>
        </w:tabs>
        <w:spacing w:before="382"/>
        <w:ind w:firstLine="709"/>
        <w:jc w:val="center"/>
        <w:rPr>
          <w:rFonts w:ascii="Times New Roman" w:hAnsi="Times New Roman"/>
          <w:sz w:val="24"/>
          <w:szCs w:val="24"/>
        </w:rPr>
      </w:pPr>
      <m:oMathPara>
        <m:oMath>
          <m:sSub>
            <m:sSubPr>
              <m:ctrlPr>
                <w:rPr>
                  <w:rFonts w:ascii="Cambria Math" w:hAnsi="Cambria Math"/>
                  <w:i/>
                  <w:sz w:val="24"/>
                  <w:szCs w:val="24"/>
                  <w:vertAlign w:val="subscript"/>
                  <w:lang w:val="en-US"/>
                </w:rPr>
              </m:ctrlPr>
            </m:sSubPr>
            <m:e>
              <m:r>
                <m:rPr>
                  <m:sty m:val="bi"/>
                </m:rPr>
                <w:rPr>
                  <w:rFonts w:ascii="Cambria Math" w:hAnsi="Cambria Math"/>
                  <w:sz w:val="24"/>
                  <w:szCs w:val="24"/>
                  <w:vertAlign w:val="subscript"/>
                  <w:lang w:val="en-US"/>
                </w:rPr>
                <m:t>Ra</m:t>
              </m:r>
            </m:e>
            <m:sub>
              <m:r>
                <m:rPr>
                  <m:sty m:val="bi"/>
                </m:rPr>
                <w:rPr>
                  <w:rFonts w:ascii="Cambria Math" w:hAnsi="Cambria Math"/>
                  <w:sz w:val="24"/>
                  <w:szCs w:val="24"/>
                  <w:vertAlign w:val="subscript"/>
                  <w:lang w:val="en-US"/>
                </w:rPr>
                <m:t>i</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lang w:val="en-US"/>
                    </w:rPr>
                    <m:t>min</m:t>
                  </m:r>
                </m:sub>
              </m:sSub>
            </m:num>
            <m:den>
              <m:sSub>
                <m:sSubPr>
                  <m:ctrlPr>
                    <w:rPr>
                      <w:rFonts w:ascii="Cambria Math" w:hAnsi="Cambria Math"/>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i</m:t>
                  </m:r>
                </m:sub>
              </m:sSub>
            </m:den>
          </m:f>
          <m:r>
            <w:rPr>
              <w:rFonts w:ascii="Cambria Math" w:hAnsi="Cambria Math"/>
              <w:sz w:val="24"/>
              <w:szCs w:val="24"/>
            </w:rPr>
            <m:t>×</m:t>
          </m:r>
          <m:r>
            <m:rPr>
              <m:sty m:val="bi"/>
            </m:rPr>
            <w:rPr>
              <w:rFonts w:ascii="Cambria Math" w:hAnsi="Cambria Math"/>
              <w:sz w:val="24"/>
              <w:szCs w:val="24"/>
            </w:rPr>
            <m:t>100</m:t>
          </m:r>
          <m:r>
            <w:rPr>
              <w:rFonts w:ascii="Cambria Math" w:hAnsi="Cambria Math"/>
              <w:sz w:val="24"/>
              <w:szCs w:val="24"/>
            </w:rPr>
            <m:t>×</m:t>
          </m:r>
          <m:r>
            <m:rPr>
              <m:sty m:val="bi"/>
            </m:rPr>
            <w:rPr>
              <w:rFonts w:ascii="Cambria Math" w:hAnsi="Cambria Math"/>
              <w:sz w:val="24"/>
              <w:szCs w:val="24"/>
            </w:rPr>
            <m:t>K</m:t>
          </m:r>
          <m:r>
            <w:rPr>
              <w:rFonts w:ascii="Cambria Math" w:hAnsi="Cambria Math"/>
              <w:sz w:val="24"/>
              <w:szCs w:val="24"/>
              <w:vertAlign w:val="subscript"/>
            </w:rPr>
            <m:t xml:space="preserve"> </m:t>
          </m:r>
        </m:oMath>
      </m:oMathPara>
    </w:p>
    <w:p w:rsidR="00FA56C7" w:rsidRPr="002E350A" w:rsidRDefault="00D6097F" w:rsidP="00B70BA0">
      <w:pPr>
        <w:widowControl w:val="0"/>
        <w:shd w:val="clear" w:color="auto" w:fill="FFFFFF"/>
        <w:tabs>
          <w:tab w:val="left" w:pos="1418"/>
        </w:tabs>
        <w:spacing w:before="158"/>
        <w:ind w:firstLine="709"/>
        <w:rPr>
          <w:rFonts w:ascii="Times New Roman" w:hAnsi="Times New Roman"/>
          <w:sz w:val="24"/>
          <w:szCs w:val="24"/>
        </w:rPr>
      </w:pPr>
      <w:r w:rsidRPr="002E350A">
        <w:rPr>
          <w:rFonts w:ascii="Times New Roman" w:hAnsi="Times New Roman"/>
          <w:sz w:val="24"/>
          <w:szCs w:val="24"/>
        </w:rPr>
        <w:t>где:</w:t>
      </w:r>
    </w:p>
    <w:p w:rsidR="00FA56C7" w:rsidRPr="002E350A" w:rsidRDefault="00D6097F" w:rsidP="00B70BA0">
      <w:pPr>
        <w:widowControl w:val="0"/>
        <w:shd w:val="clear" w:color="auto" w:fill="FFFFFF"/>
        <w:tabs>
          <w:tab w:val="left" w:pos="1418"/>
        </w:tabs>
        <w:spacing w:before="7"/>
        <w:ind w:firstLine="709"/>
        <w:jc w:val="both"/>
        <w:rPr>
          <w:rFonts w:ascii="Times New Roman" w:hAnsi="Times New Roman"/>
          <w:sz w:val="24"/>
          <w:szCs w:val="24"/>
        </w:rPr>
      </w:pPr>
      <w:r w:rsidRPr="002E350A">
        <w:rPr>
          <w:rFonts w:ascii="Times New Roman" w:hAnsi="Times New Roman"/>
          <w:i/>
          <w:iCs/>
          <w:sz w:val="24"/>
          <w:szCs w:val="24"/>
          <w:lang w:val="en-US"/>
        </w:rPr>
        <w:t>Ra</w:t>
      </w:r>
      <w:r w:rsidRPr="002E350A">
        <w:rPr>
          <w:rFonts w:ascii="Times New Roman" w:hAnsi="Times New Roman"/>
          <w:i/>
          <w:iCs/>
          <w:sz w:val="24"/>
          <w:szCs w:val="24"/>
          <w:vertAlign w:val="subscript"/>
          <w:lang w:val="en-US"/>
        </w:rPr>
        <w:t>i</w:t>
      </w:r>
      <w:r w:rsidRPr="002E350A">
        <w:rPr>
          <w:rFonts w:ascii="Times New Roman" w:hAnsi="Times New Roman"/>
          <w:i/>
          <w:iCs/>
          <w:sz w:val="24"/>
          <w:szCs w:val="24"/>
        </w:rPr>
        <w:t xml:space="preserve"> - </w:t>
      </w:r>
      <w:r w:rsidRPr="002E350A">
        <w:rPr>
          <w:rFonts w:ascii="Times New Roman" w:hAnsi="Times New Roman"/>
          <w:sz w:val="24"/>
          <w:szCs w:val="24"/>
        </w:rPr>
        <w:t xml:space="preserve">рейтинг, присуждаемый </w:t>
      </w:r>
      <w:proofErr w:type="spellStart"/>
      <w:r w:rsidRPr="002E350A">
        <w:rPr>
          <w:rFonts w:ascii="Times New Roman" w:hAnsi="Times New Roman"/>
          <w:sz w:val="24"/>
          <w:szCs w:val="24"/>
          <w:lang w:val="en-US"/>
        </w:rPr>
        <w:t>i</w:t>
      </w:r>
      <w:proofErr w:type="spellEnd"/>
      <w:r w:rsidRPr="002E350A">
        <w:rPr>
          <w:rFonts w:ascii="Times New Roman" w:hAnsi="Times New Roman"/>
          <w:sz w:val="24"/>
          <w:szCs w:val="24"/>
        </w:rPr>
        <w:t xml:space="preserve">-й заявке по указанному критерию; </w:t>
      </w:r>
    </w:p>
    <w:p w:rsidR="00FA56C7" w:rsidRPr="002E350A" w:rsidRDefault="00D6097F" w:rsidP="00B70BA0">
      <w:pPr>
        <w:widowControl w:val="0"/>
        <w:shd w:val="clear" w:color="auto" w:fill="FFFFFF"/>
        <w:tabs>
          <w:tab w:val="left" w:pos="1418"/>
        </w:tabs>
        <w:spacing w:before="7"/>
        <w:ind w:firstLine="709"/>
        <w:jc w:val="both"/>
        <w:rPr>
          <w:rFonts w:ascii="Times New Roman" w:hAnsi="Times New Roman"/>
          <w:sz w:val="24"/>
          <w:szCs w:val="24"/>
        </w:rPr>
      </w:pPr>
      <w:r w:rsidRPr="002E350A">
        <w:rPr>
          <w:rFonts w:ascii="Times New Roman" w:hAnsi="Times New Roman"/>
          <w:i/>
          <w:iCs/>
          <w:sz w:val="24"/>
          <w:szCs w:val="24"/>
          <w:lang w:val="en-US"/>
        </w:rPr>
        <w:t>A</w:t>
      </w:r>
      <w:r w:rsidRPr="002E350A">
        <w:rPr>
          <w:rFonts w:ascii="Times New Roman" w:hAnsi="Times New Roman"/>
          <w:i/>
          <w:iCs/>
          <w:sz w:val="24"/>
          <w:szCs w:val="24"/>
          <w:vertAlign w:val="subscript"/>
        </w:rPr>
        <w:t>т</w:t>
      </w:r>
      <w:r w:rsidRPr="002E350A">
        <w:rPr>
          <w:rFonts w:ascii="Times New Roman" w:hAnsi="Times New Roman"/>
          <w:i/>
          <w:iCs/>
          <w:sz w:val="24"/>
          <w:szCs w:val="24"/>
          <w:vertAlign w:val="subscript"/>
          <w:lang w:val="en-US"/>
        </w:rPr>
        <w:t>in</w:t>
      </w:r>
      <w:r w:rsidRPr="002E350A">
        <w:rPr>
          <w:rFonts w:ascii="Times New Roman" w:hAnsi="Times New Roman"/>
          <w:i/>
          <w:iCs/>
          <w:sz w:val="24"/>
          <w:szCs w:val="24"/>
        </w:rPr>
        <w:t xml:space="preserve"> – </w:t>
      </w:r>
      <w:r w:rsidRPr="002E350A">
        <w:rPr>
          <w:rFonts w:ascii="Times New Roman" w:hAnsi="Times New Roman"/>
          <w:sz w:val="24"/>
          <w:szCs w:val="24"/>
        </w:rPr>
        <w:t>минимальное предложение из сделанных участниками закупки предложений по критерию оценки «цена договора («цена договора за единицу товара, работы, услуги») или по критерию оценки «стоимость жизненного цикла товара (объекта)»;</w:t>
      </w:r>
    </w:p>
    <w:p w:rsidR="00FA56C7" w:rsidRPr="002E350A" w:rsidRDefault="00D6097F" w:rsidP="00B70BA0">
      <w:pPr>
        <w:widowControl w:val="0"/>
        <w:shd w:val="clear" w:color="auto" w:fill="FFFFFF"/>
        <w:tabs>
          <w:tab w:val="left" w:pos="1418"/>
        </w:tabs>
        <w:ind w:firstLine="709"/>
        <w:jc w:val="both"/>
        <w:rPr>
          <w:rFonts w:ascii="Times New Roman" w:hAnsi="Times New Roman"/>
          <w:i/>
          <w:iCs/>
          <w:sz w:val="24"/>
          <w:szCs w:val="24"/>
        </w:rPr>
      </w:pPr>
      <w:r w:rsidRPr="002E350A">
        <w:rPr>
          <w:rFonts w:ascii="Times New Roman" w:hAnsi="Times New Roman"/>
          <w:i/>
          <w:iCs/>
          <w:sz w:val="24"/>
          <w:szCs w:val="24"/>
          <w:lang w:val="en-US"/>
        </w:rPr>
        <w:t>A</w:t>
      </w:r>
      <w:r w:rsidRPr="002E350A">
        <w:rPr>
          <w:rFonts w:ascii="Times New Roman" w:hAnsi="Times New Roman"/>
          <w:i/>
          <w:iCs/>
          <w:sz w:val="24"/>
          <w:szCs w:val="24"/>
          <w:vertAlign w:val="subscript"/>
          <w:lang w:val="en-US"/>
        </w:rPr>
        <w:t>i</w:t>
      </w:r>
      <w:r w:rsidRPr="002E350A">
        <w:rPr>
          <w:rFonts w:ascii="Times New Roman" w:hAnsi="Times New Roman"/>
          <w:sz w:val="24"/>
          <w:szCs w:val="24"/>
        </w:rPr>
        <w:t xml:space="preserve">- предложение </w:t>
      </w:r>
      <w:proofErr w:type="spellStart"/>
      <w:r w:rsidRPr="002E350A">
        <w:rPr>
          <w:rFonts w:ascii="Times New Roman" w:hAnsi="Times New Roman"/>
          <w:sz w:val="24"/>
          <w:szCs w:val="24"/>
          <w:lang w:val="en-US"/>
        </w:rPr>
        <w:t>i</w:t>
      </w:r>
      <w:proofErr w:type="spellEnd"/>
      <w:r w:rsidRPr="002E350A">
        <w:rPr>
          <w:rFonts w:ascii="Times New Roman" w:hAnsi="Times New Roman"/>
          <w:sz w:val="24"/>
          <w:szCs w:val="24"/>
        </w:rPr>
        <w:t>-г</w:t>
      </w:r>
      <w:r w:rsidRPr="002E350A">
        <w:rPr>
          <w:rFonts w:ascii="Times New Roman" w:hAnsi="Times New Roman"/>
          <w:sz w:val="24"/>
          <w:szCs w:val="24"/>
          <w:lang w:val="en-US"/>
        </w:rPr>
        <w:t>o</w:t>
      </w:r>
      <w:r w:rsidRPr="002E350A">
        <w:rPr>
          <w:rFonts w:ascii="Times New Roman" w:hAnsi="Times New Roman"/>
          <w:sz w:val="24"/>
          <w:szCs w:val="24"/>
        </w:rPr>
        <w:t xml:space="preserve"> участника закупки по цене договора (по сумме цен за единицу товара, работы, услуги или о стоимости жизненного цикла товара (объекта)».</w:t>
      </w:r>
      <w:r w:rsidRPr="002E350A">
        <w:rPr>
          <w:rFonts w:ascii="Times New Roman" w:hAnsi="Times New Roman"/>
          <w:i/>
          <w:iCs/>
          <w:sz w:val="24"/>
          <w:szCs w:val="24"/>
        </w:rPr>
        <w:t xml:space="preserve"> </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r w:rsidRPr="002E350A">
        <w:rPr>
          <w:rFonts w:ascii="Times New Roman" w:hAnsi="Times New Roman"/>
          <w:i/>
          <w:iCs/>
          <w:sz w:val="24"/>
          <w:szCs w:val="24"/>
        </w:rPr>
        <w:t xml:space="preserve">К - </w:t>
      </w:r>
      <w:r w:rsidRPr="002E350A">
        <w:rPr>
          <w:rFonts w:ascii="Times New Roman" w:hAnsi="Times New Roman"/>
          <w:iCs/>
          <w:sz w:val="24"/>
          <w:szCs w:val="24"/>
        </w:rPr>
        <w:t>коэффициент значимости</w:t>
      </w:r>
      <w:r w:rsidRPr="002E350A">
        <w:rPr>
          <w:rFonts w:ascii="Times New Roman" w:hAnsi="Times New Roman"/>
          <w:sz w:val="24"/>
          <w:szCs w:val="24"/>
        </w:rPr>
        <w:t xml:space="preserve"> критерия оценки «цена договора» («цена договора за единицу товара, работы, услуги») или критерия оценки «стоимость жизненного цикла товара (объекта)».</w:t>
      </w:r>
    </w:p>
    <w:p w:rsidR="00FA56C7" w:rsidRPr="002E350A" w:rsidRDefault="00FA56C7" w:rsidP="00B70BA0">
      <w:pPr>
        <w:widowControl w:val="0"/>
        <w:shd w:val="clear" w:color="auto" w:fill="FFFFFF"/>
        <w:tabs>
          <w:tab w:val="left" w:pos="1418"/>
        </w:tabs>
        <w:ind w:firstLine="709"/>
        <w:jc w:val="both"/>
        <w:rPr>
          <w:rFonts w:ascii="Times New Roman" w:hAnsi="Times New Roman"/>
          <w:sz w:val="24"/>
          <w:szCs w:val="24"/>
        </w:rPr>
      </w:pP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Для расчета количества баллов, присуждаемых заявке (предложению) по критериям оценки «цена договора» («цена договора за единицу товара, работы, услуги») или «стоимость жизненного цикла товара (объекта)», если минимальное предложение из предложений по критерию оценки, сделанных участниками закупки, меньше нуля, используется следующая формула:</w:t>
      </w:r>
    </w:p>
    <w:p w:rsidR="00FA56C7" w:rsidRPr="002E350A" w:rsidRDefault="00304BDC" w:rsidP="00B70BA0">
      <w:pPr>
        <w:widowControl w:val="0"/>
        <w:shd w:val="clear" w:color="auto" w:fill="FFFFFF"/>
        <w:tabs>
          <w:tab w:val="left" w:pos="1418"/>
        </w:tabs>
        <w:spacing w:before="317"/>
        <w:ind w:firstLine="709"/>
        <w:jc w:val="both"/>
        <w:rPr>
          <w:rFonts w:ascii="Times New Roman" w:hAnsi="Times New Roman"/>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Ra</m:t>
              </m:r>
            </m:e>
            <m:sub>
              <m:r>
                <m:rPr>
                  <m:sty m:val="bi"/>
                </m:rPr>
                <w:rPr>
                  <w:rFonts w:ascii="Cambria Math" w:hAnsi="Cambria Math"/>
                  <w:sz w:val="24"/>
                  <w:szCs w:val="24"/>
                </w:rPr>
                <m:t>i</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lang w:val="en-US"/>
                    </w:rPr>
                    <m:t>max</m:t>
                  </m:r>
                </m:sub>
              </m:sSub>
              <m:r>
                <w:rPr>
                  <w:rFonts w:ascii="Cambria Math" w:hAnsi="Cambria Math"/>
                  <w:sz w:val="24"/>
                  <w:szCs w:val="24"/>
                  <w:vertAlign w:val="subscript"/>
                </w:rPr>
                <m:t>-</m:t>
              </m:r>
              <m:sSub>
                <m:sSubPr>
                  <m:ctrlPr>
                    <w:rPr>
                      <w:rFonts w:ascii="Cambria Math" w:hAnsi="Cambria Math"/>
                      <w:i/>
                      <w:sz w:val="24"/>
                      <w:szCs w:val="24"/>
                      <w:vertAlign w:val="subscript"/>
                    </w:rPr>
                  </m:ctrlPr>
                </m:sSubPr>
                <m:e>
                  <m:r>
                    <m:rPr>
                      <m:sty m:val="bi"/>
                    </m:rPr>
                    <w:rPr>
                      <w:rFonts w:ascii="Cambria Math" w:hAnsi="Cambria Math"/>
                      <w:sz w:val="24"/>
                      <w:szCs w:val="24"/>
                      <w:vertAlign w:val="subscript"/>
                    </w:rPr>
                    <m:t>A</m:t>
                  </m:r>
                </m:e>
                <m:sub>
                  <m:r>
                    <m:rPr>
                      <m:sty m:val="bi"/>
                    </m:rPr>
                    <w:rPr>
                      <w:rFonts w:ascii="Cambria Math" w:hAnsi="Cambria Math"/>
                      <w:sz w:val="24"/>
                      <w:szCs w:val="24"/>
                      <w:vertAlign w:val="subscript"/>
                    </w:rPr>
                    <m:t>i</m:t>
                  </m:r>
                </m:sub>
              </m:sSub>
            </m:num>
            <m:den>
              <m:sSub>
                <m:sSubPr>
                  <m:ctrlPr>
                    <w:rPr>
                      <w:rFonts w:ascii="Cambria Math" w:hAnsi="Cambria Math"/>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lang w:val="en-US"/>
                    </w:rPr>
                    <m:t>i</m:t>
                  </m:r>
                </m:sub>
              </m:sSub>
            </m:den>
          </m:f>
          <m:r>
            <w:rPr>
              <w:rFonts w:ascii="Cambria Math" w:hAnsi="Cambria Math"/>
              <w:sz w:val="24"/>
              <w:szCs w:val="24"/>
            </w:rPr>
            <m:t>×</m:t>
          </m:r>
          <m:r>
            <m:rPr>
              <m:sty m:val="bi"/>
            </m:rPr>
            <w:rPr>
              <w:rFonts w:ascii="Cambria Math" w:hAnsi="Cambria Math"/>
              <w:sz w:val="24"/>
              <w:szCs w:val="24"/>
            </w:rPr>
            <m:t>100</m:t>
          </m:r>
          <m:r>
            <w:rPr>
              <w:rFonts w:ascii="Cambria Math" w:hAnsi="Cambria Math"/>
              <w:sz w:val="24"/>
              <w:szCs w:val="24"/>
            </w:rPr>
            <m:t>×</m:t>
          </m:r>
          <m:r>
            <m:rPr>
              <m:sty m:val="bi"/>
            </m:rPr>
            <w:rPr>
              <w:rFonts w:ascii="Cambria Math" w:hAnsi="Cambria Math"/>
              <w:sz w:val="24"/>
              <w:szCs w:val="24"/>
            </w:rPr>
            <m:t>K</m:t>
          </m:r>
        </m:oMath>
      </m:oMathPara>
    </w:p>
    <w:p w:rsidR="00FA56C7" w:rsidRPr="002E350A" w:rsidRDefault="00D6097F" w:rsidP="00B70BA0">
      <w:pPr>
        <w:widowControl w:val="0"/>
        <w:shd w:val="clear" w:color="auto" w:fill="FFFFFF"/>
        <w:tabs>
          <w:tab w:val="left" w:pos="1418"/>
        </w:tabs>
        <w:spacing w:before="252"/>
        <w:ind w:firstLine="709"/>
        <w:rPr>
          <w:rFonts w:ascii="Times New Roman" w:hAnsi="Times New Roman"/>
          <w:sz w:val="24"/>
          <w:szCs w:val="24"/>
        </w:rPr>
      </w:pPr>
      <w:r w:rsidRPr="002E350A">
        <w:rPr>
          <w:rFonts w:ascii="Times New Roman" w:hAnsi="Times New Roman"/>
          <w:sz w:val="24"/>
          <w:szCs w:val="24"/>
        </w:rPr>
        <w:t>где:</w:t>
      </w:r>
    </w:p>
    <w:p w:rsidR="00FA56C7" w:rsidRPr="002E350A" w:rsidRDefault="00D6097F" w:rsidP="00B70BA0">
      <w:pPr>
        <w:widowControl w:val="0"/>
        <w:shd w:val="clear" w:color="auto" w:fill="FFFFFF"/>
        <w:tabs>
          <w:tab w:val="left" w:pos="1418"/>
        </w:tabs>
        <w:spacing w:before="7"/>
        <w:ind w:firstLine="709"/>
        <w:rPr>
          <w:rFonts w:ascii="Times New Roman" w:hAnsi="Times New Roman"/>
          <w:sz w:val="24"/>
          <w:szCs w:val="24"/>
        </w:rPr>
      </w:pPr>
      <w:r w:rsidRPr="002E350A">
        <w:rPr>
          <w:rFonts w:ascii="Times New Roman" w:hAnsi="Times New Roman"/>
          <w:i/>
          <w:iCs/>
          <w:sz w:val="24"/>
          <w:szCs w:val="24"/>
          <w:lang w:val="en-US"/>
        </w:rPr>
        <w:t>Ra</w:t>
      </w:r>
      <w:r w:rsidRPr="002E350A">
        <w:rPr>
          <w:rFonts w:ascii="Times New Roman" w:hAnsi="Times New Roman"/>
          <w:i/>
          <w:iCs/>
          <w:sz w:val="24"/>
          <w:szCs w:val="24"/>
          <w:vertAlign w:val="subscript"/>
          <w:lang w:val="en-US"/>
        </w:rPr>
        <w:t>i</w:t>
      </w:r>
      <w:r w:rsidRPr="002E350A">
        <w:rPr>
          <w:rFonts w:ascii="Times New Roman" w:hAnsi="Times New Roman"/>
          <w:i/>
          <w:iCs/>
          <w:sz w:val="24"/>
          <w:szCs w:val="24"/>
        </w:rPr>
        <w:t xml:space="preserve">- </w:t>
      </w:r>
      <w:r w:rsidRPr="002E350A">
        <w:rPr>
          <w:rFonts w:ascii="Times New Roman" w:hAnsi="Times New Roman"/>
          <w:sz w:val="24"/>
          <w:szCs w:val="24"/>
        </w:rPr>
        <w:t xml:space="preserve">рейтинг, присуждаемый </w:t>
      </w:r>
      <w:proofErr w:type="spellStart"/>
      <w:r w:rsidRPr="002E350A">
        <w:rPr>
          <w:rFonts w:ascii="Times New Roman" w:hAnsi="Times New Roman"/>
          <w:sz w:val="24"/>
          <w:szCs w:val="24"/>
          <w:lang w:val="en-US"/>
        </w:rPr>
        <w:t>i</w:t>
      </w:r>
      <w:proofErr w:type="spellEnd"/>
      <w:r w:rsidRPr="002E350A">
        <w:rPr>
          <w:rFonts w:ascii="Times New Roman" w:hAnsi="Times New Roman"/>
          <w:sz w:val="24"/>
          <w:szCs w:val="24"/>
        </w:rPr>
        <w:t>-й заявке по указанному критерию;</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proofErr w:type="spellStart"/>
      <w:r w:rsidRPr="002E350A">
        <w:rPr>
          <w:rFonts w:ascii="Times New Roman" w:hAnsi="Times New Roman"/>
          <w:i/>
          <w:iCs/>
          <w:sz w:val="24"/>
          <w:szCs w:val="24"/>
        </w:rPr>
        <w:t>А</w:t>
      </w:r>
      <w:r w:rsidRPr="002E350A">
        <w:rPr>
          <w:rFonts w:ascii="Times New Roman" w:hAnsi="Times New Roman"/>
          <w:i/>
          <w:iCs/>
          <w:sz w:val="24"/>
          <w:szCs w:val="24"/>
          <w:vertAlign w:val="subscript"/>
        </w:rPr>
        <w:t>тах</w:t>
      </w:r>
      <w:proofErr w:type="spellEnd"/>
      <w:r w:rsidRPr="002E350A">
        <w:rPr>
          <w:rFonts w:ascii="Times New Roman" w:hAnsi="Times New Roman"/>
          <w:i/>
          <w:iCs/>
          <w:sz w:val="24"/>
          <w:szCs w:val="24"/>
        </w:rPr>
        <w:t xml:space="preserve"> -</w:t>
      </w:r>
      <w:r w:rsidRPr="002E350A">
        <w:rPr>
          <w:rFonts w:ascii="Times New Roman" w:hAnsi="Times New Roman"/>
          <w:sz w:val="24"/>
          <w:szCs w:val="24"/>
        </w:rPr>
        <w:t xml:space="preserve"> максимальное предложение из сделанных участниками закупки предложений по критерию оценки «цена договора («цене договора за единицу товара, работы, услуги» или по критерию оценки «стоимость жизненного цикла товара (объекта)»;</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r w:rsidRPr="002E350A">
        <w:rPr>
          <w:rFonts w:ascii="Times New Roman" w:hAnsi="Times New Roman"/>
          <w:i/>
          <w:iCs/>
          <w:sz w:val="24"/>
          <w:szCs w:val="24"/>
          <w:lang w:val="en-US"/>
        </w:rPr>
        <w:t>A</w:t>
      </w:r>
      <w:r w:rsidRPr="002E350A">
        <w:rPr>
          <w:rFonts w:ascii="Times New Roman" w:hAnsi="Times New Roman"/>
          <w:i/>
          <w:iCs/>
          <w:sz w:val="24"/>
          <w:szCs w:val="24"/>
          <w:vertAlign w:val="subscript"/>
          <w:lang w:val="en-US"/>
        </w:rPr>
        <w:t>i</w:t>
      </w:r>
      <w:r w:rsidRPr="002E350A">
        <w:rPr>
          <w:rFonts w:ascii="Times New Roman" w:hAnsi="Times New Roman"/>
          <w:i/>
          <w:iCs/>
          <w:sz w:val="24"/>
          <w:szCs w:val="24"/>
        </w:rPr>
        <w:t xml:space="preserve"> - </w:t>
      </w:r>
      <w:r w:rsidRPr="002E350A">
        <w:rPr>
          <w:rFonts w:ascii="Times New Roman" w:hAnsi="Times New Roman"/>
          <w:sz w:val="24"/>
          <w:szCs w:val="24"/>
        </w:rPr>
        <w:t xml:space="preserve">предложение </w:t>
      </w:r>
      <w:proofErr w:type="spellStart"/>
      <w:r w:rsidRPr="002E350A">
        <w:rPr>
          <w:rFonts w:ascii="Times New Roman" w:hAnsi="Times New Roman"/>
          <w:sz w:val="24"/>
          <w:szCs w:val="24"/>
          <w:lang w:val="en-US"/>
        </w:rPr>
        <w:t>i</w:t>
      </w:r>
      <w:proofErr w:type="spellEnd"/>
      <w:r w:rsidRPr="002E350A">
        <w:rPr>
          <w:rFonts w:ascii="Times New Roman" w:hAnsi="Times New Roman"/>
          <w:sz w:val="24"/>
          <w:szCs w:val="24"/>
        </w:rPr>
        <w:t>-г</w:t>
      </w:r>
      <w:r w:rsidRPr="002E350A">
        <w:rPr>
          <w:rFonts w:ascii="Times New Roman" w:hAnsi="Times New Roman"/>
          <w:sz w:val="24"/>
          <w:szCs w:val="24"/>
          <w:lang w:val="en-US"/>
        </w:rPr>
        <w:t>o</w:t>
      </w:r>
      <w:r w:rsidRPr="002E350A">
        <w:rPr>
          <w:rFonts w:ascii="Times New Roman" w:hAnsi="Times New Roman"/>
          <w:sz w:val="24"/>
          <w:szCs w:val="24"/>
        </w:rPr>
        <w:t xml:space="preserve"> участника закупки заявка (предложение) которого оценивается. </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r w:rsidRPr="002E350A">
        <w:rPr>
          <w:rFonts w:ascii="Times New Roman" w:hAnsi="Times New Roman"/>
          <w:i/>
          <w:sz w:val="24"/>
          <w:szCs w:val="24"/>
        </w:rPr>
        <w:t>К</w:t>
      </w:r>
      <w:r w:rsidRPr="002E350A">
        <w:rPr>
          <w:rFonts w:ascii="Times New Roman" w:hAnsi="Times New Roman"/>
          <w:sz w:val="24"/>
          <w:szCs w:val="24"/>
        </w:rPr>
        <w:t xml:space="preserve"> - коэффициент значимости критерия оценки «цена договора» («цена договора за единицу товара, работы, услуги») или критерия оценки «стоимость жизненного цикла товара (объекта)».</w:t>
      </w:r>
    </w:p>
    <w:p w:rsidR="00FA56C7" w:rsidRPr="002E350A" w:rsidRDefault="00FA56C7" w:rsidP="00B70BA0">
      <w:pPr>
        <w:widowControl w:val="0"/>
        <w:shd w:val="clear" w:color="auto" w:fill="FFFFFF"/>
        <w:tabs>
          <w:tab w:val="left" w:pos="1418"/>
        </w:tabs>
        <w:ind w:firstLine="709"/>
        <w:jc w:val="both"/>
        <w:rPr>
          <w:rFonts w:ascii="Times New Roman" w:hAnsi="Times New Roman"/>
          <w:sz w:val="24"/>
          <w:szCs w:val="24"/>
        </w:rPr>
      </w:pPr>
    </w:p>
    <w:p w:rsidR="00FA56C7" w:rsidRPr="002E350A" w:rsidRDefault="00D6097F" w:rsidP="00B70BA0">
      <w:pPr>
        <w:widowControl w:val="0"/>
        <w:numPr>
          <w:ilvl w:val="0"/>
          <w:numId w:val="3"/>
        </w:numPr>
        <w:shd w:val="clear" w:color="auto" w:fill="FFFFFF"/>
        <w:tabs>
          <w:tab w:val="left" w:pos="0"/>
          <w:tab w:val="left" w:pos="1418"/>
        </w:tabs>
        <w:ind w:left="0" w:firstLine="713"/>
        <w:contextualSpacing/>
        <w:jc w:val="both"/>
        <w:rPr>
          <w:rFonts w:ascii="Times New Roman" w:hAnsi="Times New Roman"/>
          <w:sz w:val="24"/>
          <w:szCs w:val="24"/>
        </w:rPr>
      </w:pPr>
      <w:r w:rsidRPr="002E350A">
        <w:rPr>
          <w:rFonts w:ascii="Times New Roman" w:hAnsi="Times New Roman"/>
          <w:sz w:val="24"/>
          <w:szCs w:val="24"/>
        </w:rPr>
        <w:t>При оценке заявок по критерию «цена договора» («цена договора за единицу товара, работы, услуги») или критерию оценки «стоимость жизненного цикла товара (объекта)» лучшим условием исполнения договора по указанному критерию признается предложение участника закупки с наименьшей ценой договора (с наименьшей суммой цен за единицу товара, работы, услуги).</w:t>
      </w:r>
    </w:p>
    <w:p w:rsidR="00FA56C7" w:rsidRPr="002E350A" w:rsidRDefault="00D6097F" w:rsidP="00B70BA0">
      <w:pPr>
        <w:widowControl w:val="0"/>
        <w:numPr>
          <w:ilvl w:val="0"/>
          <w:numId w:val="3"/>
        </w:numPr>
        <w:shd w:val="clear" w:color="auto" w:fill="FFFFFF"/>
        <w:tabs>
          <w:tab w:val="left" w:pos="0"/>
          <w:tab w:val="left" w:pos="1418"/>
        </w:tabs>
        <w:ind w:left="0" w:firstLine="713"/>
        <w:contextualSpacing/>
        <w:jc w:val="both"/>
        <w:rPr>
          <w:rFonts w:ascii="Times New Roman" w:hAnsi="Times New Roman"/>
          <w:sz w:val="24"/>
          <w:szCs w:val="24"/>
        </w:rPr>
      </w:pPr>
      <w:r w:rsidRPr="002E350A">
        <w:rPr>
          <w:rFonts w:ascii="Times New Roman" w:hAnsi="Times New Roman"/>
          <w:sz w:val="24"/>
          <w:szCs w:val="24"/>
        </w:rPr>
        <w:t xml:space="preserve">Договор заключается </w:t>
      </w:r>
      <w:proofErr w:type="gramStart"/>
      <w:r w:rsidRPr="002E350A">
        <w:rPr>
          <w:rFonts w:ascii="Times New Roman" w:hAnsi="Times New Roman"/>
          <w:sz w:val="24"/>
          <w:szCs w:val="24"/>
        </w:rPr>
        <w:t>на условиях</w:t>
      </w:r>
      <w:proofErr w:type="gramEnd"/>
      <w:r w:rsidRPr="002E350A">
        <w:rPr>
          <w:rFonts w:ascii="Times New Roman" w:hAnsi="Times New Roman"/>
          <w:sz w:val="24"/>
          <w:szCs w:val="24"/>
        </w:rPr>
        <w:t xml:space="preserve"> указанных в заявке участника закупки по данному критерию.</w:t>
      </w:r>
    </w:p>
    <w:p w:rsidR="00FA56C7" w:rsidRPr="002E350A" w:rsidRDefault="00D6097F" w:rsidP="00B70BA0">
      <w:pPr>
        <w:widowControl w:val="0"/>
        <w:numPr>
          <w:ilvl w:val="0"/>
          <w:numId w:val="3"/>
        </w:numPr>
        <w:shd w:val="clear" w:color="auto" w:fill="FFFFFF"/>
        <w:tabs>
          <w:tab w:val="left" w:pos="0"/>
        </w:tabs>
        <w:ind w:left="0" w:firstLine="709"/>
        <w:contextualSpacing/>
        <w:jc w:val="both"/>
        <w:rPr>
          <w:rFonts w:ascii="Times New Roman" w:eastAsia="Calibri" w:hAnsi="Times New Roman"/>
          <w:sz w:val="24"/>
          <w:szCs w:val="24"/>
        </w:rPr>
      </w:pPr>
      <w:r w:rsidRPr="002E350A">
        <w:rPr>
          <w:rFonts w:ascii="Times New Roman" w:eastAsia="Calibri" w:hAnsi="Times New Roman"/>
          <w:sz w:val="24"/>
          <w:szCs w:val="24"/>
        </w:rPr>
        <w:t>Оценка заявок (предложений) по критерию оценки «расходы на эксплуатацию и ремонт товаров (объектов), использование результатов работ» (</w:t>
      </w:r>
      <w:r w:rsidRPr="002E350A">
        <w:rPr>
          <w:rFonts w:ascii="Times New Roman" w:hAnsi="Times New Roman"/>
          <w:sz w:val="24"/>
          <w:szCs w:val="24"/>
        </w:rPr>
        <w:t xml:space="preserve">за исключением конкурентной закупки в электронной форме, предусмотренной подпунктом 2 пункта 5.1 Положения) </w:t>
      </w:r>
      <w:r w:rsidRPr="002E350A">
        <w:rPr>
          <w:rFonts w:ascii="Times New Roman" w:eastAsia="Calibri" w:hAnsi="Times New Roman"/>
          <w:sz w:val="24"/>
          <w:szCs w:val="24"/>
        </w:rPr>
        <w:t>может производиться при закупке товаров или работ по созданию объектов, которые, отвечая основным функциональным и качественным требованиям Заказчика, могут различаться по стоимости эксплуатации и ремонта (использования результатов работ).</w:t>
      </w:r>
      <w:r w:rsidRPr="002E350A">
        <w:rPr>
          <w:rFonts w:ascii="Times New Roman" w:hAnsi="Times New Roman"/>
          <w:sz w:val="24"/>
          <w:szCs w:val="24"/>
        </w:rPr>
        <w:t xml:space="preserve"> При проведении закупки на право заключения договора на оказание услуг критерий «расходы на эксплуатацию и ремонт товаров (объектов), использование результатов работ» не </w:t>
      </w:r>
      <w:r w:rsidRPr="002E350A">
        <w:rPr>
          <w:rFonts w:ascii="Times New Roman" w:hAnsi="Times New Roman"/>
          <w:sz w:val="24"/>
          <w:szCs w:val="24"/>
        </w:rPr>
        <w:lastRenderedPageBreak/>
        <w:t>применяется. Использование показателей не допускается.</w:t>
      </w:r>
    </w:p>
    <w:p w:rsidR="00FA56C7" w:rsidRPr="002E350A" w:rsidRDefault="00D6097F" w:rsidP="00B70BA0">
      <w:pPr>
        <w:widowControl w:val="0"/>
        <w:numPr>
          <w:ilvl w:val="0"/>
          <w:numId w:val="3"/>
        </w:numPr>
        <w:shd w:val="clear" w:color="auto" w:fill="FFFFFF"/>
        <w:tabs>
          <w:tab w:val="left" w:pos="0"/>
        </w:tabs>
        <w:spacing w:before="280"/>
        <w:ind w:left="0" w:firstLine="709"/>
        <w:contextualSpacing/>
        <w:jc w:val="both"/>
        <w:rPr>
          <w:rFonts w:ascii="Times New Roman" w:eastAsia="Calibri" w:hAnsi="Times New Roman"/>
          <w:sz w:val="24"/>
          <w:szCs w:val="24"/>
        </w:rPr>
      </w:pPr>
      <w:r w:rsidRPr="002E350A">
        <w:rPr>
          <w:rFonts w:ascii="Times New Roman" w:eastAsia="Calibri" w:hAnsi="Times New Roman"/>
          <w:sz w:val="24"/>
          <w:szCs w:val="24"/>
        </w:rPr>
        <w:t>Исходя из особенностей закупаемых товаров, создаваемых в результате выполнения работ объектов, Заказчик вправе установить в документации о конкурентной закупке и учитывать при оценке один или несколько видов эксплуатационных расходов либо совокупность предполагаемых расходов.</w:t>
      </w:r>
      <w:r w:rsidRPr="002E350A">
        <w:rPr>
          <w:rFonts w:ascii="Times New Roman" w:hAnsi="Times New Roman"/>
          <w:sz w:val="24"/>
          <w:szCs w:val="24"/>
        </w:rPr>
        <w:t xml:space="preserve"> В документации о конкурентной закупке устанавливаются требования к эксплуатации и ремонту товара, к условиям проведения работ.</w:t>
      </w:r>
    </w:p>
    <w:p w:rsidR="00FA56C7" w:rsidRPr="002E350A" w:rsidRDefault="00D6097F" w:rsidP="00B70BA0">
      <w:pPr>
        <w:widowControl w:val="0"/>
        <w:numPr>
          <w:ilvl w:val="0"/>
          <w:numId w:val="3"/>
        </w:numPr>
        <w:shd w:val="clear" w:color="auto" w:fill="FFFFFF"/>
        <w:tabs>
          <w:tab w:val="left" w:pos="0"/>
        </w:tabs>
        <w:spacing w:before="280"/>
        <w:ind w:left="0" w:firstLine="709"/>
        <w:contextualSpacing/>
        <w:jc w:val="both"/>
        <w:rPr>
          <w:rFonts w:ascii="Times New Roman" w:eastAsia="Calibri" w:hAnsi="Times New Roman"/>
          <w:sz w:val="24"/>
          <w:szCs w:val="24"/>
        </w:rPr>
      </w:pPr>
      <w:r w:rsidRPr="002E350A">
        <w:rPr>
          <w:rFonts w:ascii="Times New Roman" w:eastAsia="Calibri" w:hAnsi="Times New Roman"/>
          <w:sz w:val="24"/>
          <w:szCs w:val="24"/>
        </w:rPr>
        <w:t>Виды оцениваемых эксплуатационных расходов, учитываемых при оценке, устанавливаются Заказчиком в документации о конкурентной закупке исходя из особенностей закупаемого товара (объекта) и предполагаемых условий его эксплуатации и ремонта (использования результатов работ).</w:t>
      </w:r>
    </w:p>
    <w:p w:rsidR="00FA56C7" w:rsidRPr="002E350A" w:rsidRDefault="00D6097F" w:rsidP="00B70BA0">
      <w:pPr>
        <w:widowControl w:val="0"/>
        <w:numPr>
          <w:ilvl w:val="0"/>
          <w:numId w:val="3"/>
        </w:numPr>
        <w:shd w:val="clear" w:color="auto" w:fill="FFFFFF"/>
        <w:tabs>
          <w:tab w:val="left" w:pos="0"/>
        </w:tabs>
        <w:spacing w:before="280"/>
        <w:ind w:left="0" w:firstLine="709"/>
        <w:contextualSpacing/>
        <w:jc w:val="both"/>
        <w:rPr>
          <w:rFonts w:ascii="Times New Roman" w:eastAsia="Calibri" w:hAnsi="Times New Roman"/>
          <w:sz w:val="24"/>
          <w:szCs w:val="24"/>
        </w:rPr>
      </w:pPr>
      <w:r w:rsidRPr="002E350A">
        <w:rPr>
          <w:rFonts w:ascii="Times New Roman" w:eastAsia="Calibri" w:hAnsi="Times New Roman"/>
          <w:sz w:val="24"/>
          <w:szCs w:val="24"/>
        </w:rPr>
        <w:t>Количество баллов, присуждаемых по критерию оценки «расходы на эксплуатацию и ремонт товаров (объектов), использование результатов работ» (</w:t>
      </w:r>
      <w:r w:rsidRPr="002E350A">
        <w:rPr>
          <w:rFonts w:ascii="Times New Roman" w:eastAsia="Calibri" w:hAnsi="Times New Roman"/>
          <w:i/>
          <w:iCs/>
          <w:sz w:val="24"/>
          <w:szCs w:val="24"/>
          <w:lang w:val="en-US"/>
        </w:rPr>
        <w:t>Ra</w:t>
      </w:r>
      <w:r w:rsidRPr="002E350A">
        <w:rPr>
          <w:rFonts w:ascii="Times New Roman" w:eastAsia="Calibri" w:hAnsi="Times New Roman"/>
          <w:i/>
          <w:iCs/>
          <w:sz w:val="24"/>
          <w:szCs w:val="24"/>
          <w:vertAlign w:val="subscript"/>
          <w:lang w:val="en-US"/>
        </w:rPr>
        <w:t>i</w:t>
      </w:r>
      <w:r w:rsidRPr="002E350A">
        <w:rPr>
          <w:rFonts w:ascii="Times New Roman" w:eastAsia="Calibri" w:hAnsi="Times New Roman"/>
          <w:sz w:val="24"/>
          <w:szCs w:val="24"/>
        </w:rPr>
        <w:t>), определяется по формуле:</w:t>
      </w:r>
    </w:p>
    <w:p w:rsidR="00FA56C7" w:rsidRPr="002E350A" w:rsidRDefault="00FA56C7" w:rsidP="00B70BA0">
      <w:pPr>
        <w:shd w:val="clear" w:color="auto" w:fill="FFFFFF"/>
        <w:tabs>
          <w:tab w:val="left" w:pos="0"/>
        </w:tabs>
        <w:spacing w:before="280"/>
        <w:contextualSpacing/>
        <w:jc w:val="both"/>
        <w:rPr>
          <w:rFonts w:ascii="Times New Roman" w:eastAsia="Calibri" w:hAnsi="Times New Roman"/>
          <w:sz w:val="24"/>
          <w:szCs w:val="24"/>
        </w:rPr>
      </w:pPr>
    </w:p>
    <w:p w:rsidR="00FA56C7" w:rsidRPr="002E350A" w:rsidRDefault="00304BDC" w:rsidP="00B70BA0">
      <w:pPr>
        <w:shd w:val="clear" w:color="auto" w:fill="FFFFFF"/>
        <w:tabs>
          <w:tab w:val="left" w:pos="0"/>
        </w:tabs>
        <w:spacing w:before="280"/>
        <w:contextualSpacing/>
        <w:jc w:val="center"/>
        <w:rPr>
          <w:rFonts w:ascii="Times New Roman" w:eastAsia="Calibri" w:hAnsi="Times New Roman"/>
          <w:sz w:val="24"/>
          <w:szCs w:val="24"/>
          <w:lang w:val="en-US"/>
        </w:rPr>
      </w:pPr>
      <m:oMathPara>
        <m:oMath>
          <m:sSub>
            <m:sSubPr>
              <m:ctrlPr>
                <w:rPr>
                  <w:rFonts w:ascii="Cambria Math" w:hAnsi="Cambria Math"/>
                  <w:i/>
                  <w:sz w:val="24"/>
                  <w:szCs w:val="24"/>
                  <w:lang w:val="en-US"/>
                </w:rPr>
              </m:ctrlPr>
            </m:sSubPr>
            <m:e>
              <m:r>
                <m:rPr>
                  <m:sty m:val="bi"/>
                </m:rPr>
                <w:rPr>
                  <w:rFonts w:ascii="Cambria Math" w:eastAsia="Calibri" w:hAnsi="Cambria Math"/>
                  <w:sz w:val="24"/>
                  <w:szCs w:val="24"/>
                  <w:lang w:val="en-US"/>
                </w:rPr>
                <m:t>Ra</m:t>
              </m:r>
            </m:e>
            <m:sub>
              <m:r>
                <m:rPr>
                  <m:sty m:val="bi"/>
                </m:rPr>
                <w:rPr>
                  <w:rFonts w:ascii="Cambria Math" w:eastAsia="Calibri" w:hAnsi="Cambria Math"/>
                  <w:sz w:val="24"/>
                  <w:szCs w:val="24"/>
                  <w:lang w:val="en-US"/>
                </w:rPr>
                <m:t>i</m:t>
              </m:r>
            </m:sub>
          </m:sSub>
          <m:r>
            <w:rPr>
              <w:rFonts w:ascii="Cambria Math" w:eastAsia="Calibri" w:hAnsi="Cambria Math"/>
              <w:sz w:val="24"/>
              <w:szCs w:val="24"/>
              <w:vertAlign w:val="subscript"/>
              <w:lang w:val="en-US"/>
            </w:rPr>
            <m:t xml:space="preserve">= </m:t>
          </m:r>
          <m:f>
            <m:fPr>
              <m:ctrlPr>
                <w:rPr>
                  <w:rFonts w:ascii="Cambria Math" w:hAnsi="Cambria Math"/>
                  <w:i/>
                  <w:iCs/>
                  <w:sz w:val="24"/>
                  <w:szCs w:val="24"/>
                  <w:vertAlign w:val="subscript"/>
                  <w:lang w:val="en-US"/>
                </w:rPr>
              </m:ctrlPr>
            </m:fPr>
            <m:num>
              <m:sSub>
                <m:sSubPr>
                  <m:ctrlPr>
                    <w:rPr>
                      <w:rFonts w:ascii="Cambria Math" w:hAnsi="Cambria Math"/>
                      <w:i/>
                      <w:sz w:val="24"/>
                      <w:szCs w:val="24"/>
                      <w:vertAlign w:val="subscript"/>
                      <w:lang w:val="en-US"/>
                    </w:rPr>
                  </m:ctrlPr>
                </m:sSubPr>
                <m:e>
                  <m:r>
                    <m:rPr>
                      <m:sty m:val="bi"/>
                    </m:rPr>
                    <w:rPr>
                      <w:rFonts w:ascii="Cambria Math" w:eastAsia="Calibri" w:hAnsi="Cambria Math"/>
                      <w:sz w:val="24"/>
                      <w:szCs w:val="24"/>
                      <w:vertAlign w:val="subscript"/>
                      <w:lang w:val="en-US"/>
                    </w:rPr>
                    <m:t>A</m:t>
                  </m:r>
                </m:e>
                <m:sub>
                  <m:r>
                    <m:rPr>
                      <m:sty m:val="bi"/>
                    </m:rPr>
                    <w:rPr>
                      <w:rFonts w:ascii="Cambria Math" w:eastAsia="Calibri" w:hAnsi="Cambria Math"/>
                      <w:sz w:val="24"/>
                      <w:szCs w:val="24"/>
                      <w:vertAlign w:val="subscript"/>
                      <w:lang w:val="en-US"/>
                    </w:rPr>
                    <m:t>min</m:t>
                  </m:r>
                </m:sub>
              </m:sSub>
            </m:num>
            <m:den>
              <m:sSub>
                <m:sSubPr>
                  <m:ctrlPr>
                    <w:rPr>
                      <w:rFonts w:ascii="Cambria Math" w:hAnsi="Cambria Math"/>
                      <w:i/>
                      <w:sz w:val="24"/>
                      <w:szCs w:val="24"/>
                      <w:vertAlign w:val="subscript"/>
                      <w:lang w:val="en-US"/>
                    </w:rPr>
                  </m:ctrlPr>
                </m:sSubPr>
                <m:e>
                  <m:r>
                    <m:rPr>
                      <m:sty m:val="bi"/>
                    </m:rPr>
                    <w:rPr>
                      <w:rFonts w:ascii="Cambria Math" w:eastAsia="Calibri" w:hAnsi="Cambria Math"/>
                      <w:sz w:val="24"/>
                      <w:szCs w:val="24"/>
                      <w:vertAlign w:val="subscript"/>
                      <w:lang w:val="en-US"/>
                    </w:rPr>
                    <m:t>A</m:t>
                  </m:r>
                </m:e>
                <m:sub>
                  <m:r>
                    <m:rPr>
                      <m:sty m:val="bi"/>
                    </m:rPr>
                    <w:rPr>
                      <w:rFonts w:ascii="Cambria Math" w:eastAsia="Calibri" w:hAnsi="Cambria Math"/>
                      <w:sz w:val="24"/>
                      <w:szCs w:val="24"/>
                      <w:vertAlign w:val="subscript"/>
                      <w:lang w:val="en-US"/>
                    </w:rPr>
                    <m:t>i</m:t>
                  </m:r>
                </m:sub>
              </m:sSub>
              <m:r>
                <w:rPr>
                  <w:rFonts w:ascii="Cambria Math" w:eastAsia="Calibri" w:hAnsi="Cambria Math"/>
                  <w:sz w:val="24"/>
                  <w:szCs w:val="24"/>
                  <w:vertAlign w:val="subscript"/>
                  <w:lang w:val="en-US"/>
                </w:rPr>
                <m:t xml:space="preserve"> </m:t>
              </m:r>
            </m:den>
          </m:f>
          <m:r>
            <w:rPr>
              <w:rFonts w:ascii="Cambria Math" w:eastAsia="Calibri" w:hAnsi="Cambria Math"/>
              <w:sz w:val="24"/>
              <w:szCs w:val="24"/>
              <w:vertAlign w:val="subscript"/>
              <w:lang w:val="en-US"/>
            </w:rPr>
            <m:t xml:space="preserve"> ×</m:t>
          </m:r>
          <m:r>
            <m:rPr>
              <m:sty m:val="bi"/>
            </m:rPr>
            <w:rPr>
              <w:rFonts w:ascii="Cambria Math" w:eastAsia="Calibri" w:hAnsi="Cambria Math"/>
              <w:sz w:val="24"/>
              <w:szCs w:val="24"/>
              <w:vertAlign w:val="subscript"/>
              <w:lang w:val="en-US"/>
            </w:rPr>
            <m:t>100</m:t>
          </m:r>
          <m:r>
            <w:rPr>
              <w:rFonts w:ascii="Cambria Math" w:eastAsia="Calibri" w:hAnsi="Cambria Math"/>
              <w:sz w:val="24"/>
              <w:szCs w:val="24"/>
              <w:vertAlign w:val="subscript"/>
              <w:lang w:val="en-US"/>
            </w:rPr>
            <m:t>×</m:t>
          </m:r>
          <m:r>
            <m:rPr>
              <m:sty m:val="bi"/>
            </m:rPr>
            <w:rPr>
              <w:rFonts w:ascii="Cambria Math" w:eastAsia="Calibri" w:hAnsi="Cambria Math"/>
              <w:sz w:val="24"/>
              <w:szCs w:val="24"/>
              <w:vertAlign w:val="subscript"/>
              <w:lang w:val="en-US"/>
            </w:rPr>
            <m:t>K</m:t>
          </m:r>
        </m:oMath>
      </m:oMathPara>
    </w:p>
    <w:p w:rsidR="00FA56C7" w:rsidRPr="002E350A" w:rsidRDefault="00D6097F" w:rsidP="00B70BA0">
      <w:pPr>
        <w:shd w:val="clear" w:color="auto" w:fill="FFFFFF"/>
        <w:tabs>
          <w:tab w:val="left" w:pos="0"/>
        </w:tabs>
        <w:ind w:firstLine="713"/>
        <w:jc w:val="both"/>
        <w:rPr>
          <w:rFonts w:ascii="Times New Roman" w:eastAsia="Calibri" w:hAnsi="Times New Roman"/>
          <w:sz w:val="24"/>
          <w:szCs w:val="24"/>
        </w:rPr>
      </w:pPr>
      <w:r w:rsidRPr="002E350A">
        <w:rPr>
          <w:rFonts w:ascii="Times New Roman" w:eastAsia="Calibri" w:hAnsi="Times New Roman"/>
          <w:sz w:val="24"/>
          <w:szCs w:val="24"/>
        </w:rPr>
        <w:t>где:</w:t>
      </w:r>
    </w:p>
    <w:p w:rsidR="00FA56C7" w:rsidRPr="002E350A" w:rsidRDefault="00D6097F" w:rsidP="00B70BA0">
      <w:pPr>
        <w:shd w:val="clear" w:color="auto" w:fill="FFFFFF"/>
        <w:tabs>
          <w:tab w:val="left" w:pos="0"/>
        </w:tabs>
        <w:ind w:firstLine="713"/>
        <w:jc w:val="both"/>
        <w:rPr>
          <w:rFonts w:ascii="Times New Roman" w:eastAsia="Calibri" w:hAnsi="Times New Roman"/>
          <w:sz w:val="24"/>
          <w:szCs w:val="24"/>
        </w:rPr>
      </w:pPr>
      <w:r w:rsidRPr="002E350A">
        <w:rPr>
          <w:rFonts w:ascii="Times New Roman" w:eastAsia="Calibri" w:hAnsi="Times New Roman"/>
          <w:i/>
          <w:sz w:val="24"/>
          <w:szCs w:val="24"/>
          <w:lang w:val="en-US"/>
        </w:rPr>
        <w:t>A</w:t>
      </w:r>
      <w:proofErr w:type="spellStart"/>
      <w:r w:rsidRPr="002E350A">
        <w:rPr>
          <w:rFonts w:ascii="Times New Roman" w:eastAsia="Calibri" w:hAnsi="Times New Roman"/>
          <w:i/>
          <w:sz w:val="24"/>
          <w:szCs w:val="24"/>
          <w:vertAlign w:val="subscript"/>
        </w:rPr>
        <w:t>min</w:t>
      </w:r>
      <w:proofErr w:type="spellEnd"/>
      <w:r w:rsidRPr="002E350A">
        <w:rPr>
          <w:rFonts w:ascii="Times New Roman" w:eastAsia="Calibri" w:hAnsi="Times New Roman"/>
          <w:sz w:val="24"/>
          <w:szCs w:val="24"/>
        </w:rPr>
        <w:t xml:space="preserve"> - минимальное предложение из предложений по критерию оценки, сделанных участниками закупки;</w:t>
      </w:r>
    </w:p>
    <w:p w:rsidR="00FA56C7" w:rsidRPr="002E350A" w:rsidRDefault="00D6097F" w:rsidP="00B70BA0">
      <w:pPr>
        <w:shd w:val="clear" w:color="auto" w:fill="FFFFFF"/>
        <w:tabs>
          <w:tab w:val="left" w:pos="0"/>
        </w:tabs>
        <w:ind w:firstLine="713"/>
        <w:jc w:val="both"/>
        <w:rPr>
          <w:rFonts w:ascii="Times New Roman" w:eastAsia="Calibri" w:hAnsi="Times New Roman"/>
          <w:sz w:val="24"/>
          <w:szCs w:val="24"/>
        </w:rPr>
      </w:pPr>
      <w:r w:rsidRPr="002E350A">
        <w:rPr>
          <w:rFonts w:ascii="Times New Roman" w:eastAsia="Calibri" w:hAnsi="Times New Roman"/>
          <w:i/>
          <w:sz w:val="24"/>
          <w:szCs w:val="24"/>
          <w:lang w:val="en-US"/>
        </w:rPr>
        <w:t>A</w:t>
      </w:r>
      <w:r w:rsidRPr="002E350A">
        <w:rPr>
          <w:rFonts w:ascii="Times New Roman" w:eastAsia="Calibri" w:hAnsi="Times New Roman"/>
          <w:i/>
          <w:sz w:val="24"/>
          <w:szCs w:val="24"/>
          <w:vertAlign w:val="subscript"/>
        </w:rPr>
        <w:t>i</w:t>
      </w:r>
      <w:r w:rsidRPr="002E350A">
        <w:rPr>
          <w:rFonts w:ascii="Times New Roman" w:eastAsia="Calibri" w:hAnsi="Times New Roman"/>
          <w:sz w:val="24"/>
          <w:szCs w:val="24"/>
        </w:rPr>
        <w:t xml:space="preserve"> - 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w:t>
      </w:r>
    </w:p>
    <w:p w:rsidR="00FA56C7" w:rsidRPr="002E350A" w:rsidRDefault="00D6097F" w:rsidP="00B70BA0">
      <w:pPr>
        <w:shd w:val="clear" w:color="auto" w:fill="FFFFFF"/>
        <w:tabs>
          <w:tab w:val="left" w:pos="0"/>
        </w:tabs>
        <w:ind w:firstLine="713"/>
        <w:jc w:val="both"/>
        <w:rPr>
          <w:rFonts w:ascii="Times New Roman" w:eastAsia="Calibri" w:hAnsi="Times New Roman"/>
          <w:sz w:val="24"/>
          <w:szCs w:val="24"/>
        </w:rPr>
      </w:pPr>
      <w:r w:rsidRPr="002E350A">
        <w:rPr>
          <w:rFonts w:ascii="Times New Roman" w:eastAsia="Calibri" w:hAnsi="Times New Roman"/>
          <w:i/>
          <w:sz w:val="24"/>
          <w:szCs w:val="24"/>
        </w:rPr>
        <w:t>К</w:t>
      </w:r>
      <w:r w:rsidRPr="002E350A">
        <w:rPr>
          <w:rFonts w:ascii="Times New Roman" w:eastAsia="Calibri" w:hAnsi="Times New Roman"/>
          <w:sz w:val="24"/>
          <w:szCs w:val="24"/>
        </w:rPr>
        <w:t xml:space="preserve"> - коэффициент значимости критерия оценки «расходы на эксплуатацию и ремонт товаров (объектов), использование результатов работ».</w:t>
      </w:r>
    </w:p>
    <w:p w:rsidR="00FA56C7" w:rsidRPr="002E350A" w:rsidRDefault="00FA56C7" w:rsidP="00B70BA0">
      <w:pPr>
        <w:shd w:val="clear" w:color="auto" w:fill="FFFFFF"/>
        <w:tabs>
          <w:tab w:val="left" w:pos="0"/>
        </w:tabs>
        <w:ind w:firstLine="713"/>
        <w:jc w:val="both"/>
        <w:rPr>
          <w:rFonts w:ascii="Times New Roman" w:eastAsia="Calibri" w:hAnsi="Times New Roman"/>
          <w:sz w:val="24"/>
          <w:szCs w:val="24"/>
        </w:rPr>
      </w:pPr>
    </w:p>
    <w:p w:rsidR="00FA56C7" w:rsidRPr="002E350A" w:rsidRDefault="00D6097F" w:rsidP="00B70BA0">
      <w:pPr>
        <w:keepNext/>
        <w:spacing w:before="240" w:after="60"/>
        <w:jc w:val="center"/>
        <w:outlineLvl w:val="1"/>
        <w:rPr>
          <w:rFonts w:ascii="Times New Roman" w:hAnsi="Times New Roman"/>
          <w:bCs/>
          <w:i/>
          <w:iCs/>
          <w:sz w:val="24"/>
          <w:szCs w:val="24"/>
        </w:rPr>
      </w:pPr>
      <w:r w:rsidRPr="002E350A">
        <w:rPr>
          <w:rFonts w:ascii="Times New Roman" w:hAnsi="Times New Roman"/>
          <w:bCs/>
          <w:i/>
          <w:iCs/>
          <w:sz w:val="24"/>
          <w:szCs w:val="24"/>
        </w:rPr>
        <w:t>«Расходы на эксплуатацию и ремонт товаров (объектов), использование результатов работ»</w:t>
      </w:r>
    </w:p>
    <w:p w:rsidR="00FA56C7" w:rsidRPr="002E350A" w:rsidRDefault="00FA56C7" w:rsidP="00B70BA0">
      <w:pPr>
        <w:shd w:val="clear" w:color="auto" w:fill="FFFFFF"/>
        <w:tabs>
          <w:tab w:val="left" w:pos="0"/>
        </w:tabs>
        <w:ind w:firstLine="713"/>
        <w:jc w:val="both"/>
        <w:rPr>
          <w:rFonts w:ascii="Times New Roman" w:eastAsia="Calibri" w:hAnsi="Times New Roman"/>
          <w:sz w:val="24"/>
          <w:szCs w:val="24"/>
        </w:rPr>
      </w:pPr>
    </w:p>
    <w:p w:rsidR="00FA56C7" w:rsidRPr="002E350A" w:rsidRDefault="00D6097F" w:rsidP="00B70BA0">
      <w:pPr>
        <w:widowControl w:val="0"/>
        <w:numPr>
          <w:ilvl w:val="0"/>
          <w:numId w:val="3"/>
        </w:numPr>
        <w:shd w:val="clear" w:color="auto" w:fill="FFFFFF"/>
        <w:tabs>
          <w:tab w:val="left" w:pos="0"/>
        </w:tabs>
        <w:spacing w:before="280"/>
        <w:ind w:left="0" w:firstLine="709"/>
        <w:contextualSpacing/>
        <w:jc w:val="both"/>
        <w:rPr>
          <w:rFonts w:ascii="Times New Roman" w:eastAsia="Calibri" w:hAnsi="Times New Roman"/>
          <w:sz w:val="24"/>
          <w:szCs w:val="24"/>
        </w:rPr>
      </w:pPr>
      <w:r w:rsidRPr="002E350A">
        <w:rPr>
          <w:rFonts w:ascii="Times New Roman" w:eastAsia="Calibri" w:hAnsi="Times New Roman"/>
          <w:sz w:val="24"/>
          <w:szCs w:val="24"/>
        </w:rPr>
        <w:t>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 (</w:t>
      </w:r>
      <w:r w:rsidRPr="002E350A">
        <w:rPr>
          <w:rFonts w:ascii="Times New Roman" w:eastAsia="Calibri" w:hAnsi="Times New Roman"/>
          <w:i/>
          <w:sz w:val="24"/>
          <w:szCs w:val="24"/>
          <w:lang w:val="en-US"/>
        </w:rPr>
        <w:t>A</w:t>
      </w:r>
      <w:r w:rsidRPr="002E350A">
        <w:rPr>
          <w:rFonts w:ascii="Times New Roman" w:eastAsia="Calibri" w:hAnsi="Times New Roman"/>
          <w:i/>
          <w:sz w:val="24"/>
          <w:szCs w:val="24"/>
          <w:vertAlign w:val="subscript"/>
        </w:rPr>
        <w:t>i</w:t>
      </w:r>
      <w:r w:rsidRPr="002E350A">
        <w:rPr>
          <w:rFonts w:ascii="Times New Roman" w:eastAsia="Calibri" w:hAnsi="Times New Roman"/>
          <w:sz w:val="24"/>
          <w:szCs w:val="24"/>
        </w:rPr>
        <w:t>), определяется по формуле:</w:t>
      </w:r>
    </w:p>
    <w:p w:rsidR="00FA56C7" w:rsidRPr="002E350A" w:rsidRDefault="00FA56C7" w:rsidP="00B70BA0">
      <w:pPr>
        <w:shd w:val="clear" w:color="auto" w:fill="FFFFFF"/>
        <w:tabs>
          <w:tab w:val="left" w:pos="0"/>
        </w:tabs>
        <w:jc w:val="center"/>
        <w:rPr>
          <w:rFonts w:ascii="Times New Roman" w:eastAsia="Calibri" w:hAnsi="Times New Roman"/>
          <w:sz w:val="24"/>
          <w:szCs w:val="24"/>
        </w:rPr>
      </w:pPr>
    </w:p>
    <w:p w:rsidR="00FA56C7" w:rsidRPr="002E350A" w:rsidRDefault="00304BDC" w:rsidP="00B70BA0">
      <w:pPr>
        <w:shd w:val="clear" w:color="auto" w:fill="FFFFFF"/>
        <w:tabs>
          <w:tab w:val="left" w:pos="0"/>
        </w:tabs>
        <w:jc w:val="center"/>
        <w:rPr>
          <w:rFonts w:ascii="Times New Roman" w:eastAsia="Calibri" w:hAnsi="Times New Roman"/>
          <w:sz w:val="24"/>
          <w:szCs w:val="24"/>
        </w:rPr>
      </w:pPr>
      <m:oMathPara>
        <m:oMath>
          <m:sSub>
            <m:sSubPr>
              <m:ctrlPr>
                <w:rPr>
                  <w:rFonts w:ascii="Cambria Math" w:hAnsi="Cambria Math"/>
                  <w:i/>
                  <w:sz w:val="24"/>
                  <w:szCs w:val="24"/>
                  <w:lang w:val="en-US"/>
                </w:rPr>
              </m:ctrlPr>
            </m:sSubPr>
            <m:e>
              <m:r>
                <m:rPr>
                  <m:sty m:val="bi"/>
                </m:rPr>
                <w:rPr>
                  <w:rFonts w:ascii="Cambria Math" w:eastAsia="Calibri" w:hAnsi="Cambria Math"/>
                  <w:sz w:val="24"/>
                  <w:szCs w:val="24"/>
                  <w:lang w:val="en-US"/>
                </w:rPr>
                <m:t>A</m:t>
              </m:r>
            </m:e>
            <m:sub>
              <m:r>
                <m:rPr>
                  <m:sty m:val="bi"/>
                </m:rPr>
                <w:rPr>
                  <w:rFonts w:ascii="Cambria Math" w:eastAsia="Calibri" w:hAnsi="Cambria Math"/>
                  <w:sz w:val="24"/>
                  <w:szCs w:val="24"/>
                  <w:lang w:val="en-US"/>
                </w:rPr>
                <m:t>i</m:t>
              </m:r>
            </m:sub>
          </m:sSub>
          <m:r>
            <w:rPr>
              <w:rFonts w:ascii="Cambria Math" w:eastAsia="Calibri" w:hAnsi="Cambria Math"/>
              <w:sz w:val="24"/>
              <w:szCs w:val="24"/>
            </w:rPr>
            <m:t>=</m:t>
          </m:r>
          <m:nary>
            <m:naryPr>
              <m:chr m:val="∑"/>
              <m:ctrlPr>
                <w:rPr>
                  <w:rFonts w:ascii="Cambria Math" w:hAnsi="Cambria Math"/>
                  <w:sz w:val="24"/>
                  <w:szCs w:val="24"/>
                </w:rPr>
              </m:ctrlPr>
            </m:naryPr>
            <m:sub>
              <m:r>
                <m:rPr>
                  <m:sty m:val="bi"/>
                </m:rPr>
                <w:rPr>
                  <w:rFonts w:ascii="Cambria Math" w:eastAsia="Calibri" w:hAnsi="Cambria Math"/>
                  <w:sz w:val="24"/>
                  <w:szCs w:val="24"/>
                </w:rPr>
                <m:t>t</m:t>
              </m:r>
              <m:r>
                <w:rPr>
                  <w:rFonts w:ascii="Cambria Math" w:eastAsia="Calibri" w:hAnsi="Cambria Math"/>
                  <w:sz w:val="24"/>
                  <w:szCs w:val="24"/>
                </w:rPr>
                <m:t>=</m:t>
              </m:r>
              <m:r>
                <m:rPr>
                  <m:sty m:val="bi"/>
                </m:rPr>
                <w:rPr>
                  <w:rFonts w:ascii="Cambria Math" w:eastAsia="Calibri" w:hAnsi="Cambria Math"/>
                  <w:sz w:val="24"/>
                  <w:szCs w:val="24"/>
                </w:rPr>
                <m:t>1</m:t>
              </m:r>
            </m:sub>
            <m:sup>
              <m:r>
                <m:rPr>
                  <m:sty m:val="bi"/>
                </m:rPr>
                <w:rPr>
                  <w:rFonts w:ascii="Cambria Math" w:eastAsia="Calibri" w:hAnsi="Cambria Math"/>
                  <w:sz w:val="24"/>
                  <w:szCs w:val="24"/>
                </w:rPr>
                <m:t>n</m:t>
              </m:r>
            </m:sup>
            <m:e>
              <m:sSub>
                <m:sSubPr>
                  <m:ctrlPr>
                    <w:rPr>
                      <w:rFonts w:ascii="Cambria Math" w:hAnsi="Cambria Math"/>
                      <w:i/>
                      <w:sz w:val="24"/>
                      <w:szCs w:val="24"/>
                    </w:rPr>
                  </m:ctrlPr>
                </m:sSubPr>
                <m:e>
                  <m:r>
                    <w:rPr>
                      <w:rFonts w:ascii="Cambria Math" w:eastAsia="Calibri" w:hAnsi="Cambria Math"/>
                      <w:sz w:val="24"/>
                      <w:szCs w:val="24"/>
                    </w:rPr>
                    <m:t>эр</m:t>
                  </m:r>
                </m:e>
                <m:sub>
                  <m:r>
                    <m:rPr>
                      <m:sty m:val="bi"/>
                    </m:rPr>
                    <w:rPr>
                      <w:rFonts w:ascii="Cambria Math" w:eastAsia="Calibri" w:hAnsi="Cambria Math"/>
                      <w:sz w:val="24"/>
                      <w:szCs w:val="24"/>
                    </w:rPr>
                    <m:t>ti</m:t>
                  </m:r>
                </m:sub>
              </m:sSub>
            </m:e>
          </m:nary>
        </m:oMath>
      </m:oMathPara>
    </w:p>
    <w:p w:rsidR="00FA56C7" w:rsidRPr="002E350A" w:rsidRDefault="00FA56C7" w:rsidP="00B70BA0">
      <w:pPr>
        <w:shd w:val="clear" w:color="auto" w:fill="FFFFFF"/>
        <w:tabs>
          <w:tab w:val="left" w:pos="0"/>
        </w:tabs>
        <w:jc w:val="center"/>
        <w:rPr>
          <w:rFonts w:ascii="Times New Roman" w:eastAsia="Calibri" w:hAnsi="Times New Roman"/>
          <w:sz w:val="24"/>
          <w:szCs w:val="24"/>
        </w:rPr>
      </w:pPr>
    </w:p>
    <w:p w:rsidR="00FA56C7" w:rsidRPr="002E350A" w:rsidRDefault="00D6097F" w:rsidP="00B70BA0">
      <w:pPr>
        <w:shd w:val="clear" w:color="auto" w:fill="FFFFFF"/>
        <w:tabs>
          <w:tab w:val="left" w:pos="0"/>
        </w:tabs>
        <w:ind w:firstLine="709"/>
        <w:jc w:val="both"/>
        <w:rPr>
          <w:rFonts w:ascii="Times New Roman" w:eastAsia="Calibri" w:hAnsi="Times New Roman"/>
          <w:sz w:val="24"/>
          <w:szCs w:val="24"/>
        </w:rPr>
      </w:pPr>
      <w:r w:rsidRPr="002E350A">
        <w:rPr>
          <w:rFonts w:ascii="Times New Roman" w:eastAsia="Calibri" w:hAnsi="Times New Roman"/>
          <w:sz w:val="24"/>
          <w:szCs w:val="24"/>
        </w:rPr>
        <w:t>где:</w:t>
      </w:r>
    </w:p>
    <w:p w:rsidR="00FA56C7" w:rsidRPr="002E350A" w:rsidRDefault="00D6097F" w:rsidP="00B70BA0">
      <w:pPr>
        <w:shd w:val="clear" w:color="auto" w:fill="FFFFFF"/>
        <w:tabs>
          <w:tab w:val="left" w:pos="0"/>
        </w:tabs>
        <w:spacing w:before="280"/>
        <w:ind w:firstLine="709"/>
        <w:jc w:val="both"/>
        <w:rPr>
          <w:rFonts w:ascii="Times New Roman" w:eastAsia="Calibri" w:hAnsi="Times New Roman"/>
          <w:sz w:val="24"/>
          <w:szCs w:val="24"/>
        </w:rPr>
      </w:pPr>
      <w:r w:rsidRPr="002E350A">
        <w:rPr>
          <w:rFonts w:ascii="Times New Roman" w:eastAsia="Calibri" w:hAnsi="Times New Roman"/>
          <w:sz w:val="24"/>
          <w:szCs w:val="24"/>
        </w:rPr>
        <w:t>n - число видов эксплуатационных расходов, учитываемых при оценке;</w:t>
      </w:r>
    </w:p>
    <w:p w:rsidR="00FA56C7" w:rsidRPr="002E350A" w:rsidRDefault="00D6097F" w:rsidP="00B70BA0">
      <w:pPr>
        <w:shd w:val="clear" w:color="auto" w:fill="FFFFFF"/>
        <w:tabs>
          <w:tab w:val="left" w:pos="0"/>
        </w:tabs>
        <w:ind w:firstLine="709"/>
        <w:jc w:val="both"/>
        <w:rPr>
          <w:rFonts w:ascii="Times New Roman" w:eastAsia="Calibri" w:hAnsi="Times New Roman"/>
          <w:sz w:val="24"/>
          <w:szCs w:val="24"/>
        </w:rPr>
      </w:pPr>
      <w:proofErr w:type="spellStart"/>
      <w:r w:rsidRPr="002E350A">
        <w:rPr>
          <w:rFonts w:ascii="Times New Roman" w:eastAsia="Calibri" w:hAnsi="Times New Roman"/>
          <w:sz w:val="24"/>
          <w:szCs w:val="24"/>
        </w:rPr>
        <w:t>эр</w:t>
      </w:r>
      <w:r w:rsidRPr="002E350A">
        <w:rPr>
          <w:rFonts w:ascii="Times New Roman" w:eastAsia="Calibri" w:hAnsi="Times New Roman"/>
          <w:sz w:val="24"/>
          <w:szCs w:val="24"/>
          <w:vertAlign w:val="subscript"/>
        </w:rPr>
        <w:t>ti</w:t>
      </w:r>
      <w:proofErr w:type="spellEnd"/>
      <w:r w:rsidRPr="002E350A">
        <w:rPr>
          <w:rFonts w:ascii="Times New Roman" w:eastAsia="Calibri" w:hAnsi="Times New Roman"/>
          <w:sz w:val="24"/>
          <w:szCs w:val="24"/>
        </w:rPr>
        <w:t xml:space="preserve"> - сумма эксплуатационных расходов, предусмотренных i-й заявкой по виду расходов (t), в течение срока службы или эксплуатации товара (объекта), указанного в документации о конкурентной закупке.</w:t>
      </w:r>
    </w:p>
    <w:p w:rsidR="00FA56C7" w:rsidRPr="002E350A" w:rsidRDefault="00D6097F" w:rsidP="00B70BA0">
      <w:pPr>
        <w:widowControl w:val="0"/>
        <w:numPr>
          <w:ilvl w:val="0"/>
          <w:numId w:val="3"/>
        </w:numPr>
        <w:shd w:val="clear" w:color="auto" w:fill="FFFFFF"/>
        <w:tabs>
          <w:tab w:val="left" w:pos="0"/>
          <w:tab w:val="left" w:pos="1418"/>
        </w:tabs>
        <w:spacing w:before="240"/>
        <w:ind w:left="0" w:firstLine="709"/>
        <w:contextualSpacing/>
        <w:jc w:val="both"/>
        <w:rPr>
          <w:rFonts w:ascii="Times New Roman" w:hAnsi="Times New Roman"/>
          <w:sz w:val="24"/>
          <w:szCs w:val="24"/>
        </w:rPr>
      </w:pPr>
      <w:r w:rsidRPr="002E350A">
        <w:rPr>
          <w:rFonts w:ascii="Times New Roman" w:eastAsia="Calibri" w:hAnsi="Times New Roman"/>
          <w:sz w:val="24"/>
          <w:szCs w:val="24"/>
        </w:rPr>
        <w:t xml:space="preserve">В случае если все заявки содержат одинаковые предложения по критерию «расходы на эксплуатацию и ремонт товаров (объектов), использование результатов работ», оценка заявок (предложений) по указанному критерию не производится. При этом величина значимости критерия «цена договора» (цена договора за единицу товара, работы, услуги)» увеличивается на величину значимости критерия «расходы на эксплуатацию и ремонт </w:t>
      </w:r>
      <w:r w:rsidRPr="002E350A">
        <w:rPr>
          <w:rFonts w:ascii="Times New Roman" w:eastAsia="Calibri" w:hAnsi="Times New Roman"/>
          <w:sz w:val="24"/>
          <w:szCs w:val="24"/>
        </w:rPr>
        <w:lastRenderedPageBreak/>
        <w:t>товаров (объектов), использование результатов работ».</w:t>
      </w:r>
    </w:p>
    <w:p w:rsidR="00FA56C7" w:rsidRPr="002E350A" w:rsidRDefault="00FA56C7" w:rsidP="00B70BA0">
      <w:pPr>
        <w:widowControl w:val="0"/>
        <w:shd w:val="clear" w:color="auto" w:fill="FFFFFF"/>
        <w:tabs>
          <w:tab w:val="left" w:pos="0"/>
          <w:tab w:val="left" w:pos="1418"/>
        </w:tabs>
        <w:spacing w:before="240"/>
        <w:contextualSpacing/>
        <w:jc w:val="both"/>
        <w:rPr>
          <w:rFonts w:ascii="Times New Roman" w:eastAsia="Calibri" w:hAnsi="Times New Roman"/>
          <w:sz w:val="24"/>
          <w:szCs w:val="24"/>
        </w:rPr>
      </w:pPr>
    </w:p>
    <w:p w:rsidR="00FA56C7" w:rsidRPr="002E350A" w:rsidRDefault="00D6097F" w:rsidP="00B70BA0">
      <w:pPr>
        <w:keepNext/>
        <w:spacing w:before="240" w:after="60"/>
        <w:jc w:val="center"/>
        <w:outlineLvl w:val="1"/>
        <w:rPr>
          <w:rFonts w:ascii="Times New Roman" w:hAnsi="Times New Roman"/>
          <w:bCs/>
          <w:i/>
          <w:iCs/>
          <w:sz w:val="24"/>
          <w:szCs w:val="24"/>
        </w:rPr>
      </w:pPr>
      <w:r w:rsidRPr="002E350A">
        <w:rPr>
          <w:rFonts w:ascii="Times New Roman" w:hAnsi="Times New Roman"/>
          <w:bCs/>
          <w:i/>
          <w:iCs/>
          <w:sz w:val="24"/>
          <w:szCs w:val="24"/>
        </w:rPr>
        <w:t>«Срок поставки товара (выполнения работ, оказания услуг)»</w:t>
      </w:r>
    </w:p>
    <w:p w:rsidR="00FA56C7" w:rsidRPr="002E350A" w:rsidRDefault="00FA56C7" w:rsidP="00B70BA0">
      <w:pPr>
        <w:widowControl w:val="0"/>
        <w:shd w:val="clear" w:color="auto" w:fill="FFFFFF"/>
        <w:tabs>
          <w:tab w:val="left" w:pos="0"/>
          <w:tab w:val="left" w:pos="1418"/>
        </w:tabs>
        <w:spacing w:before="240"/>
        <w:contextualSpacing/>
        <w:jc w:val="both"/>
        <w:rPr>
          <w:rFonts w:ascii="Times New Roman" w:hAnsi="Times New Roman"/>
          <w:sz w:val="24"/>
          <w:szCs w:val="24"/>
        </w:rPr>
      </w:pPr>
    </w:p>
    <w:p w:rsidR="00FA56C7" w:rsidRPr="002E350A" w:rsidRDefault="00D6097F" w:rsidP="00B70BA0">
      <w:pPr>
        <w:widowControl w:val="0"/>
        <w:numPr>
          <w:ilvl w:val="0"/>
          <w:numId w:val="3"/>
        </w:numPr>
        <w:shd w:val="clear" w:color="auto" w:fill="FFFFFF"/>
        <w:ind w:left="0" w:firstLine="709"/>
        <w:contextualSpacing/>
        <w:jc w:val="both"/>
        <w:rPr>
          <w:rFonts w:ascii="Times New Roman" w:hAnsi="Times New Roman"/>
          <w:sz w:val="24"/>
          <w:szCs w:val="24"/>
        </w:rPr>
      </w:pPr>
      <w:r w:rsidRPr="002E350A">
        <w:rPr>
          <w:rFonts w:ascii="Times New Roman" w:hAnsi="Times New Roman"/>
          <w:sz w:val="24"/>
          <w:szCs w:val="24"/>
        </w:rPr>
        <w:t xml:space="preserve">В рамках критерия оценки оценивается предлагаемый участниками закупки срок поставки товара, выполнения работ, оказания услуг (далее – поставка продукции). Лучшим предложением по критерию признается предложение о наименьшем сроке поставки товаров, выполнения работ, оказании услуг. </w:t>
      </w:r>
    </w:p>
    <w:p w:rsidR="00FA56C7" w:rsidRPr="002E350A" w:rsidRDefault="00D6097F" w:rsidP="00B70BA0">
      <w:pPr>
        <w:widowControl w:val="0"/>
        <w:numPr>
          <w:ilvl w:val="0"/>
          <w:numId w:val="3"/>
        </w:numPr>
        <w:shd w:val="clear" w:color="auto" w:fill="FFFFFF"/>
        <w:ind w:left="0" w:firstLine="709"/>
        <w:contextualSpacing/>
        <w:jc w:val="both"/>
        <w:rPr>
          <w:rFonts w:ascii="Times New Roman" w:hAnsi="Times New Roman"/>
          <w:sz w:val="24"/>
          <w:szCs w:val="24"/>
        </w:rPr>
      </w:pPr>
      <w:r w:rsidRPr="002E350A">
        <w:rPr>
          <w:rFonts w:ascii="Times New Roman" w:hAnsi="Times New Roman"/>
          <w:sz w:val="24"/>
          <w:szCs w:val="24"/>
        </w:rPr>
        <w:t xml:space="preserve">При оценке заявок (предложений) по данному критерию использование показателей не допускается. Оценка заявок (предложений) осуществляется по одному сроку поставки продукции либо по нескольким срокам (периодам) поставки продукции в случае, если договор, заключаемый по итогам закупки, предусматривает поставку товаров несколькими периодами (не менее двух). </w:t>
      </w:r>
    </w:p>
    <w:p w:rsidR="00FA56C7" w:rsidRPr="002E350A" w:rsidRDefault="00D6097F" w:rsidP="00B70BA0">
      <w:pPr>
        <w:widowControl w:val="0"/>
        <w:numPr>
          <w:ilvl w:val="0"/>
          <w:numId w:val="3"/>
        </w:numPr>
        <w:shd w:val="clear" w:color="auto" w:fill="FFFFFF"/>
        <w:ind w:left="0" w:firstLine="709"/>
        <w:contextualSpacing/>
        <w:jc w:val="both"/>
        <w:rPr>
          <w:rFonts w:ascii="Times New Roman" w:hAnsi="Times New Roman"/>
          <w:sz w:val="24"/>
          <w:szCs w:val="24"/>
        </w:rPr>
      </w:pPr>
      <w:r w:rsidRPr="002E350A">
        <w:rPr>
          <w:rFonts w:ascii="Times New Roman" w:hAnsi="Times New Roman"/>
          <w:sz w:val="24"/>
          <w:szCs w:val="24"/>
        </w:rPr>
        <w:t xml:space="preserve">В случае если в документации о конкурентной закупке установлен критерий оценки «срок поставки товара (выполнения работ, оказания услуг)» такая документация о конкурентной должна соответствовать следующим требованиям: </w:t>
      </w:r>
    </w:p>
    <w:p w:rsidR="00FA56C7" w:rsidRPr="002E350A" w:rsidRDefault="00D6097F" w:rsidP="00B70BA0">
      <w:pPr>
        <w:widowControl w:val="0"/>
        <w:shd w:val="clear" w:color="auto" w:fill="FFFFFF"/>
        <w:ind w:firstLine="709"/>
        <w:contextualSpacing/>
        <w:jc w:val="both"/>
        <w:rPr>
          <w:rFonts w:ascii="Times New Roman" w:hAnsi="Times New Roman"/>
          <w:sz w:val="24"/>
          <w:szCs w:val="24"/>
        </w:rPr>
      </w:pPr>
      <w:r w:rsidRPr="002E350A">
        <w:rPr>
          <w:rFonts w:ascii="Times New Roman" w:hAnsi="Times New Roman"/>
          <w:sz w:val="24"/>
          <w:szCs w:val="24"/>
        </w:rPr>
        <w:t>1)</w:t>
      </w:r>
      <w:r w:rsidR="0007467F">
        <w:rPr>
          <w:rFonts w:ascii="Times New Roman" w:hAnsi="Times New Roman"/>
          <w:sz w:val="24"/>
          <w:szCs w:val="24"/>
        </w:rPr>
        <w:t xml:space="preserve">  </w:t>
      </w:r>
      <w:r w:rsidRPr="002E350A">
        <w:rPr>
          <w:rFonts w:ascii="Times New Roman" w:hAnsi="Times New Roman"/>
          <w:sz w:val="24"/>
          <w:szCs w:val="24"/>
        </w:rPr>
        <w:t xml:space="preserve">документация о конкурентной закупке должна содержать сведения об единице измерения срока поставки продукции, которая может быть выражена в годах, кварталах, месяцах, неделях, днях, часах; при этом в случае применения нескольких сроков (периодов) поставки они устанавливаются в одной единице измерения; </w:t>
      </w:r>
    </w:p>
    <w:p w:rsidR="00FA56C7" w:rsidRPr="002E350A" w:rsidRDefault="00D6097F" w:rsidP="00B70BA0">
      <w:pPr>
        <w:widowControl w:val="0"/>
        <w:shd w:val="clear" w:color="auto" w:fill="FFFFFF"/>
        <w:ind w:firstLine="709"/>
        <w:contextualSpacing/>
        <w:jc w:val="both"/>
        <w:rPr>
          <w:rFonts w:ascii="Times New Roman" w:hAnsi="Times New Roman"/>
          <w:sz w:val="24"/>
          <w:szCs w:val="24"/>
        </w:rPr>
      </w:pPr>
      <w:r w:rsidRPr="002E350A">
        <w:rPr>
          <w:rFonts w:ascii="Times New Roman" w:hAnsi="Times New Roman"/>
          <w:sz w:val="24"/>
          <w:szCs w:val="24"/>
        </w:rPr>
        <w:t>2)</w:t>
      </w:r>
      <w:r w:rsidR="0007467F">
        <w:rPr>
          <w:rFonts w:ascii="Times New Roman" w:hAnsi="Times New Roman"/>
          <w:sz w:val="24"/>
          <w:szCs w:val="24"/>
        </w:rPr>
        <w:t xml:space="preserve">  </w:t>
      </w:r>
      <w:r w:rsidRPr="002E350A">
        <w:rPr>
          <w:rFonts w:ascii="Times New Roman" w:hAnsi="Times New Roman"/>
          <w:sz w:val="24"/>
          <w:szCs w:val="24"/>
        </w:rPr>
        <w:t xml:space="preserve">максимальный срок (период) поставки продукции, в том числе один из сроков (периодов) не может устанавливаться в календарных датах (например, до 01.07.2018) или путем указания на событие (например, до полного исполнения обязательств), при этом началом течения срока (периода) поставки продукции всегда является дата заключения договора по итогам закупки; </w:t>
      </w:r>
    </w:p>
    <w:p w:rsidR="00FA56C7" w:rsidRPr="002E350A" w:rsidRDefault="00D6097F" w:rsidP="00B70BA0">
      <w:pPr>
        <w:widowControl w:val="0"/>
        <w:shd w:val="clear" w:color="auto" w:fill="FFFFFF"/>
        <w:ind w:firstLine="709"/>
        <w:contextualSpacing/>
        <w:jc w:val="both"/>
        <w:rPr>
          <w:rFonts w:ascii="Times New Roman" w:hAnsi="Times New Roman"/>
          <w:sz w:val="24"/>
          <w:szCs w:val="24"/>
        </w:rPr>
      </w:pPr>
      <w:r w:rsidRPr="002E350A">
        <w:rPr>
          <w:rFonts w:ascii="Times New Roman" w:hAnsi="Times New Roman"/>
          <w:sz w:val="24"/>
          <w:szCs w:val="24"/>
        </w:rPr>
        <w:t>3)</w:t>
      </w:r>
      <w:r w:rsidR="0007467F">
        <w:rPr>
          <w:rFonts w:ascii="Times New Roman" w:hAnsi="Times New Roman"/>
          <w:sz w:val="24"/>
          <w:szCs w:val="24"/>
        </w:rPr>
        <w:t xml:space="preserve">  </w:t>
      </w:r>
      <w:r w:rsidRPr="002E350A">
        <w:rPr>
          <w:rFonts w:ascii="Times New Roman" w:hAnsi="Times New Roman"/>
          <w:sz w:val="24"/>
          <w:szCs w:val="24"/>
        </w:rPr>
        <w:t xml:space="preserve">в случае если документация о конкурентной закупке не соответствует требованиям пункта 40 Правил, оценка заявок по критерию «срок поставки товара (выполнения работ, оказания услуг)» не производится, а его значимость суммируется со значимостью критерия «цена договора или цена за единицу товара работы, услуги» или «стоимость жизненного цикла товара (объекта)». Оценка заявок (предложений) производится по критерию «цена договора или цена за единицу товара работы, услуги» или «стоимость жизненного цикла товара (объекта)» с новой значимостью этого критерия. </w:t>
      </w:r>
    </w:p>
    <w:p w:rsidR="00FA56C7" w:rsidRPr="002E350A" w:rsidRDefault="00D6097F" w:rsidP="00B70BA0">
      <w:pPr>
        <w:widowControl w:val="0"/>
        <w:numPr>
          <w:ilvl w:val="0"/>
          <w:numId w:val="3"/>
        </w:numPr>
        <w:shd w:val="clear" w:color="auto" w:fill="FFFFFF"/>
        <w:ind w:left="0" w:firstLine="709"/>
        <w:contextualSpacing/>
        <w:jc w:val="both"/>
        <w:rPr>
          <w:rFonts w:ascii="Times New Roman" w:hAnsi="Times New Roman"/>
          <w:sz w:val="24"/>
          <w:szCs w:val="24"/>
        </w:rPr>
      </w:pPr>
      <w:r w:rsidRPr="002E350A">
        <w:rPr>
          <w:rFonts w:ascii="Times New Roman" w:hAnsi="Times New Roman"/>
          <w:sz w:val="24"/>
          <w:szCs w:val="24"/>
        </w:rPr>
        <w:t xml:space="preserve">Критерий оценки «срок поставки товара (выполнения работ, оказания услуг)» является только количественным. Расчет рейтинга заявки (предложения) по критерию «срок поставки товара (выполнения работ, оказания услуг)» осуществляется только по формуле, указанной в подпунктах 1 и 2 пункта 43 Правил. </w:t>
      </w:r>
    </w:p>
    <w:p w:rsidR="00FA56C7" w:rsidRPr="002E350A" w:rsidRDefault="00D6097F" w:rsidP="00B70BA0">
      <w:pPr>
        <w:widowControl w:val="0"/>
        <w:numPr>
          <w:ilvl w:val="0"/>
          <w:numId w:val="3"/>
        </w:numPr>
        <w:shd w:val="clear" w:color="auto" w:fill="FFFFFF"/>
        <w:ind w:left="0" w:firstLine="709"/>
        <w:contextualSpacing/>
        <w:jc w:val="both"/>
        <w:rPr>
          <w:rFonts w:ascii="Times New Roman" w:hAnsi="Times New Roman"/>
          <w:sz w:val="24"/>
          <w:szCs w:val="24"/>
        </w:rPr>
      </w:pPr>
      <w:r w:rsidRPr="002E350A">
        <w:rPr>
          <w:rFonts w:ascii="Times New Roman" w:hAnsi="Times New Roman"/>
          <w:sz w:val="24"/>
          <w:szCs w:val="24"/>
        </w:rPr>
        <w:t xml:space="preserve">Предложения участников закупки о сроках (периодах) поставки продукции не должны превышать максимальный срок (период) поставки продукции, установленный в документации о конкурентной закупке. Несоответствие заявки (предложения) участника о сроках (периодах) поставки продукции установленным в документации о конкурентной закупке максимальному сроку (периоду) поставки является основанием для отказа в допуске к участию в закупке. </w:t>
      </w:r>
    </w:p>
    <w:p w:rsidR="00FA56C7" w:rsidRPr="002E350A" w:rsidRDefault="00D6097F" w:rsidP="00B70BA0">
      <w:pPr>
        <w:widowControl w:val="0"/>
        <w:numPr>
          <w:ilvl w:val="0"/>
          <w:numId w:val="3"/>
        </w:numPr>
        <w:shd w:val="clear" w:color="auto" w:fill="FFFFFF"/>
        <w:contextualSpacing/>
        <w:jc w:val="both"/>
        <w:rPr>
          <w:rFonts w:ascii="Times New Roman" w:hAnsi="Times New Roman"/>
          <w:sz w:val="24"/>
          <w:szCs w:val="24"/>
        </w:rPr>
      </w:pPr>
      <w:r w:rsidRPr="002E350A">
        <w:rPr>
          <w:rFonts w:ascii="Times New Roman" w:hAnsi="Times New Roman"/>
          <w:sz w:val="24"/>
          <w:szCs w:val="24"/>
        </w:rPr>
        <w:t xml:space="preserve">  Закупочная комиссия определяет количество баллов по критерию</w:t>
      </w:r>
    </w:p>
    <w:p w:rsidR="00FA56C7" w:rsidRPr="002E350A" w:rsidRDefault="00D6097F" w:rsidP="00B70BA0">
      <w:pPr>
        <w:widowControl w:val="0"/>
        <w:shd w:val="clear" w:color="auto" w:fill="FFFFFF"/>
        <w:contextualSpacing/>
        <w:jc w:val="both"/>
        <w:rPr>
          <w:rFonts w:ascii="Times New Roman" w:hAnsi="Times New Roman"/>
          <w:sz w:val="24"/>
          <w:szCs w:val="24"/>
        </w:rPr>
      </w:pPr>
      <w:r w:rsidRPr="002E350A">
        <w:rPr>
          <w:rFonts w:ascii="Times New Roman" w:hAnsi="Times New Roman"/>
          <w:sz w:val="24"/>
          <w:szCs w:val="24"/>
        </w:rPr>
        <w:t>оценки «срок поставки товара (выполнения работ, оказания услуг)» с применением следующих формул:</w:t>
      </w:r>
    </w:p>
    <w:p w:rsidR="00FA56C7" w:rsidRPr="002E350A" w:rsidRDefault="00D6097F" w:rsidP="00B70BA0">
      <w:pPr>
        <w:pStyle w:val="a9"/>
        <w:widowControl w:val="0"/>
        <w:numPr>
          <w:ilvl w:val="0"/>
          <w:numId w:val="93"/>
        </w:numPr>
        <w:shd w:val="clear" w:color="auto" w:fill="FFFFFF"/>
        <w:jc w:val="both"/>
        <w:rPr>
          <w:rFonts w:ascii="Times New Roman" w:hAnsi="Times New Roman"/>
          <w:sz w:val="24"/>
          <w:szCs w:val="24"/>
        </w:rPr>
      </w:pPr>
      <w:r w:rsidRPr="002E350A">
        <w:rPr>
          <w:rFonts w:ascii="Times New Roman" w:hAnsi="Times New Roman"/>
          <w:sz w:val="24"/>
          <w:szCs w:val="24"/>
        </w:rPr>
        <w:t xml:space="preserve">в случае, если оценка заявок осуществляется по одному сроку </w:t>
      </w:r>
    </w:p>
    <w:p w:rsidR="00FA56C7" w:rsidRPr="002E350A" w:rsidRDefault="00D6097F" w:rsidP="00B70BA0">
      <w:pPr>
        <w:widowControl w:val="0"/>
        <w:shd w:val="clear" w:color="auto" w:fill="FFFFFF"/>
        <w:jc w:val="both"/>
        <w:rPr>
          <w:rFonts w:ascii="Times New Roman" w:hAnsi="Times New Roman"/>
          <w:sz w:val="24"/>
          <w:szCs w:val="24"/>
        </w:rPr>
      </w:pPr>
      <w:r w:rsidRPr="002E350A">
        <w:rPr>
          <w:rFonts w:ascii="Times New Roman" w:hAnsi="Times New Roman"/>
          <w:sz w:val="24"/>
          <w:szCs w:val="24"/>
        </w:rPr>
        <w:t>поставки продукции рейтинг заявки по критерию рассчитывается следующим образом:</w:t>
      </w:r>
    </w:p>
    <w:p w:rsidR="00FA56C7" w:rsidRPr="002E350A" w:rsidRDefault="00304BDC" w:rsidP="00B70BA0">
      <w:pPr>
        <w:widowControl w:val="0"/>
        <w:shd w:val="clear" w:color="auto" w:fill="FFFFFF"/>
        <w:jc w:val="both"/>
        <w:rPr>
          <w:rFonts w:ascii="Times New Roman" w:hAnsi="Times New Roman"/>
          <w:b/>
          <w:sz w:val="24"/>
          <w:szCs w:val="24"/>
        </w:rPr>
      </w:pPr>
      <m:oMathPara>
        <m:oMath>
          <m:sSub>
            <m:sSubPr>
              <m:ctrlPr>
                <w:rPr>
                  <w:rFonts w:ascii="Cambria Math" w:hAnsi="Cambria Math"/>
                  <w:b/>
                  <w:sz w:val="24"/>
                  <w:szCs w:val="24"/>
                  <w:lang w:val="en-US"/>
                </w:rPr>
              </m:ctrlPr>
            </m:sSubPr>
            <m:e>
              <m:r>
                <m:rPr>
                  <m:sty m:val="bi"/>
                </m:rPr>
                <w:rPr>
                  <w:rFonts w:ascii="Cambria Math" w:hAnsi="Cambria Math"/>
                  <w:sz w:val="24"/>
                  <w:szCs w:val="24"/>
                  <w:lang w:val="en-US"/>
                </w:rPr>
                <m:t>Rb</m:t>
              </m:r>
            </m:e>
            <m:sub>
              <m:r>
                <m:rPr>
                  <m:sty m:val="bi"/>
                </m:rPr>
                <w:rPr>
                  <w:rFonts w:ascii="Cambria Math" w:hAnsi="Cambria Math"/>
                  <w:sz w:val="24"/>
                  <w:szCs w:val="24"/>
                  <w:lang w:val="en-US"/>
                </w:rPr>
                <m:t>i</m:t>
              </m:r>
            </m:sub>
          </m:sSub>
          <m:r>
            <m:rPr>
              <m:sty m:val="b"/>
            </m:rPr>
            <w:rPr>
              <w:rFonts w:ascii="Cambria Math" w:hAnsi="Cambria Math"/>
              <w:sz w:val="24"/>
              <w:szCs w:val="24"/>
              <w:lang w:val="en-US"/>
            </w:rPr>
            <m:t>=</m:t>
          </m:r>
          <m:f>
            <m:fPr>
              <m:ctrlPr>
                <w:rPr>
                  <w:rFonts w:ascii="Cambria Math" w:hAnsi="Cambria Math"/>
                  <w:b/>
                  <w:sz w:val="24"/>
                  <w:szCs w:val="24"/>
                </w:rPr>
              </m:ctrlPr>
            </m:fPr>
            <m:num>
              <m:sSub>
                <m:sSubPr>
                  <m:ctrlPr>
                    <w:rPr>
                      <w:rFonts w:ascii="Cambria Math" w:hAnsi="Cambria Math"/>
                      <w:b/>
                      <w:i/>
                      <w:sz w:val="24"/>
                      <w:szCs w:val="24"/>
                      <w:vertAlign w:val="subscript"/>
                      <w:lang w:val="en-US"/>
                    </w:rPr>
                  </m:ctrlPr>
                </m:sSubPr>
                <m:e>
                  <m:r>
                    <m:rPr>
                      <m:sty m:val="bi"/>
                    </m:rPr>
                    <w:rPr>
                      <w:rFonts w:ascii="Cambria Math" w:hAnsi="Cambria Math"/>
                      <w:sz w:val="24"/>
                      <w:szCs w:val="24"/>
                      <w:vertAlign w:val="subscript"/>
                      <w:lang w:val="en-US"/>
                    </w:rPr>
                    <m:t>B</m:t>
                  </m:r>
                </m:e>
                <m:sub>
                  <m:r>
                    <m:rPr>
                      <m:sty m:val="bi"/>
                    </m:rPr>
                    <w:rPr>
                      <w:rFonts w:ascii="Cambria Math" w:hAnsi="Cambria Math"/>
                      <w:sz w:val="24"/>
                      <w:szCs w:val="24"/>
                      <w:vertAlign w:val="subscript"/>
                      <w:lang w:val="en-US"/>
                    </w:rPr>
                    <m:t>min</m:t>
                  </m:r>
                </m:sub>
              </m:sSub>
              <m:r>
                <m:rPr>
                  <m:sty m:val="bi"/>
                </m:rPr>
                <w:rPr>
                  <w:rFonts w:ascii="Cambria Math" w:hAnsi="Cambria Math"/>
                  <w:sz w:val="24"/>
                  <w:szCs w:val="24"/>
                  <w:vertAlign w:val="subscript"/>
                  <w:lang w:val="en-US"/>
                </w:rPr>
                <m:t xml:space="preserve"> </m:t>
              </m:r>
            </m:num>
            <m:den>
              <m:sSub>
                <m:sSubPr>
                  <m:ctrlPr>
                    <w:rPr>
                      <w:rFonts w:ascii="Cambria Math" w:hAnsi="Cambria Math"/>
                      <w:b/>
                      <w:i/>
                      <w:sz w:val="24"/>
                      <w:szCs w:val="24"/>
                      <w:vertAlign w:val="subscript"/>
                      <w:lang w:val="en-US"/>
                    </w:rPr>
                  </m:ctrlPr>
                </m:sSubPr>
                <m:e>
                  <m:r>
                    <m:rPr>
                      <m:sty m:val="bi"/>
                    </m:rPr>
                    <w:rPr>
                      <w:rFonts w:ascii="Cambria Math" w:hAnsi="Cambria Math"/>
                      <w:sz w:val="24"/>
                      <w:szCs w:val="24"/>
                      <w:vertAlign w:val="subscript"/>
                      <w:lang w:val="en-US"/>
                    </w:rPr>
                    <m:t>B</m:t>
                  </m:r>
                </m:e>
                <m:sub>
                  <m:r>
                    <m:rPr>
                      <m:sty m:val="bi"/>
                    </m:rPr>
                    <w:rPr>
                      <w:rFonts w:ascii="Cambria Math" w:hAnsi="Cambria Math"/>
                      <w:sz w:val="24"/>
                      <w:szCs w:val="24"/>
                      <w:vertAlign w:val="subscript"/>
                      <w:lang w:val="en-US"/>
                    </w:rPr>
                    <m:t>i</m:t>
                  </m:r>
                </m:sub>
              </m:sSub>
            </m:den>
          </m:f>
          <m:r>
            <m:rPr>
              <m:sty m:val="bi"/>
            </m:rPr>
            <w:rPr>
              <w:rFonts w:ascii="Cambria Math" w:hAnsi="Cambria Math"/>
              <w:sz w:val="24"/>
              <w:szCs w:val="24"/>
              <w:lang w:val="en-US"/>
            </w:rPr>
            <m:t>×100×Kb</m:t>
          </m:r>
        </m:oMath>
      </m:oMathPara>
    </w:p>
    <w:p w:rsidR="00FA56C7" w:rsidRPr="002E350A" w:rsidRDefault="00D6097F" w:rsidP="00B70BA0">
      <w:pPr>
        <w:widowControl w:val="0"/>
        <w:shd w:val="clear" w:color="auto" w:fill="FFFFFF"/>
        <w:ind w:left="1070"/>
        <w:contextualSpacing/>
        <w:jc w:val="both"/>
        <w:rPr>
          <w:rFonts w:ascii="Times New Roman" w:hAnsi="Times New Roman"/>
          <w:sz w:val="24"/>
          <w:szCs w:val="24"/>
        </w:rPr>
      </w:pPr>
      <w:r w:rsidRPr="002E350A">
        <w:rPr>
          <w:rFonts w:ascii="Times New Roman" w:hAnsi="Times New Roman"/>
          <w:sz w:val="24"/>
          <w:szCs w:val="24"/>
        </w:rPr>
        <w:t xml:space="preserve">где: </w:t>
      </w:r>
    </w:p>
    <w:p w:rsidR="00FA56C7" w:rsidRPr="002E350A" w:rsidRDefault="00D6097F" w:rsidP="00B70BA0">
      <w:pPr>
        <w:widowControl w:val="0"/>
        <w:shd w:val="clear" w:color="auto" w:fill="FFFFFF"/>
        <w:ind w:left="1070"/>
        <w:contextualSpacing/>
        <w:jc w:val="both"/>
        <w:rPr>
          <w:rFonts w:ascii="Times New Roman" w:hAnsi="Times New Roman"/>
          <w:sz w:val="24"/>
          <w:szCs w:val="24"/>
        </w:rPr>
      </w:pPr>
      <w:proofErr w:type="spellStart"/>
      <w:r w:rsidRPr="002E350A">
        <w:rPr>
          <w:rFonts w:ascii="Times New Roman" w:hAnsi="Times New Roman"/>
          <w:sz w:val="24"/>
          <w:szCs w:val="24"/>
        </w:rPr>
        <w:lastRenderedPageBreak/>
        <w:t>Rbi</w:t>
      </w:r>
      <w:proofErr w:type="spellEnd"/>
      <w:r w:rsidRPr="002E350A">
        <w:rPr>
          <w:rFonts w:ascii="Times New Roman" w:hAnsi="Times New Roman"/>
          <w:sz w:val="24"/>
          <w:szCs w:val="24"/>
        </w:rPr>
        <w:t xml:space="preserve"> – рейтинг, присуждаемый i-й заявке по указанному критерию; </w:t>
      </w:r>
    </w:p>
    <w:p w:rsidR="00FA56C7" w:rsidRPr="002E350A" w:rsidRDefault="00D6097F" w:rsidP="00B70BA0">
      <w:pPr>
        <w:widowControl w:val="0"/>
        <w:shd w:val="clear" w:color="auto" w:fill="FFFFFF"/>
        <w:ind w:left="1070"/>
        <w:contextualSpacing/>
        <w:jc w:val="both"/>
        <w:rPr>
          <w:rFonts w:ascii="Times New Roman" w:hAnsi="Times New Roman"/>
          <w:sz w:val="24"/>
          <w:szCs w:val="24"/>
        </w:rPr>
      </w:pPr>
      <w:proofErr w:type="spellStart"/>
      <w:r w:rsidRPr="002E350A">
        <w:rPr>
          <w:rFonts w:ascii="Times New Roman" w:hAnsi="Times New Roman"/>
          <w:sz w:val="24"/>
          <w:szCs w:val="24"/>
        </w:rPr>
        <w:t>Bmin</w:t>
      </w:r>
      <w:proofErr w:type="spellEnd"/>
      <w:r w:rsidRPr="002E350A">
        <w:rPr>
          <w:rFonts w:ascii="Times New Roman" w:hAnsi="Times New Roman"/>
          <w:sz w:val="24"/>
          <w:szCs w:val="24"/>
        </w:rPr>
        <w:t xml:space="preserve"> – минимальный срок поставки продукции, из предложенных</w:t>
      </w:r>
    </w:p>
    <w:p w:rsidR="00FA56C7" w:rsidRPr="002E350A" w:rsidRDefault="00D6097F" w:rsidP="00B70BA0">
      <w:pPr>
        <w:widowControl w:val="0"/>
        <w:shd w:val="clear" w:color="auto" w:fill="FFFFFF"/>
        <w:contextualSpacing/>
        <w:jc w:val="both"/>
        <w:rPr>
          <w:rFonts w:ascii="Times New Roman" w:hAnsi="Times New Roman"/>
          <w:sz w:val="24"/>
          <w:szCs w:val="24"/>
        </w:rPr>
      </w:pPr>
      <w:r w:rsidRPr="002E350A">
        <w:rPr>
          <w:rFonts w:ascii="Times New Roman" w:hAnsi="Times New Roman"/>
          <w:sz w:val="24"/>
          <w:szCs w:val="24"/>
        </w:rPr>
        <w:t xml:space="preserve">участниками; </w:t>
      </w:r>
    </w:p>
    <w:p w:rsidR="00FA56C7" w:rsidRPr="002E350A" w:rsidRDefault="00D6097F" w:rsidP="00B70BA0">
      <w:pPr>
        <w:widowControl w:val="0"/>
        <w:shd w:val="clear" w:color="auto" w:fill="FFFFFF"/>
        <w:ind w:left="1070"/>
        <w:contextualSpacing/>
        <w:jc w:val="both"/>
        <w:rPr>
          <w:rFonts w:ascii="Times New Roman" w:hAnsi="Times New Roman"/>
          <w:sz w:val="24"/>
          <w:szCs w:val="24"/>
        </w:rPr>
      </w:pPr>
      <w:proofErr w:type="spellStart"/>
      <w:r w:rsidRPr="002E350A">
        <w:rPr>
          <w:rFonts w:ascii="Times New Roman" w:hAnsi="Times New Roman"/>
          <w:sz w:val="24"/>
          <w:szCs w:val="24"/>
        </w:rPr>
        <w:t>Bi</w:t>
      </w:r>
      <w:proofErr w:type="spellEnd"/>
      <w:r w:rsidRPr="002E350A">
        <w:rPr>
          <w:rFonts w:ascii="Times New Roman" w:hAnsi="Times New Roman"/>
          <w:sz w:val="24"/>
          <w:szCs w:val="24"/>
        </w:rPr>
        <w:t xml:space="preserve"> – </w:t>
      </w:r>
      <w:proofErr w:type="gramStart"/>
      <w:r w:rsidRPr="002E350A">
        <w:rPr>
          <w:rFonts w:ascii="Times New Roman" w:hAnsi="Times New Roman"/>
          <w:sz w:val="24"/>
          <w:szCs w:val="24"/>
        </w:rPr>
        <w:t>срок поставки продукции</w:t>
      </w:r>
      <w:proofErr w:type="gramEnd"/>
      <w:r w:rsidRPr="002E350A">
        <w:rPr>
          <w:rFonts w:ascii="Times New Roman" w:hAnsi="Times New Roman"/>
          <w:sz w:val="24"/>
          <w:szCs w:val="24"/>
        </w:rPr>
        <w:t xml:space="preserve"> предложенный участником закупки, </w:t>
      </w:r>
    </w:p>
    <w:p w:rsidR="00FA56C7" w:rsidRPr="002E350A" w:rsidRDefault="00D6097F" w:rsidP="00B70BA0">
      <w:pPr>
        <w:widowControl w:val="0"/>
        <w:shd w:val="clear" w:color="auto" w:fill="FFFFFF"/>
        <w:contextualSpacing/>
        <w:jc w:val="both"/>
        <w:rPr>
          <w:rFonts w:ascii="Times New Roman" w:hAnsi="Times New Roman"/>
          <w:sz w:val="24"/>
          <w:szCs w:val="24"/>
        </w:rPr>
      </w:pPr>
      <w:r w:rsidRPr="002E350A">
        <w:rPr>
          <w:rFonts w:ascii="Times New Roman" w:hAnsi="Times New Roman"/>
          <w:sz w:val="24"/>
          <w:szCs w:val="24"/>
        </w:rPr>
        <w:t>заявка (предложение) которого оценивается;</w:t>
      </w:r>
    </w:p>
    <w:p w:rsidR="00FA56C7" w:rsidRPr="002E350A" w:rsidRDefault="00D6097F" w:rsidP="00B70BA0">
      <w:pPr>
        <w:widowControl w:val="0"/>
        <w:shd w:val="clear" w:color="auto" w:fill="FFFFFF"/>
        <w:ind w:left="1070"/>
        <w:contextualSpacing/>
        <w:jc w:val="both"/>
        <w:rPr>
          <w:rFonts w:ascii="Times New Roman" w:hAnsi="Times New Roman"/>
          <w:sz w:val="24"/>
          <w:szCs w:val="24"/>
        </w:rPr>
      </w:pPr>
      <w:proofErr w:type="spellStart"/>
      <w:r w:rsidRPr="002E350A">
        <w:rPr>
          <w:rFonts w:ascii="Times New Roman" w:hAnsi="Times New Roman"/>
          <w:sz w:val="24"/>
          <w:szCs w:val="24"/>
        </w:rPr>
        <w:t>Kb</w:t>
      </w:r>
      <w:proofErr w:type="spellEnd"/>
      <w:r w:rsidRPr="002E350A">
        <w:rPr>
          <w:rFonts w:ascii="Times New Roman" w:hAnsi="Times New Roman"/>
          <w:sz w:val="24"/>
          <w:szCs w:val="24"/>
        </w:rPr>
        <w:t xml:space="preserve"> – коэффициент значимости критерия оценки «срок поставки </w:t>
      </w:r>
    </w:p>
    <w:p w:rsidR="00FA56C7" w:rsidRPr="002E350A" w:rsidRDefault="00D6097F" w:rsidP="00B70BA0">
      <w:pPr>
        <w:widowControl w:val="0"/>
        <w:shd w:val="clear" w:color="auto" w:fill="FFFFFF"/>
        <w:contextualSpacing/>
        <w:jc w:val="both"/>
        <w:rPr>
          <w:rFonts w:ascii="Times New Roman" w:hAnsi="Times New Roman"/>
          <w:sz w:val="24"/>
          <w:szCs w:val="24"/>
        </w:rPr>
      </w:pPr>
      <w:r w:rsidRPr="002E350A">
        <w:rPr>
          <w:rFonts w:ascii="Times New Roman" w:hAnsi="Times New Roman"/>
          <w:sz w:val="24"/>
          <w:szCs w:val="24"/>
        </w:rPr>
        <w:t>товара (выполнения работ, оказания услуг)»;</w:t>
      </w:r>
    </w:p>
    <w:p w:rsidR="00FA56C7" w:rsidRPr="002E350A" w:rsidRDefault="00D6097F" w:rsidP="00B70BA0">
      <w:pPr>
        <w:pStyle w:val="a9"/>
        <w:widowControl w:val="0"/>
        <w:numPr>
          <w:ilvl w:val="0"/>
          <w:numId w:val="93"/>
        </w:numPr>
        <w:shd w:val="clear" w:color="auto" w:fill="FFFFFF"/>
        <w:jc w:val="both"/>
        <w:rPr>
          <w:rFonts w:ascii="Times New Roman" w:hAnsi="Times New Roman"/>
          <w:sz w:val="24"/>
          <w:szCs w:val="24"/>
        </w:rPr>
      </w:pPr>
      <w:r w:rsidRPr="002E350A">
        <w:rPr>
          <w:rFonts w:ascii="Times New Roman" w:hAnsi="Times New Roman"/>
          <w:sz w:val="24"/>
          <w:szCs w:val="24"/>
        </w:rPr>
        <w:t>в случае, если оценка заявок (предложений) осуществляется по</w:t>
      </w:r>
    </w:p>
    <w:p w:rsidR="00FA56C7" w:rsidRPr="002E350A" w:rsidRDefault="00D6097F" w:rsidP="00B70BA0">
      <w:pPr>
        <w:widowControl w:val="0"/>
        <w:shd w:val="clear" w:color="auto" w:fill="FFFFFF"/>
        <w:jc w:val="both"/>
        <w:rPr>
          <w:rFonts w:ascii="Times New Roman" w:hAnsi="Times New Roman"/>
          <w:sz w:val="24"/>
          <w:szCs w:val="24"/>
        </w:rPr>
      </w:pPr>
      <w:r w:rsidRPr="002E350A">
        <w:rPr>
          <w:rFonts w:ascii="Times New Roman" w:hAnsi="Times New Roman"/>
          <w:sz w:val="24"/>
          <w:szCs w:val="24"/>
        </w:rPr>
        <w:t xml:space="preserve">нескольким срокам (периодам) поставки продукции рейтинг заявки по критерию рассчитывается следующим образом: </w:t>
      </w:r>
    </w:p>
    <w:p w:rsidR="00FA56C7" w:rsidRPr="002E350A" w:rsidRDefault="00FA56C7" w:rsidP="00B70BA0">
      <w:pPr>
        <w:widowControl w:val="0"/>
        <w:shd w:val="clear" w:color="auto" w:fill="FFFFFF"/>
        <w:jc w:val="both"/>
        <w:rPr>
          <w:rFonts w:ascii="Times New Roman" w:hAnsi="Times New Roman"/>
          <w:sz w:val="24"/>
          <w:szCs w:val="24"/>
        </w:rPr>
      </w:pPr>
    </w:p>
    <w:p w:rsidR="00FA56C7" w:rsidRPr="002E350A" w:rsidRDefault="00304BDC" w:rsidP="00B70BA0">
      <w:pPr>
        <w:widowControl w:val="0"/>
        <w:shd w:val="clear" w:color="auto" w:fill="FFFFFF"/>
        <w:jc w:val="both"/>
        <w:rPr>
          <w:rFonts w:ascii="Times New Roman" w:hAnsi="Times New Roman"/>
          <w:b/>
          <w:sz w:val="24"/>
          <w:szCs w:val="24"/>
        </w:rPr>
      </w:pPr>
      <m:oMathPara>
        <m:oMath>
          <m:sSub>
            <m:sSubPr>
              <m:ctrlPr>
                <w:rPr>
                  <w:rFonts w:ascii="Cambria Math" w:hAnsi="Cambria Math"/>
                  <w:b/>
                  <w:sz w:val="24"/>
                  <w:szCs w:val="24"/>
                </w:rPr>
              </m:ctrlPr>
            </m:sSubPr>
            <m:e>
              <m:r>
                <m:rPr>
                  <m:sty m:val="bi"/>
                </m:rPr>
                <w:rPr>
                  <w:rFonts w:ascii="Cambria Math" w:hAnsi="Cambria Math"/>
                  <w:sz w:val="24"/>
                  <w:szCs w:val="24"/>
                </w:rPr>
                <m:t>Rb</m:t>
              </m:r>
            </m:e>
            <m:sub>
              <m:r>
                <m:rPr>
                  <m:sty m:val="bi"/>
                </m:rPr>
                <w:rPr>
                  <w:rFonts w:ascii="Cambria Math" w:hAnsi="Cambria Math"/>
                  <w:sz w:val="24"/>
                  <w:szCs w:val="24"/>
                </w:rPr>
                <m:t>i</m:t>
              </m:r>
            </m:sub>
          </m:sSub>
          <m:r>
            <m:rPr>
              <m:sty m:val="b"/>
            </m:rPr>
            <w:rPr>
              <w:rFonts w:ascii="Cambria Math" w:hAnsi="Cambria Math"/>
              <w:sz w:val="24"/>
              <w:szCs w:val="24"/>
            </w:rPr>
            <m:t>=</m:t>
          </m:r>
          <m:f>
            <m:fPr>
              <m:ctrlPr>
                <w:rPr>
                  <w:rFonts w:ascii="Cambria Math" w:hAnsi="Cambria Math"/>
                  <w:b/>
                  <w:sz w:val="24"/>
                  <w:szCs w:val="24"/>
                </w:rPr>
              </m:ctrlPr>
            </m:fPr>
            <m:num>
              <m:d>
                <m:dPr>
                  <m:ctrlPr>
                    <w:rPr>
                      <w:rFonts w:ascii="Cambria Math" w:hAnsi="Cambria Math"/>
                      <w:b/>
                      <w:sz w:val="24"/>
                      <w:szCs w:val="24"/>
                    </w:rPr>
                  </m:ctrlPr>
                </m:dPr>
                <m:e>
                  <m:sSub>
                    <m:sSubPr>
                      <m:ctrlPr>
                        <w:rPr>
                          <w:rFonts w:ascii="Cambria Math" w:hAnsi="Cambria Math"/>
                          <w:b/>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min</m:t>
                      </m:r>
                      <m:r>
                        <m:rPr>
                          <m:sty m:val="bi"/>
                        </m:rPr>
                        <w:rPr>
                          <w:rFonts w:ascii="Cambria Math" w:hAnsi="Cambria Math"/>
                          <w:sz w:val="24"/>
                          <w:szCs w:val="24"/>
                          <w:vertAlign w:val="subscript"/>
                        </w:rPr>
                        <m:t>1</m:t>
                      </m:r>
                    </m:sub>
                  </m:sSub>
                </m:e>
              </m:d>
              <m:r>
                <m:rPr>
                  <m:sty m:val="bi"/>
                </m:rPr>
                <w:rPr>
                  <w:rFonts w:ascii="Cambria Math" w:hAnsi="Cambria Math"/>
                  <w:sz w:val="24"/>
                  <w:szCs w:val="24"/>
                  <w:vertAlign w:val="subscript"/>
                </w:rPr>
                <m:t>+</m:t>
              </m:r>
              <m:d>
                <m:dPr>
                  <m:ctrlPr>
                    <w:rPr>
                      <w:rFonts w:ascii="Cambria Math" w:hAnsi="Cambria Math"/>
                      <w:b/>
                      <w:i/>
                      <w:sz w:val="24"/>
                      <w:szCs w:val="24"/>
                      <w:vertAlign w:val="subscript"/>
                    </w:rPr>
                  </m:ctrlPr>
                </m:dPr>
                <m:e>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min</m:t>
                      </m:r>
                      <m:r>
                        <m:rPr>
                          <m:sty m:val="bi"/>
                        </m:rPr>
                        <w:rPr>
                          <w:rFonts w:ascii="Cambria Math" w:hAnsi="Cambria Math"/>
                          <w:sz w:val="24"/>
                          <w:szCs w:val="24"/>
                          <w:vertAlign w:val="subscript"/>
                        </w:rPr>
                        <m:t>2</m:t>
                      </m:r>
                    </m:sub>
                  </m:sSub>
                </m:e>
              </m:d>
              <m:r>
                <m:rPr>
                  <m:sty m:val="b"/>
                </m:rPr>
                <w:rPr>
                  <w:rFonts w:ascii="Cambria Math" w:hAnsi="Cambria Math"/>
                  <w:sz w:val="24"/>
                  <w:szCs w:val="24"/>
                  <w:vertAlign w:val="subscript"/>
                </w:rPr>
                <m:t>+…(</m:t>
              </m:r>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mink</m:t>
                  </m:r>
                </m:sub>
              </m:sSub>
              <m:r>
                <m:rPr>
                  <m:sty m:val="bi"/>
                </m:rPr>
                <w:rPr>
                  <w:rFonts w:ascii="Cambria Math" w:hAnsi="Cambria Math"/>
                  <w:sz w:val="24"/>
                  <w:szCs w:val="24"/>
                  <w:vertAlign w:val="subscript"/>
                </w:rPr>
                <m:t xml:space="preserve"> )</m:t>
              </m:r>
            </m:num>
            <m:den>
              <m:d>
                <m:dPr>
                  <m:ctrlPr>
                    <w:rPr>
                      <w:rFonts w:ascii="Cambria Math" w:hAnsi="Cambria Math"/>
                      <w:b/>
                      <w:sz w:val="24"/>
                      <w:szCs w:val="24"/>
                    </w:rPr>
                  </m:ctrlPr>
                </m:dPr>
                <m:e>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i</m:t>
                      </m:r>
                      <m:r>
                        <m:rPr>
                          <m:sty m:val="bi"/>
                        </m:rPr>
                        <w:rPr>
                          <w:rFonts w:ascii="Cambria Math" w:hAnsi="Cambria Math"/>
                          <w:sz w:val="24"/>
                          <w:szCs w:val="24"/>
                          <w:vertAlign w:val="subscript"/>
                        </w:rPr>
                        <m:t>1</m:t>
                      </m:r>
                    </m:sub>
                  </m:sSub>
                </m:e>
              </m:d>
              <m:r>
                <m:rPr>
                  <m:sty m:val="bi"/>
                </m:rPr>
                <w:rPr>
                  <w:rFonts w:ascii="Cambria Math" w:hAnsi="Cambria Math"/>
                  <w:sz w:val="24"/>
                  <w:szCs w:val="24"/>
                  <w:vertAlign w:val="subscript"/>
                </w:rPr>
                <m:t>+</m:t>
              </m:r>
              <m:d>
                <m:dPr>
                  <m:ctrlPr>
                    <w:rPr>
                      <w:rFonts w:ascii="Cambria Math" w:hAnsi="Cambria Math"/>
                      <w:b/>
                      <w:i/>
                      <w:sz w:val="24"/>
                      <w:szCs w:val="24"/>
                      <w:vertAlign w:val="subscript"/>
                    </w:rPr>
                  </m:ctrlPr>
                </m:dPr>
                <m:e>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i</m:t>
                      </m:r>
                      <m:r>
                        <m:rPr>
                          <m:sty m:val="bi"/>
                        </m:rPr>
                        <w:rPr>
                          <w:rFonts w:ascii="Cambria Math" w:hAnsi="Cambria Math"/>
                          <w:sz w:val="24"/>
                          <w:szCs w:val="24"/>
                          <w:vertAlign w:val="subscript"/>
                        </w:rPr>
                        <m:t>2</m:t>
                      </m:r>
                    </m:sub>
                  </m:sSub>
                </m:e>
              </m:d>
              <m:r>
                <m:rPr>
                  <m:sty m:val="bi"/>
                </m:rPr>
                <w:rPr>
                  <w:rFonts w:ascii="Cambria Math" w:hAnsi="Cambria Math"/>
                  <w:sz w:val="24"/>
                  <w:szCs w:val="24"/>
                  <w:vertAlign w:val="subscript"/>
                </w:rPr>
                <m:t>+…(</m:t>
              </m:r>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ik</m:t>
                  </m:r>
                </m:sub>
              </m:sSub>
              <m:r>
                <m:rPr>
                  <m:sty m:val="bi"/>
                </m:rPr>
                <w:rPr>
                  <w:rFonts w:ascii="Cambria Math" w:hAnsi="Cambria Math"/>
                  <w:sz w:val="24"/>
                  <w:szCs w:val="24"/>
                  <w:vertAlign w:val="subscript"/>
                </w:rPr>
                <m:t xml:space="preserve"> )</m:t>
              </m:r>
            </m:den>
          </m:f>
          <m:r>
            <m:rPr>
              <m:sty m:val="bi"/>
            </m:rPr>
            <w:rPr>
              <w:rFonts w:ascii="Cambria Math" w:hAnsi="Cambria Math"/>
              <w:sz w:val="24"/>
              <w:szCs w:val="24"/>
            </w:rPr>
            <m:t>×100×Kb</m:t>
          </m:r>
        </m:oMath>
      </m:oMathPara>
    </w:p>
    <w:p w:rsidR="00FA56C7" w:rsidRPr="002E350A" w:rsidRDefault="00FA56C7" w:rsidP="00B70BA0">
      <w:pPr>
        <w:widowControl w:val="0"/>
        <w:shd w:val="clear" w:color="auto" w:fill="FFFFFF"/>
        <w:jc w:val="both"/>
        <w:rPr>
          <w:rFonts w:ascii="Times New Roman" w:hAnsi="Times New Roman"/>
          <w:sz w:val="24"/>
          <w:szCs w:val="24"/>
        </w:rPr>
      </w:pPr>
    </w:p>
    <w:p w:rsidR="00FA56C7" w:rsidRPr="002E350A" w:rsidRDefault="00FA56C7" w:rsidP="00B70BA0">
      <w:pPr>
        <w:widowControl w:val="0"/>
        <w:shd w:val="clear" w:color="auto" w:fill="FFFFFF"/>
        <w:jc w:val="both"/>
        <w:rPr>
          <w:rFonts w:ascii="Times New Roman" w:hAnsi="Times New Roman"/>
          <w:sz w:val="24"/>
          <w:szCs w:val="24"/>
        </w:rPr>
      </w:pPr>
    </w:p>
    <w:p w:rsidR="00FA56C7" w:rsidRPr="002E350A" w:rsidRDefault="00D6097F" w:rsidP="00B70BA0">
      <w:pPr>
        <w:widowControl w:val="0"/>
        <w:shd w:val="clear" w:color="auto" w:fill="FFFFFF"/>
        <w:ind w:left="1070"/>
        <w:contextualSpacing/>
        <w:jc w:val="both"/>
        <w:rPr>
          <w:rFonts w:ascii="Times New Roman" w:hAnsi="Times New Roman"/>
          <w:sz w:val="24"/>
          <w:szCs w:val="24"/>
        </w:rPr>
      </w:pPr>
      <w:r w:rsidRPr="002E350A">
        <w:rPr>
          <w:rFonts w:ascii="Times New Roman" w:hAnsi="Times New Roman"/>
          <w:sz w:val="24"/>
          <w:szCs w:val="24"/>
        </w:rPr>
        <w:t xml:space="preserve">где: </w:t>
      </w:r>
    </w:p>
    <w:p w:rsidR="00FA56C7" w:rsidRPr="002E350A" w:rsidRDefault="00D6097F" w:rsidP="00B70BA0">
      <w:pPr>
        <w:widowControl w:val="0"/>
        <w:shd w:val="clear" w:color="auto" w:fill="FFFFFF"/>
        <w:ind w:left="1070"/>
        <w:contextualSpacing/>
        <w:jc w:val="both"/>
        <w:rPr>
          <w:rFonts w:ascii="Times New Roman" w:hAnsi="Times New Roman"/>
          <w:sz w:val="24"/>
          <w:szCs w:val="24"/>
        </w:rPr>
      </w:pPr>
      <w:proofErr w:type="spellStart"/>
      <w:r w:rsidRPr="002E350A">
        <w:rPr>
          <w:rFonts w:ascii="Times New Roman" w:hAnsi="Times New Roman"/>
          <w:sz w:val="24"/>
          <w:szCs w:val="24"/>
        </w:rPr>
        <w:t>Rbi</w:t>
      </w:r>
      <w:proofErr w:type="spellEnd"/>
      <w:r w:rsidRPr="002E350A">
        <w:rPr>
          <w:rFonts w:ascii="Times New Roman" w:hAnsi="Times New Roman"/>
          <w:sz w:val="24"/>
          <w:szCs w:val="24"/>
        </w:rPr>
        <w:t xml:space="preserve"> – рейтинг, присуждаемый i-й заявке по указанному критерию; </w:t>
      </w:r>
    </w:p>
    <w:p w:rsidR="00FA56C7" w:rsidRPr="002E350A" w:rsidRDefault="00D6097F" w:rsidP="00B70BA0">
      <w:pPr>
        <w:widowControl w:val="0"/>
        <w:shd w:val="clear" w:color="auto" w:fill="FFFFFF"/>
        <w:ind w:left="1070"/>
        <w:contextualSpacing/>
        <w:jc w:val="both"/>
        <w:rPr>
          <w:rFonts w:ascii="Times New Roman" w:hAnsi="Times New Roman"/>
          <w:sz w:val="24"/>
          <w:szCs w:val="24"/>
        </w:rPr>
      </w:pPr>
      <w:proofErr w:type="spellStart"/>
      <w:r w:rsidRPr="002E350A">
        <w:rPr>
          <w:rFonts w:ascii="Times New Roman" w:hAnsi="Times New Roman"/>
          <w:sz w:val="24"/>
          <w:szCs w:val="24"/>
        </w:rPr>
        <w:t>Bmink</w:t>
      </w:r>
      <w:proofErr w:type="spellEnd"/>
      <w:r w:rsidRPr="002E350A">
        <w:rPr>
          <w:rFonts w:ascii="Times New Roman" w:hAnsi="Times New Roman"/>
          <w:sz w:val="24"/>
          <w:szCs w:val="24"/>
        </w:rPr>
        <w:t xml:space="preserve"> – минимальный срок поставки продукции по k-</w:t>
      </w:r>
      <w:proofErr w:type="spellStart"/>
      <w:r w:rsidRPr="002E350A">
        <w:rPr>
          <w:rFonts w:ascii="Times New Roman" w:hAnsi="Times New Roman"/>
          <w:sz w:val="24"/>
          <w:szCs w:val="24"/>
        </w:rPr>
        <w:t>му</w:t>
      </w:r>
      <w:proofErr w:type="spellEnd"/>
      <w:r w:rsidRPr="002E350A">
        <w:rPr>
          <w:rFonts w:ascii="Times New Roman" w:hAnsi="Times New Roman"/>
          <w:sz w:val="24"/>
          <w:szCs w:val="24"/>
        </w:rPr>
        <w:t xml:space="preserve"> сроку (периоду) поставки продукции, из предложенных участниками; </w:t>
      </w:r>
    </w:p>
    <w:p w:rsidR="00FA56C7" w:rsidRPr="002E350A" w:rsidRDefault="00D6097F" w:rsidP="00B70BA0">
      <w:pPr>
        <w:widowControl w:val="0"/>
        <w:shd w:val="clear" w:color="auto" w:fill="FFFFFF"/>
        <w:ind w:left="1070"/>
        <w:contextualSpacing/>
        <w:jc w:val="both"/>
        <w:rPr>
          <w:rFonts w:ascii="Times New Roman" w:hAnsi="Times New Roman"/>
          <w:sz w:val="24"/>
          <w:szCs w:val="24"/>
        </w:rPr>
      </w:pPr>
      <w:proofErr w:type="spellStart"/>
      <w:r w:rsidRPr="002E350A">
        <w:rPr>
          <w:rFonts w:ascii="Times New Roman" w:hAnsi="Times New Roman"/>
          <w:sz w:val="24"/>
          <w:szCs w:val="24"/>
        </w:rPr>
        <w:t>Bik</w:t>
      </w:r>
      <w:proofErr w:type="spellEnd"/>
      <w:r w:rsidRPr="002E350A">
        <w:rPr>
          <w:rFonts w:ascii="Times New Roman" w:hAnsi="Times New Roman"/>
          <w:sz w:val="24"/>
          <w:szCs w:val="24"/>
        </w:rPr>
        <w:t xml:space="preserve"> – срок поставки продукции по k-</w:t>
      </w:r>
      <w:proofErr w:type="spellStart"/>
      <w:r w:rsidRPr="002E350A">
        <w:rPr>
          <w:rFonts w:ascii="Times New Roman" w:hAnsi="Times New Roman"/>
          <w:sz w:val="24"/>
          <w:szCs w:val="24"/>
        </w:rPr>
        <w:t>му</w:t>
      </w:r>
      <w:proofErr w:type="spellEnd"/>
      <w:r w:rsidRPr="002E350A">
        <w:rPr>
          <w:rFonts w:ascii="Times New Roman" w:hAnsi="Times New Roman"/>
          <w:sz w:val="24"/>
          <w:szCs w:val="24"/>
        </w:rPr>
        <w:t xml:space="preserve"> сроку (периоду) поставки </w:t>
      </w:r>
    </w:p>
    <w:p w:rsidR="00FA56C7" w:rsidRPr="002E350A" w:rsidRDefault="00D6097F" w:rsidP="00B70BA0">
      <w:pPr>
        <w:widowControl w:val="0"/>
        <w:shd w:val="clear" w:color="auto" w:fill="FFFFFF"/>
        <w:contextualSpacing/>
        <w:jc w:val="both"/>
        <w:rPr>
          <w:rFonts w:ascii="Times New Roman" w:hAnsi="Times New Roman"/>
          <w:sz w:val="24"/>
          <w:szCs w:val="24"/>
        </w:rPr>
      </w:pPr>
      <w:r w:rsidRPr="002E350A">
        <w:rPr>
          <w:rFonts w:ascii="Times New Roman" w:hAnsi="Times New Roman"/>
          <w:sz w:val="24"/>
          <w:szCs w:val="24"/>
        </w:rPr>
        <w:t>продукции участником закупки, заявка которого оценивается;</w:t>
      </w:r>
    </w:p>
    <w:p w:rsidR="00FA56C7" w:rsidRPr="002E350A" w:rsidRDefault="00D6097F" w:rsidP="00B70BA0">
      <w:pPr>
        <w:widowControl w:val="0"/>
        <w:shd w:val="clear" w:color="auto" w:fill="FFFFFF"/>
        <w:ind w:left="1070"/>
        <w:contextualSpacing/>
        <w:jc w:val="both"/>
        <w:rPr>
          <w:rFonts w:ascii="Times New Roman" w:hAnsi="Times New Roman"/>
          <w:sz w:val="24"/>
          <w:szCs w:val="24"/>
        </w:rPr>
      </w:pPr>
      <w:proofErr w:type="spellStart"/>
      <w:r w:rsidRPr="002E350A">
        <w:rPr>
          <w:rFonts w:ascii="Times New Roman" w:hAnsi="Times New Roman"/>
          <w:sz w:val="24"/>
          <w:szCs w:val="24"/>
        </w:rPr>
        <w:t>Kb</w:t>
      </w:r>
      <w:proofErr w:type="spellEnd"/>
      <w:r w:rsidRPr="002E350A">
        <w:rPr>
          <w:rFonts w:ascii="Times New Roman" w:hAnsi="Times New Roman"/>
          <w:sz w:val="24"/>
          <w:szCs w:val="24"/>
        </w:rPr>
        <w:t xml:space="preserve"> – коэффициент значимости критерия оценки «срок поставки </w:t>
      </w:r>
    </w:p>
    <w:p w:rsidR="00FA56C7" w:rsidRPr="002E350A" w:rsidRDefault="00D6097F" w:rsidP="00B70BA0">
      <w:pPr>
        <w:widowControl w:val="0"/>
        <w:shd w:val="clear" w:color="auto" w:fill="FFFFFF"/>
        <w:contextualSpacing/>
        <w:jc w:val="both"/>
        <w:rPr>
          <w:rFonts w:ascii="Times New Roman" w:hAnsi="Times New Roman"/>
          <w:sz w:val="24"/>
          <w:szCs w:val="24"/>
        </w:rPr>
      </w:pPr>
      <w:r w:rsidRPr="002E350A">
        <w:rPr>
          <w:rFonts w:ascii="Times New Roman" w:hAnsi="Times New Roman"/>
          <w:sz w:val="24"/>
          <w:szCs w:val="24"/>
        </w:rPr>
        <w:t>товара (выполнения работ, оказания услуг).</w:t>
      </w:r>
    </w:p>
    <w:p w:rsidR="00FA56C7" w:rsidRPr="002E350A" w:rsidRDefault="00D6097F" w:rsidP="00B70BA0">
      <w:pPr>
        <w:pStyle w:val="a9"/>
        <w:widowControl w:val="0"/>
        <w:numPr>
          <w:ilvl w:val="0"/>
          <w:numId w:val="3"/>
        </w:numPr>
        <w:shd w:val="clear" w:color="auto" w:fill="FFFFFF"/>
        <w:jc w:val="both"/>
        <w:rPr>
          <w:rFonts w:ascii="Times New Roman" w:hAnsi="Times New Roman"/>
          <w:sz w:val="24"/>
          <w:szCs w:val="24"/>
        </w:rPr>
      </w:pPr>
      <w:r w:rsidRPr="002E350A">
        <w:rPr>
          <w:rFonts w:ascii="Times New Roman" w:hAnsi="Times New Roman"/>
          <w:sz w:val="24"/>
          <w:szCs w:val="24"/>
        </w:rPr>
        <w:t xml:space="preserve"> С целью расчета итогового рейтинга заявки и определения </w:t>
      </w:r>
    </w:p>
    <w:p w:rsidR="00FA56C7" w:rsidRPr="002E350A" w:rsidRDefault="00D6097F" w:rsidP="00B70BA0">
      <w:pPr>
        <w:widowControl w:val="0"/>
        <w:shd w:val="clear" w:color="auto" w:fill="FFFFFF"/>
        <w:jc w:val="both"/>
        <w:rPr>
          <w:rFonts w:ascii="Times New Roman" w:hAnsi="Times New Roman"/>
          <w:sz w:val="24"/>
          <w:szCs w:val="24"/>
        </w:rPr>
      </w:pPr>
      <w:r w:rsidRPr="002E350A">
        <w:rPr>
          <w:rFonts w:ascii="Times New Roman" w:hAnsi="Times New Roman"/>
          <w:sz w:val="24"/>
          <w:szCs w:val="24"/>
        </w:rPr>
        <w:t xml:space="preserve">победителя закупки рейтинг, присуждаемый </w:t>
      </w:r>
      <w:proofErr w:type="spellStart"/>
      <w:r w:rsidRPr="002E350A">
        <w:rPr>
          <w:rFonts w:ascii="Times New Roman" w:hAnsi="Times New Roman"/>
          <w:sz w:val="24"/>
          <w:szCs w:val="24"/>
          <w:lang w:val="en-US"/>
        </w:rPr>
        <w:t>i</w:t>
      </w:r>
      <w:proofErr w:type="spellEnd"/>
      <w:r w:rsidRPr="002E350A">
        <w:rPr>
          <w:rFonts w:ascii="Times New Roman" w:hAnsi="Times New Roman"/>
          <w:sz w:val="24"/>
          <w:szCs w:val="24"/>
        </w:rPr>
        <w:t>-й заявке по критерию «срок поставки товара, выполнения работ, оказания услуг» (</w:t>
      </w:r>
      <w:proofErr w:type="spellStart"/>
      <w:r w:rsidRPr="002E350A">
        <w:rPr>
          <w:rFonts w:ascii="Times New Roman" w:hAnsi="Times New Roman"/>
          <w:i/>
          <w:sz w:val="24"/>
          <w:szCs w:val="24"/>
          <w:lang w:val="en-US"/>
        </w:rPr>
        <w:t>Rb</w:t>
      </w:r>
      <w:r w:rsidRPr="002E350A">
        <w:rPr>
          <w:rFonts w:ascii="Times New Roman" w:hAnsi="Times New Roman"/>
          <w:i/>
          <w:sz w:val="24"/>
          <w:szCs w:val="24"/>
          <w:vertAlign w:val="subscript"/>
          <w:lang w:val="en-US"/>
        </w:rPr>
        <w:t>i</w:t>
      </w:r>
      <w:proofErr w:type="spellEnd"/>
      <w:r w:rsidRPr="002E350A">
        <w:rPr>
          <w:rFonts w:ascii="Times New Roman" w:hAnsi="Times New Roman"/>
          <w:sz w:val="24"/>
          <w:szCs w:val="24"/>
        </w:rPr>
        <w:t>) суммируется с рейтингами заявки (предложения) по иным критериям оценки.</w:t>
      </w:r>
    </w:p>
    <w:p w:rsidR="00FA56C7" w:rsidRPr="002E350A" w:rsidRDefault="00FA56C7" w:rsidP="00B70BA0">
      <w:pPr>
        <w:widowControl w:val="0"/>
        <w:shd w:val="clear" w:color="auto" w:fill="FFFFFF"/>
        <w:contextualSpacing/>
        <w:jc w:val="both"/>
        <w:rPr>
          <w:rFonts w:ascii="Times New Roman" w:hAnsi="Times New Roman"/>
          <w:sz w:val="24"/>
          <w:szCs w:val="24"/>
        </w:rPr>
      </w:pPr>
    </w:p>
    <w:p w:rsidR="00FA56C7" w:rsidRPr="002E350A" w:rsidRDefault="00D6097F" w:rsidP="00B70BA0">
      <w:pPr>
        <w:keepNext/>
        <w:spacing w:before="240" w:after="60"/>
        <w:jc w:val="center"/>
        <w:outlineLvl w:val="1"/>
        <w:rPr>
          <w:rFonts w:ascii="Times New Roman" w:hAnsi="Times New Roman"/>
          <w:bCs/>
          <w:i/>
          <w:iCs/>
          <w:sz w:val="24"/>
          <w:szCs w:val="24"/>
        </w:rPr>
      </w:pPr>
      <w:r w:rsidRPr="002E350A">
        <w:rPr>
          <w:rFonts w:ascii="Times New Roman" w:hAnsi="Times New Roman"/>
          <w:bCs/>
          <w:i/>
          <w:iCs/>
          <w:sz w:val="24"/>
          <w:szCs w:val="24"/>
        </w:rPr>
        <w:t>«Срок предоставления гарантий качества поставленного товара (выполненных работ, оказанных услуг)»</w:t>
      </w:r>
    </w:p>
    <w:p w:rsidR="00FA56C7" w:rsidRPr="002E350A" w:rsidRDefault="00FA56C7" w:rsidP="00B70BA0">
      <w:pPr>
        <w:widowControl w:val="0"/>
        <w:shd w:val="clear" w:color="auto" w:fill="FFFFFF"/>
        <w:contextualSpacing/>
        <w:jc w:val="both"/>
        <w:rPr>
          <w:rFonts w:ascii="Times New Roman" w:hAnsi="Times New Roman"/>
          <w:sz w:val="24"/>
          <w:szCs w:val="24"/>
        </w:rPr>
      </w:pPr>
    </w:p>
    <w:p w:rsidR="00FA56C7" w:rsidRPr="002E350A" w:rsidRDefault="00D6097F" w:rsidP="00B70BA0">
      <w:pPr>
        <w:widowControl w:val="0"/>
        <w:numPr>
          <w:ilvl w:val="0"/>
          <w:numId w:val="3"/>
        </w:numPr>
        <w:shd w:val="clear" w:color="auto" w:fill="FFFFFF"/>
        <w:ind w:left="0" w:firstLine="709"/>
        <w:contextualSpacing/>
        <w:jc w:val="both"/>
        <w:rPr>
          <w:rFonts w:ascii="Times New Roman" w:hAnsi="Times New Roman"/>
          <w:sz w:val="24"/>
          <w:szCs w:val="24"/>
        </w:rPr>
      </w:pPr>
      <w:r w:rsidRPr="002E350A">
        <w:rPr>
          <w:rFonts w:ascii="Times New Roman" w:hAnsi="Times New Roman"/>
          <w:sz w:val="24"/>
          <w:szCs w:val="24"/>
        </w:rPr>
        <w:t xml:space="preserve">В рамках критерия оценивается предлагаемый участниками закупки </w:t>
      </w:r>
      <w:r w:rsidRPr="002E350A">
        <w:rPr>
          <w:rFonts w:ascii="Times New Roman" w:hAnsi="Times New Roman"/>
          <w:bCs/>
          <w:sz w:val="24"/>
          <w:szCs w:val="24"/>
        </w:rPr>
        <w:t xml:space="preserve">срок предоставления гарантий качества поставленного товара, выполненных работ, оказанных услуг (далее – гарантия качества продукции). </w:t>
      </w:r>
      <w:r w:rsidRPr="002E350A">
        <w:rPr>
          <w:rFonts w:ascii="Times New Roman" w:hAnsi="Times New Roman"/>
          <w:sz w:val="24"/>
          <w:szCs w:val="24"/>
        </w:rPr>
        <w:t xml:space="preserve">Лучшим предложением по критерию признается предложение о наибольшем сроке предоставления гарантий качества продукции. </w:t>
      </w:r>
    </w:p>
    <w:p w:rsidR="00FA56C7" w:rsidRPr="002E350A" w:rsidRDefault="00D6097F" w:rsidP="00B70BA0">
      <w:pPr>
        <w:widowControl w:val="0"/>
        <w:numPr>
          <w:ilvl w:val="0"/>
          <w:numId w:val="3"/>
        </w:numPr>
        <w:shd w:val="clear" w:color="auto" w:fill="FFFFFF"/>
        <w:ind w:left="0" w:firstLine="709"/>
        <w:contextualSpacing/>
        <w:jc w:val="both"/>
        <w:rPr>
          <w:rFonts w:ascii="Times New Roman" w:hAnsi="Times New Roman"/>
          <w:sz w:val="24"/>
          <w:szCs w:val="24"/>
        </w:rPr>
      </w:pPr>
      <w:r w:rsidRPr="002E350A">
        <w:rPr>
          <w:rFonts w:ascii="Times New Roman" w:hAnsi="Times New Roman"/>
          <w:sz w:val="24"/>
          <w:szCs w:val="24"/>
        </w:rPr>
        <w:t>При оценке заявок (предложений) по данному критерию использование показателей не допускается.</w:t>
      </w:r>
    </w:p>
    <w:p w:rsidR="00FA56C7" w:rsidRPr="002E350A" w:rsidRDefault="00D6097F" w:rsidP="00B70BA0">
      <w:pPr>
        <w:widowControl w:val="0"/>
        <w:numPr>
          <w:ilvl w:val="0"/>
          <w:numId w:val="3"/>
        </w:numPr>
        <w:shd w:val="clear" w:color="auto" w:fill="FFFFFF"/>
        <w:ind w:left="0" w:firstLine="709"/>
        <w:contextualSpacing/>
        <w:jc w:val="both"/>
        <w:rPr>
          <w:rFonts w:ascii="Times New Roman" w:hAnsi="Times New Roman"/>
          <w:sz w:val="24"/>
          <w:szCs w:val="24"/>
        </w:rPr>
      </w:pPr>
      <w:r w:rsidRPr="002E350A">
        <w:rPr>
          <w:rFonts w:ascii="Times New Roman" w:hAnsi="Times New Roman"/>
          <w:sz w:val="24"/>
          <w:szCs w:val="24"/>
        </w:rPr>
        <w:t>В случае если в документации о конкурентной закупке установлен критерий оценки «</w:t>
      </w:r>
      <w:r w:rsidRPr="002E350A">
        <w:rPr>
          <w:rFonts w:ascii="Times New Roman" w:hAnsi="Times New Roman"/>
          <w:bCs/>
          <w:sz w:val="24"/>
          <w:szCs w:val="24"/>
        </w:rPr>
        <w:t>срок предоставления гарантий качества поставленного товара, выполненных работ, оказанных услуг</w:t>
      </w:r>
      <w:r w:rsidRPr="002E350A">
        <w:rPr>
          <w:rFonts w:ascii="Times New Roman" w:hAnsi="Times New Roman"/>
          <w:sz w:val="24"/>
          <w:szCs w:val="24"/>
        </w:rPr>
        <w:t xml:space="preserve">» такая документация должна соответствовать следующим требованиям: </w:t>
      </w:r>
    </w:p>
    <w:p w:rsidR="00FA56C7" w:rsidRPr="002E350A" w:rsidRDefault="00D6097F" w:rsidP="00B70BA0">
      <w:pPr>
        <w:widowControl w:val="0"/>
        <w:shd w:val="clear" w:color="auto" w:fill="FFFFFF"/>
        <w:ind w:firstLine="709"/>
        <w:jc w:val="both"/>
        <w:rPr>
          <w:rFonts w:ascii="Times New Roman" w:hAnsi="Times New Roman"/>
          <w:sz w:val="24"/>
          <w:szCs w:val="24"/>
        </w:rPr>
      </w:pPr>
      <w:r w:rsidRPr="002E350A">
        <w:rPr>
          <w:rFonts w:ascii="Times New Roman" w:hAnsi="Times New Roman"/>
          <w:sz w:val="24"/>
          <w:szCs w:val="24"/>
        </w:rPr>
        <w:t>1)</w:t>
      </w:r>
      <w:r w:rsidR="0007467F">
        <w:rPr>
          <w:rFonts w:ascii="Times New Roman" w:hAnsi="Times New Roman"/>
          <w:sz w:val="24"/>
          <w:szCs w:val="24"/>
        </w:rPr>
        <w:t xml:space="preserve">  </w:t>
      </w:r>
      <w:r w:rsidRPr="002E350A">
        <w:rPr>
          <w:rFonts w:ascii="Times New Roman" w:hAnsi="Times New Roman"/>
          <w:sz w:val="24"/>
          <w:szCs w:val="24"/>
        </w:rPr>
        <w:t xml:space="preserve">документация о конкурентной закупке должна содержать сведения об единице измерения срока предоставления гарантии качества продукции, которая может быть выражена в годах, кварталах, месяцах, неделях, днях; </w:t>
      </w:r>
    </w:p>
    <w:p w:rsidR="00FA56C7" w:rsidRPr="002E350A" w:rsidRDefault="00D6097F" w:rsidP="00B70BA0">
      <w:pPr>
        <w:widowControl w:val="0"/>
        <w:shd w:val="clear" w:color="auto" w:fill="FFFFFF"/>
        <w:ind w:firstLine="709"/>
        <w:jc w:val="both"/>
        <w:rPr>
          <w:rFonts w:ascii="Times New Roman" w:hAnsi="Times New Roman"/>
          <w:sz w:val="24"/>
          <w:szCs w:val="24"/>
        </w:rPr>
      </w:pPr>
      <w:r w:rsidRPr="002E350A">
        <w:rPr>
          <w:rFonts w:ascii="Times New Roman" w:hAnsi="Times New Roman"/>
          <w:sz w:val="24"/>
          <w:szCs w:val="24"/>
        </w:rPr>
        <w:t>2)</w:t>
      </w:r>
      <w:r w:rsidR="0007467F">
        <w:rPr>
          <w:rFonts w:ascii="Times New Roman" w:hAnsi="Times New Roman"/>
          <w:sz w:val="24"/>
          <w:szCs w:val="24"/>
        </w:rPr>
        <w:t xml:space="preserve">  </w:t>
      </w:r>
      <w:r w:rsidRPr="002E350A">
        <w:rPr>
          <w:rFonts w:ascii="Times New Roman" w:hAnsi="Times New Roman"/>
          <w:sz w:val="24"/>
          <w:szCs w:val="24"/>
        </w:rPr>
        <w:t xml:space="preserve">срок предоставления гарантии качества продукции не может устанавливаться в календарных датах (например, до 01.07.2018) или путем указания на событие (например, до полного исполнения обязательств), при этом в документации о конкурентной закупке должна быть указана дата начала течения срока предоставления гарантии качества продукции; </w:t>
      </w:r>
    </w:p>
    <w:p w:rsidR="00FA56C7" w:rsidRPr="002E350A" w:rsidRDefault="00D6097F" w:rsidP="00B70BA0">
      <w:pPr>
        <w:widowControl w:val="0"/>
        <w:shd w:val="clear" w:color="auto" w:fill="FFFFFF"/>
        <w:ind w:firstLine="709"/>
        <w:jc w:val="both"/>
        <w:rPr>
          <w:rFonts w:ascii="Times New Roman" w:hAnsi="Times New Roman"/>
          <w:sz w:val="24"/>
          <w:szCs w:val="24"/>
        </w:rPr>
      </w:pPr>
      <w:r w:rsidRPr="002E350A">
        <w:rPr>
          <w:rFonts w:ascii="Times New Roman" w:hAnsi="Times New Roman"/>
          <w:sz w:val="24"/>
          <w:szCs w:val="24"/>
        </w:rPr>
        <w:t>3)</w:t>
      </w:r>
      <w:r w:rsidR="0007467F">
        <w:rPr>
          <w:rFonts w:ascii="Times New Roman" w:hAnsi="Times New Roman"/>
          <w:sz w:val="24"/>
          <w:szCs w:val="24"/>
        </w:rPr>
        <w:t xml:space="preserve">  </w:t>
      </w:r>
      <w:r w:rsidRPr="002E350A">
        <w:rPr>
          <w:rFonts w:ascii="Times New Roman" w:hAnsi="Times New Roman"/>
          <w:sz w:val="24"/>
          <w:szCs w:val="24"/>
        </w:rPr>
        <w:t xml:space="preserve">документация о конкурентной закупке должна содержать минимальный срок предоставления гарантии качества продукции в единицах измерения срока предоставления </w:t>
      </w:r>
      <w:r w:rsidRPr="002E350A">
        <w:rPr>
          <w:rFonts w:ascii="Times New Roman" w:hAnsi="Times New Roman"/>
          <w:sz w:val="24"/>
          <w:szCs w:val="24"/>
        </w:rPr>
        <w:lastRenderedPageBreak/>
        <w:t xml:space="preserve">гарантии качества продукции, при этом максимальный срок предоставления гарантии качества продукции не устанавливается; </w:t>
      </w:r>
    </w:p>
    <w:p w:rsidR="00FA56C7" w:rsidRPr="002E350A" w:rsidRDefault="00D6097F" w:rsidP="00B70BA0">
      <w:pPr>
        <w:widowControl w:val="0"/>
        <w:shd w:val="clear" w:color="auto" w:fill="FFFFFF"/>
        <w:ind w:firstLine="709"/>
        <w:jc w:val="both"/>
        <w:rPr>
          <w:rFonts w:ascii="Times New Roman" w:hAnsi="Times New Roman"/>
          <w:sz w:val="24"/>
          <w:szCs w:val="24"/>
        </w:rPr>
      </w:pPr>
      <w:r w:rsidRPr="002E350A">
        <w:rPr>
          <w:rFonts w:ascii="Times New Roman" w:hAnsi="Times New Roman"/>
          <w:sz w:val="24"/>
          <w:szCs w:val="24"/>
        </w:rPr>
        <w:t>4)</w:t>
      </w:r>
      <w:r w:rsidR="0007467F">
        <w:rPr>
          <w:rFonts w:ascii="Times New Roman" w:hAnsi="Times New Roman"/>
          <w:sz w:val="24"/>
          <w:szCs w:val="24"/>
        </w:rPr>
        <w:t xml:space="preserve">  </w:t>
      </w:r>
      <w:r w:rsidRPr="002E350A">
        <w:rPr>
          <w:rFonts w:ascii="Times New Roman" w:hAnsi="Times New Roman"/>
          <w:sz w:val="24"/>
          <w:szCs w:val="24"/>
        </w:rPr>
        <w:t xml:space="preserve">документация о конкурентной закупке должна содержать указание на то, что в течение срока предоставления гарантии качества продукции поставщик (подрядчик, исполнитель) обязан обеспечить выполнение гарантийных обязательств в полном объеме, предусмотренном закупочной документацией; </w:t>
      </w:r>
    </w:p>
    <w:p w:rsidR="00FA56C7" w:rsidRPr="002E350A" w:rsidRDefault="00D6097F" w:rsidP="00B70BA0">
      <w:pPr>
        <w:widowControl w:val="0"/>
        <w:shd w:val="clear" w:color="auto" w:fill="FFFFFF"/>
        <w:ind w:firstLine="709"/>
        <w:jc w:val="both"/>
        <w:rPr>
          <w:rFonts w:ascii="Times New Roman" w:hAnsi="Times New Roman"/>
          <w:sz w:val="24"/>
          <w:szCs w:val="24"/>
        </w:rPr>
      </w:pPr>
      <w:r w:rsidRPr="002E350A">
        <w:rPr>
          <w:rFonts w:ascii="Times New Roman" w:hAnsi="Times New Roman"/>
          <w:sz w:val="24"/>
          <w:szCs w:val="24"/>
        </w:rPr>
        <w:t>5)</w:t>
      </w:r>
      <w:r w:rsidR="0007467F">
        <w:rPr>
          <w:rFonts w:ascii="Times New Roman" w:hAnsi="Times New Roman"/>
          <w:sz w:val="24"/>
          <w:szCs w:val="24"/>
        </w:rPr>
        <w:t xml:space="preserve">  </w:t>
      </w:r>
      <w:r w:rsidRPr="002E350A">
        <w:rPr>
          <w:rFonts w:ascii="Times New Roman" w:hAnsi="Times New Roman"/>
          <w:sz w:val="24"/>
          <w:szCs w:val="24"/>
        </w:rPr>
        <w:t xml:space="preserve">документация о конкурентной закупке должна содержать сведения об объеме предоставления гарантии качества продукции, который включает в себя перечень обязательств поставщика (подрядчика, исполнителя) по предоставлению гарантии качества продукции (в том числе, но не исключительно: диагностика неисправностей, ремонт продукции, выезд специалиста, дистанционное обслуживание, замена некачественной продукции, компенсация расходов Заказчика по устранению недостатков продукции и т.п.), а также исчерпывающий перечень условий исполнения поставщиком (подрядчиком, исполнителем) гарантийных обязательств (в том числе, но не исключительно: наличие/отсутствие вины поставщика (подрядчика, исполнителя) или Заказчика, сроки направления представителей поставщика (подрядчика, исполнителя) для осмотра неисправностей, характер неисправностей, перечень </w:t>
      </w:r>
      <w:proofErr w:type="spellStart"/>
      <w:r w:rsidRPr="002E350A">
        <w:rPr>
          <w:rFonts w:ascii="Times New Roman" w:hAnsi="Times New Roman"/>
          <w:sz w:val="24"/>
          <w:szCs w:val="24"/>
        </w:rPr>
        <w:t>негарантийных</w:t>
      </w:r>
      <w:proofErr w:type="spellEnd"/>
      <w:r w:rsidRPr="002E350A">
        <w:rPr>
          <w:rFonts w:ascii="Times New Roman" w:hAnsi="Times New Roman"/>
          <w:sz w:val="24"/>
          <w:szCs w:val="24"/>
        </w:rPr>
        <w:t xml:space="preserve"> случаев, порядок взаимодействия Заказчика и поставщика (подрядчика, исполнителя) и предъявления претензий, режим работы гарантийной службы поставщика (подрядчика, исполнителя); </w:t>
      </w:r>
    </w:p>
    <w:p w:rsidR="00FA56C7" w:rsidRPr="002E350A" w:rsidRDefault="00D6097F" w:rsidP="00B70BA0">
      <w:pPr>
        <w:widowControl w:val="0"/>
        <w:shd w:val="clear" w:color="auto" w:fill="FFFFFF"/>
        <w:ind w:firstLine="709"/>
        <w:jc w:val="both"/>
        <w:rPr>
          <w:rFonts w:ascii="Times New Roman" w:hAnsi="Times New Roman"/>
          <w:sz w:val="24"/>
          <w:szCs w:val="24"/>
        </w:rPr>
      </w:pPr>
      <w:r w:rsidRPr="002E350A">
        <w:rPr>
          <w:rFonts w:ascii="Times New Roman" w:hAnsi="Times New Roman"/>
          <w:sz w:val="24"/>
          <w:szCs w:val="24"/>
        </w:rPr>
        <w:t>6)</w:t>
      </w:r>
      <w:r w:rsidR="0007467F">
        <w:rPr>
          <w:rFonts w:ascii="Times New Roman" w:hAnsi="Times New Roman"/>
          <w:sz w:val="24"/>
          <w:szCs w:val="24"/>
        </w:rPr>
        <w:t xml:space="preserve">  </w:t>
      </w:r>
      <w:r w:rsidRPr="002E350A">
        <w:rPr>
          <w:rFonts w:ascii="Times New Roman" w:hAnsi="Times New Roman"/>
          <w:sz w:val="24"/>
          <w:szCs w:val="24"/>
        </w:rPr>
        <w:t xml:space="preserve">документация о конкурентной закупке должна содержать требование об исполнении поставщиком (подрядчиком, исполнителем) гарантийных обязательств в пределах цены договора без взимания дополнительной платы. </w:t>
      </w:r>
    </w:p>
    <w:p w:rsidR="00FA56C7" w:rsidRPr="002E350A" w:rsidRDefault="00D6097F" w:rsidP="00B70BA0">
      <w:pPr>
        <w:widowControl w:val="0"/>
        <w:numPr>
          <w:ilvl w:val="0"/>
          <w:numId w:val="3"/>
        </w:numPr>
        <w:shd w:val="clear" w:color="auto" w:fill="FFFFFF"/>
        <w:tabs>
          <w:tab w:val="left" w:pos="0"/>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В случае если документация о конкурентной закупке не соответствует требованиям пункта 47 Правил, оценка заявок по критерию «срок </w:t>
      </w:r>
      <w:r w:rsidRPr="002E350A">
        <w:rPr>
          <w:rFonts w:ascii="Times New Roman" w:hAnsi="Times New Roman"/>
          <w:bCs/>
          <w:sz w:val="24"/>
          <w:szCs w:val="24"/>
        </w:rPr>
        <w:t>предоставления гарантий качества поставленного товара, выполненных работ, оказанных услуг</w:t>
      </w:r>
      <w:r w:rsidRPr="002E350A">
        <w:rPr>
          <w:rFonts w:ascii="Times New Roman" w:hAnsi="Times New Roman"/>
          <w:sz w:val="24"/>
          <w:szCs w:val="24"/>
        </w:rPr>
        <w:t xml:space="preserve">» не производится, а его значимость суммируется со значимостью критерия «цена договора или цена за единицу товара работы, услуги» или «стоимость жизненного цикла товара (объекта)». Оценка заявок (предложений) производится по критерию «цена договора или цена за единицу товара работы, услуги» или «стоимость жизненного цикла товара (объекта)» с новой значимостью этого критерия. </w:t>
      </w:r>
    </w:p>
    <w:p w:rsidR="00FA56C7" w:rsidRPr="002E350A" w:rsidRDefault="00D6097F" w:rsidP="00B70BA0">
      <w:pPr>
        <w:widowControl w:val="0"/>
        <w:numPr>
          <w:ilvl w:val="0"/>
          <w:numId w:val="3"/>
        </w:numPr>
        <w:shd w:val="clear" w:color="auto" w:fill="FFFFFF"/>
        <w:tabs>
          <w:tab w:val="left" w:pos="0"/>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Критерий оценки «срок </w:t>
      </w:r>
      <w:r w:rsidRPr="002E350A">
        <w:rPr>
          <w:rFonts w:ascii="Times New Roman" w:hAnsi="Times New Roman"/>
          <w:bCs/>
          <w:sz w:val="24"/>
          <w:szCs w:val="24"/>
        </w:rPr>
        <w:t>предоставления гарантий качества поставленного товара, выполненных работ, оказанных услуг</w:t>
      </w:r>
      <w:r w:rsidRPr="002E350A">
        <w:rPr>
          <w:rFonts w:ascii="Times New Roman" w:hAnsi="Times New Roman"/>
          <w:sz w:val="24"/>
          <w:szCs w:val="24"/>
        </w:rPr>
        <w:t>» является только количественным. Расчет рейтинга заявки (предложения) по критерию «</w:t>
      </w:r>
      <w:r w:rsidRPr="002E350A">
        <w:rPr>
          <w:rFonts w:ascii="Times New Roman" w:hAnsi="Times New Roman"/>
          <w:bCs/>
          <w:sz w:val="24"/>
          <w:szCs w:val="24"/>
        </w:rPr>
        <w:t>срок предоставления гарантий качества поставленного товара, выполненных работ, оказанных услуг</w:t>
      </w:r>
      <w:r w:rsidRPr="002E350A">
        <w:rPr>
          <w:rFonts w:ascii="Times New Roman" w:hAnsi="Times New Roman"/>
          <w:sz w:val="24"/>
          <w:szCs w:val="24"/>
        </w:rPr>
        <w:t xml:space="preserve">» осуществляется только по формуле, указанной в пункте 51 Правил. </w:t>
      </w:r>
    </w:p>
    <w:p w:rsidR="00FA56C7" w:rsidRPr="002E350A" w:rsidRDefault="00D6097F" w:rsidP="00B70BA0">
      <w:pPr>
        <w:widowControl w:val="0"/>
        <w:numPr>
          <w:ilvl w:val="0"/>
          <w:numId w:val="3"/>
        </w:numPr>
        <w:shd w:val="clear" w:color="auto" w:fill="FFFFFF"/>
        <w:tabs>
          <w:tab w:val="left" w:pos="0"/>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Предложения участников закупки о сроке предоставления гарантии качества продукции должны быть не менее установленного в документации о конкурентной закупке минимального срока гарантии качества продукции. Несоответствие заявки (предложения) участника о сроке предоставления гарантии качества продукции установленным в документации о конкурентной закупке требованиям является основанием для отказа в допуске к участию в закупке. </w:t>
      </w:r>
    </w:p>
    <w:p w:rsidR="00FA56C7" w:rsidRPr="002E350A" w:rsidRDefault="00D6097F" w:rsidP="00B70BA0">
      <w:pPr>
        <w:pStyle w:val="a9"/>
        <w:widowControl w:val="0"/>
        <w:numPr>
          <w:ilvl w:val="0"/>
          <w:numId w:val="3"/>
        </w:numPr>
        <w:shd w:val="clear" w:color="auto" w:fill="FFFFFF"/>
        <w:tabs>
          <w:tab w:val="left" w:pos="709"/>
        </w:tabs>
        <w:jc w:val="both"/>
        <w:rPr>
          <w:rFonts w:ascii="Times New Roman" w:hAnsi="Times New Roman"/>
          <w:sz w:val="24"/>
          <w:szCs w:val="24"/>
        </w:rPr>
      </w:pPr>
      <w:r w:rsidRPr="002E350A">
        <w:rPr>
          <w:rFonts w:ascii="Times New Roman" w:hAnsi="Times New Roman"/>
          <w:sz w:val="24"/>
          <w:szCs w:val="24"/>
        </w:rPr>
        <w:t xml:space="preserve">Закупочная комиссия определяет количество баллов по критерию </w:t>
      </w:r>
    </w:p>
    <w:p w:rsidR="00FA56C7" w:rsidRPr="002E350A" w:rsidRDefault="00D6097F" w:rsidP="00B70BA0">
      <w:pPr>
        <w:widowControl w:val="0"/>
        <w:shd w:val="clear" w:color="auto" w:fill="FFFFFF"/>
        <w:tabs>
          <w:tab w:val="left" w:pos="709"/>
        </w:tabs>
        <w:jc w:val="both"/>
        <w:rPr>
          <w:rFonts w:ascii="Times New Roman" w:hAnsi="Times New Roman"/>
          <w:sz w:val="24"/>
          <w:szCs w:val="24"/>
        </w:rPr>
      </w:pPr>
      <w:r w:rsidRPr="002E350A">
        <w:rPr>
          <w:rFonts w:ascii="Times New Roman" w:hAnsi="Times New Roman"/>
          <w:sz w:val="24"/>
          <w:szCs w:val="24"/>
        </w:rPr>
        <w:t>оценки «срок предоставления гарантий качества поставленного товара, выполненных работ, оказанных услуг» с применением следующей формулы:</w:t>
      </w:r>
    </w:p>
    <w:p w:rsidR="00FA56C7" w:rsidRPr="002E350A" w:rsidRDefault="00D6097F" w:rsidP="00B70BA0">
      <w:pPr>
        <w:widowControl w:val="0"/>
        <w:shd w:val="clear" w:color="auto" w:fill="FFFFFF"/>
        <w:tabs>
          <w:tab w:val="left" w:pos="709"/>
        </w:tabs>
        <w:jc w:val="both"/>
        <w:rPr>
          <w:rFonts w:ascii="Times New Roman" w:hAnsi="Times New Roman"/>
          <w:b/>
          <w:sz w:val="24"/>
          <w:szCs w:val="24"/>
        </w:rPr>
      </w:pPr>
      <w:r w:rsidRPr="002E350A">
        <w:rPr>
          <w:rFonts w:ascii="Times New Roman" w:hAnsi="Times New Roman"/>
          <w:sz w:val="24"/>
          <w:szCs w:val="24"/>
        </w:rPr>
        <w:t xml:space="preserve"> </w:t>
      </w:r>
    </w:p>
    <w:p w:rsidR="00FA56C7" w:rsidRPr="002E350A" w:rsidRDefault="00304BDC" w:rsidP="00B70BA0">
      <w:pPr>
        <w:widowControl w:val="0"/>
        <w:shd w:val="clear" w:color="auto" w:fill="FFFFFF"/>
        <w:tabs>
          <w:tab w:val="left" w:pos="709"/>
        </w:tabs>
        <w:jc w:val="both"/>
        <w:rPr>
          <w:rFonts w:ascii="Times New Roman" w:hAnsi="Times New Roman"/>
          <w:b/>
          <w:sz w:val="24"/>
          <w:szCs w:val="24"/>
        </w:rPr>
      </w:pPr>
      <m:oMathPara>
        <m:oMath>
          <m:sSub>
            <m:sSubPr>
              <m:ctrlPr>
                <w:rPr>
                  <w:rFonts w:ascii="Cambria Math" w:hAnsi="Cambria Math"/>
                  <w:b/>
                  <w:i/>
                  <w:sz w:val="24"/>
                  <w:szCs w:val="24"/>
                  <w:lang w:val="en-US"/>
                </w:rPr>
              </m:ctrlPr>
            </m:sSubPr>
            <m:e>
              <m:r>
                <m:rPr>
                  <m:sty m:val="bi"/>
                </m:rPr>
                <w:rPr>
                  <w:rFonts w:ascii="Cambria Math" w:hAnsi="Cambria Math"/>
                  <w:sz w:val="24"/>
                  <w:szCs w:val="24"/>
                  <w:lang w:val="en-US"/>
                </w:rPr>
                <m:t xml:space="preserve">                                                         Rc</m:t>
              </m:r>
            </m:e>
            <m:sub>
              <m:r>
                <m:rPr>
                  <m:sty m:val="bi"/>
                </m:rPr>
                <w:rPr>
                  <w:rFonts w:ascii="Cambria Math" w:hAnsi="Cambria Math"/>
                  <w:sz w:val="24"/>
                  <w:szCs w:val="24"/>
                  <w:lang w:val="en-US"/>
                </w:rPr>
                <m:t>i</m:t>
              </m:r>
            </m:sub>
          </m:sSub>
          <m:r>
            <m:rPr>
              <m:sty m:val="b"/>
            </m:rPr>
            <w:rPr>
              <w:rFonts w:ascii="Cambria Math" w:hAnsi="Cambria Math"/>
              <w:sz w:val="24"/>
              <w:szCs w:val="24"/>
              <w:lang w:val="en-US"/>
            </w:rPr>
            <m:t>=</m:t>
          </m:r>
          <m:f>
            <m:fPr>
              <m:ctrlPr>
                <w:rPr>
                  <w:rFonts w:ascii="Cambria Math" w:hAnsi="Cambria Math"/>
                  <w:b/>
                  <w:sz w:val="24"/>
                  <w:szCs w:val="24"/>
                </w:rPr>
              </m:ctrlPr>
            </m:fPr>
            <m:num>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C</m:t>
                  </m:r>
                </m:e>
                <m:sub>
                  <m:r>
                    <m:rPr>
                      <m:sty m:val="bi"/>
                    </m:rPr>
                    <w:rPr>
                      <w:rFonts w:ascii="Cambria Math" w:hAnsi="Cambria Math"/>
                      <w:sz w:val="24"/>
                      <w:szCs w:val="24"/>
                      <w:vertAlign w:val="subscript"/>
                    </w:rPr>
                    <m:t>i</m:t>
                  </m:r>
                </m:sub>
              </m:sSub>
              <m:r>
                <m:rPr>
                  <m:sty m:val="bi"/>
                </m:rPr>
                <w:rPr>
                  <w:rFonts w:ascii="Cambria Math" w:hAnsi="Cambria Math"/>
                  <w:sz w:val="24"/>
                  <w:szCs w:val="24"/>
                  <w:vertAlign w:val="subscript"/>
                  <w:lang w:val="en-US"/>
                </w:rPr>
                <m:t xml:space="preserve"> </m:t>
              </m:r>
            </m:num>
            <m:den>
              <m:sSub>
                <m:sSubPr>
                  <m:ctrlPr>
                    <w:rPr>
                      <w:rFonts w:ascii="Cambria Math" w:hAnsi="Cambria Math"/>
                      <w:b/>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max</m:t>
                  </m:r>
                </m:sub>
              </m:sSub>
            </m:den>
          </m:f>
          <m:r>
            <m:rPr>
              <m:sty m:val="bi"/>
            </m:rPr>
            <w:rPr>
              <w:rFonts w:ascii="Cambria Math" w:hAnsi="Cambria Math"/>
              <w:sz w:val="24"/>
              <w:szCs w:val="24"/>
              <w:lang w:val="en-US"/>
            </w:rPr>
            <m:t>×Kc×100</m:t>
          </m:r>
        </m:oMath>
      </m:oMathPara>
    </w:p>
    <w:p w:rsidR="00FA56C7" w:rsidRPr="002E350A" w:rsidRDefault="00FA56C7" w:rsidP="00B70BA0">
      <w:pPr>
        <w:widowControl w:val="0"/>
        <w:shd w:val="clear" w:color="auto" w:fill="FFFFFF"/>
        <w:tabs>
          <w:tab w:val="left" w:pos="709"/>
        </w:tabs>
        <w:jc w:val="both"/>
        <w:rPr>
          <w:rFonts w:ascii="Times New Roman" w:hAnsi="Times New Roman"/>
          <w:sz w:val="24"/>
          <w:szCs w:val="24"/>
        </w:rPr>
      </w:pPr>
    </w:p>
    <w:p w:rsidR="00FA56C7" w:rsidRPr="002E350A" w:rsidRDefault="00D6097F" w:rsidP="00B70BA0">
      <w:pPr>
        <w:widowControl w:val="0"/>
        <w:shd w:val="clear" w:color="auto" w:fill="FFFFFF"/>
        <w:tabs>
          <w:tab w:val="left" w:pos="709"/>
        </w:tabs>
        <w:ind w:firstLine="1069"/>
        <w:jc w:val="both"/>
        <w:rPr>
          <w:rFonts w:ascii="Times New Roman" w:hAnsi="Times New Roman"/>
          <w:sz w:val="24"/>
          <w:szCs w:val="24"/>
        </w:rPr>
      </w:pPr>
      <w:r w:rsidRPr="002E350A">
        <w:rPr>
          <w:rFonts w:ascii="Times New Roman" w:hAnsi="Times New Roman"/>
          <w:sz w:val="24"/>
          <w:szCs w:val="24"/>
        </w:rPr>
        <w:t xml:space="preserve">где: </w:t>
      </w:r>
    </w:p>
    <w:p w:rsidR="00FA56C7" w:rsidRPr="002E350A" w:rsidRDefault="00D6097F" w:rsidP="00B70BA0">
      <w:pPr>
        <w:widowControl w:val="0"/>
        <w:shd w:val="clear" w:color="auto" w:fill="FFFFFF"/>
        <w:tabs>
          <w:tab w:val="left" w:pos="709"/>
        </w:tabs>
        <w:ind w:firstLine="1069"/>
        <w:jc w:val="both"/>
        <w:rPr>
          <w:rFonts w:ascii="Times New Roman" w:hAnsi="Times New Roman"/>
          <w:sz w:val="24"/>
          <w:szCs w:val="24"/>
        </w:rPr>
      </w:pPr>
      <w:proofErr w:type="spellStart"/>
      <w:r w:rsidRPr="002E350A">
        <w:rPr>
          <w:rFonts w:ascii="Times New Roman" w:hAnsi="Times New Roman"/>
          <w:sz w:val="24"/>
          <w:szCs w:val="24"/>
        </w:rPr>
        <w:t>Rci</w:t>
      </w:r>
      <w:proofErr w:type="spellEnd"/>
      <w:r w:rsidRPr="002E350A">
        <w:rPr>
          <w:rFonts w:ascii="Times New Roman" w:hAnsi="Times New Roman"/>
          <w:sz w:val="24"/>
          <w:szCs w:val="24"/>
        </w:rPr>
        <w:t xml:space="preserve"> – рейтинг, присуждаемый i-й заявке по указанному критерию; </w:t>
      </w:r>
    </w:p>
    <w:p w:rsidR="00FA56C7" w:rsidRPr="002E350A" w:rsidRDefault="00D6097F" w:rsidP="00B70BA0">
      <w:pPr>
        <w:widowControl w:val="0"/>
        <w:shd w:val="clear" w:color="auto" w:fill="FFFFFF"/>
        <w:tabs>
          <w:tab w:val="left" w:pos="709"/>
        </w:tabs>
        <w:ind w:firstLine="1069"/>
        <w:jc w:val="both"/>
        <w:rPr>
          <w:rFonts w:ascii="Times New Roman" w:hAnsi="Times New Roman"/>
          <w:sz w:val="24"/>
          <w:szCs w:val="24"/>
        </w:rPr>
      </w:pPr>
      <w:proofErr w:type="spellStart"/>
      <w:r w:rsidRPr="002E350A">
        <w:rPr>
          <w:rFonts w:ascii="Times New Roman" w:hAnsi="Times New Roman"/>
          <w:sz w:val="24"/>
          <w:szCs w:val="24"/>
        </w:rPr>
        <w:t>Cmax</w:t>
      </w:r>
      <w:proofErr w:type="spellEnd"/>
      <w:r w:rsidRPr="002E350A">
        <w:rPr>
          <w:rFonts w:ascii="Times New Roman" w:hAnsi="Times New Roman"/>
          <w:sz w:val="24"/>
          <w:szCs w:val="24"/>
        </w:rPr>
        <w:t xml:space="preserve"> – максимальный срок предоставления гарантий качества продукции, из </w:t>
      </w:r>
      <w:r w:rsidRPr="002E350A">
        <w:rPr>
          <w:rFonts w:ascii="Times New Roman" w:hAnsi="Times New Roman"/>
          <w:sz w:val="24"/>
          <w:szCs w:val="24"/>
        </w:rPr>
        <w:lastRenderedPageBreak/>
        <w:t>предложенных участниками закупки</w:t>
      </w:r>
    </w:p>
    <w:p w:rsidR="00FA56C7" w:rsidRPr="002E350A" w:rsidRDefault="00D6097F" w:rsidP="00B70BA0">
      <w:pPr>
        <w:widowControl w:val="0"/>
        <w:shd w:val="clear" w:color="auto" w:fill="FFFFFF"/>
        <w:tabs>
          <w:tab w:val="left" w:pos="709"/>
        </w:tabs>
        <w:ind w:firstLine="1069"/>
        <w:jc w:val="both"/>
        <w:rPr>
          <w:rFonts w:ascii="Times New Roman" w:hAnsi="Times New Roman"/>
          <w:sz w:val="24"/>
          <w:szCs w:val="24"/>
        </w:rPr>
      </w:pPr>
      <w:proofErr w:type="spellStart"/>
      <w:r w:rsidRPr="002E350A">
        <w:rPr>
          <w:rFonts w:ascii="Times New Roman" w:hAnsi="Times New Roman"/>
          <w:sz w:val="24"/>
          <w:szCs w:val="24"/>
        </w:rPr>
        <w:t>Ci</w:t>
      </w:r>
      <w:proofErr w:type="spellEnd"/>
      <w:r w:rsidRPr="002E350A">
        <w:rPr>
          <w:rFonts w:ascii="Times New Roman" w:hAnsi="Times New Roman"/>
          <w:sz w:val="24"/>
          <w:szCs w:val="24"/>
        </w:rPr>
        <w:t xml:space="preserve"> – срок предоставления гарантий качества продукции, предложенный участником закупки, заявка (предложение) которого оценивается;</w:t>
      </w:r>
    </w:p>
    <w:p w:rsidR="00FA56C7" w:rsidRPr="002E350A" w:rsidRDefault="00D6097F" w:rsidP="00B70BA0">
      <w:pPr>
        <w:widowControl w:val="0"/>
        <w:shd w:val="clear" w:color="auto" w:fill="FFFFFF"/>
        <w:tabs>
          <w:tab w:val="left" w:pos="709"/>
        </w:tabs>
        <w:ind w:firstLine="1069"/>
        <w:jc w:val="both"/>
        <w:rPr>
          <w:rFonts w:ascii="Times New Roman" w:hAnsi="Times New Roman"/>
          <w:sz w:val="24"/>
          <w:szCs w:val="24"/>
        </w:rPr>
      </w:pPr>
      <w:proofErr w:type="spellStart"/>
      <w:r w:rsidRPr="002E350A">
        <w:rPr>
          <w:rFonts w:ascii="Times New Roman" w:hAnsi="Times New Roman"/>
          <w:sz w:val="24"/>
          <w:szCs w:val="24"/>
        </w:rPr>
        <w:t>Kc</w:t>
      </w:r>
      <w:proofErr w:type="spellEnd"/>
      <w:r w:rsidRPr="002E350A">
        <w:rPr>
          <w:rFonts w:ascii="Times New Roman" w:hAnsi="Times New Roman"/>
          <w:sz w:val="24"/>
          <w:szCs w:val="24"/>
        </w:rPr>
        <w:t xml:space="preserve"> – коэффициент значимости критерия оценки «срок предоставления гарантий качества поставленного товара (выполненных работ, оказанных услуг).</w:t>
      </w:r>
    </w:p>
    <w:p w:rsidR="00FA56C7" w:rsidRPr="002E350A" w:rsidRDefault="00D6097F" w:rsidP="00B70BA0">
      <w:pPr>
        <w:widowControl w:val="0"/>
        <w:numPr>
          <w:ilvl w:val="0"/>
          <w:numId w:val="3"/>
        </w:numPr>
        <w:shd w:val="clear" w:color="auto" w:fill="FFFFFF"/>
        <w:ind w:left="0" w:firstLine="709"/>
        <w:contextualSpacing/>
        <w:jc w:val="both"/>
        <w:rPr>
          <w:rFonts w:ascii="Times New Roman" w:hAnsi="Times New Roman"/>
          <w:sz w:val="24"/>
          <w:szCs w:val="24"/>
        </w:rPr>
      </w:pPr>
      <w:r w:rsidRPr="002E350A">
        <w:rPr>
          <w:rFonts w:ascii="Times New Roman" w:hAnsi="Times New Roman"/>
          <w:sz w:val="24"/>
          <w:szCs w:val="24"/>
        </w:rPr>
        <w:t xml:space="preserve">С целью расчета итогового рейтинга заявки и определения </w:t>
      </w:r>
    </w:p>
    <w:p w:rsidR="00FA56C7" w:rsidRPr="002E350A" w:rsidRDefault="00D6097F" w:rsidP="00B70BA0">
      <w:pPr>
        <w:widowControl w:val="0"/>
        <w:shd w:val="clear" w:color="auto" w:fill="FFFFFF"/>
        <w:contextualSpacing/>
        <w:jc w:val="both"/>
        <w:rPr>
          <w:rFonts w:ascii="Times New Roman" w:hAnsi="Times New Roman"/>
          <w:sz w:val="24"/>
          <w:szCs w:val="24"/>
        </w:rPr>
      </w:pPr>
      <w:r w:rsidRPr="002E350A">
        <w:rPr>
          <w:rFonts w:ascii="Times New Roman" w:hAnsi="Times New Roman"/>
          <w:sz w:val="24"/>
          <w:szCs w:val="24"/>
        </w:rPr>
        <w:t xml:space="preserve">победителя закупки рейтинг, присуждаемый </w:t>
      </w:r>
      <w:proofErr w:type="spellStart"/>
      <w:r w:rsidRPr="002E350A">
        <w:rPr>
          <w:rFonts w:ascii="Times New Roman" w:hAnsi="Times New Roman"/>
          <w:sz w:val="24"/>
          <w:szCs w:val="24"/>
          <w:lang w:val="en-US"/>
        </w:rPr>
        <w:t>i</w:t>
      </w:r>
      <w:proofErr w:type="spellEnd"/>
      <w:r w:rsidRPr="002E350A">
        <w:rPr>
          <w:rFonts w:ascii="Times New Roman" w:hAnsi="Times New Roman"/>
          <w:sz w:val="24"/>
          <w:szCs w:val="24"/>
        </w:rPr>
        <w:t>-й заявке по критерию «срок предоставления гарантий качества поставленного товара (выполненных работ, оказанных услуг)» (</w:t>
      </w:r>
      <w:proofErr w:type="spellStart"/>
      <w:r w:rsidRPr="002E350A">
        <w:rPr>
          <w:rFonts w:ascii="Times New Roman" w:hAnsi="Times New Roman"/>
          <w:i/>
          <w:sz w:val="24"/>
          <w:szCs w:val="24"/>
          <w:lang w:val="en-US"/>
        </w:rPr>
        <w:t>Rc</w:t>
      </w:r>
      <w:r w:rsidRPr="002E350A">
        <w:rPr>
          <w:rFonts w:ascii="Times New Roman" w:hAnsi="Times New Roman"/>
          <w:i/>
          <w:sz w:val="24"/>
          <w:szCs w:val="24"/>
          <w:vertAlign w:val="subscript"/>
          <w:lang w:val="en-US"/>
        </w:rPr>
        <w:t>i</w:t>
      </w:r>
      <w:proofErr w:type="spellEnd"/>
      <w:r w:rsidRPr="002E350A">
        <w:rPr>
          <w:rFonts w:ascii="Times New Roman" w:hAnsi="Times New Roman"/>
          <w:i/>
          <w:sz w:val="24"/>
          <w:szCs w:val="24"/>
        </w:rPr>
        <w:t xml:space="preserve">) </w:t>
      </w:r>
      <w:r w:rsidRPr="002E350A">
        <w:rPr>
          <w:rFonts w:ascii="Times New Roman" w:hAnsi="Times New Roman"/>
          <w:sz w:val="24"/>
          <w:szCs w:val="24"/>
        </w:rPr>
        <w:t>суммируется с рейтингами заявки по иным критериям оценки.</w:t>
      </w:r>
    </w:p>
    <w:p w:rsidR="00FA56C7" w:rsidRPr="002E350A" w:rsidRDefault="00FA56C7" w:rsidP="00B70BA0">
      <w:pPr>
        <w:widowControl w:val="0"/>
        <w:shd w:val="clear" w:color="auto" w:fill="FFFFFF"/>
        <w:contextualSpacing/>
        <w:jc w:val="both"/>
        <w:rPr>
          <w:rFonts w:ascii="Times New Roman" w:hAnsi="Times New Roman"/>
          <w:sz w:val="24"/>
          <w:szCs w:val="24"/>
        </w:rPr>
      </w:pPr>
    </w:p>
    <w:p w:rsidR="00FA56C7" w:rsidRPr="002E350A" w:rsidRDefault="00D6097F" w:rsidP="00B70BA0">
      <w:pPr>
        <w:keepNext/>
        <w:spacing w:before="240" w:after="60"/>
        <w:jc w:val="center"/>
        <w:outlineLvl w:val="1"/>
        <w:rPr>
          <w:rFonts w:ascii="Times New Roman" w:hAnsi="Times New Roman"/>
          <w:bCs/>
          <w:i/>
          <w:iCs/>
          <w:sz w:val="24"/>
          <w:szCs w:val="24"/>
        </w:rPr>
      </w:pPr>
      <w:r w:rsidRPr="002E350A">
        <w:rPr>
          <w:rFonts w:ascii="Times New Roman" w:hAnsi="Times New Roman"/>
          <w:bCs/>
          <w:i/>
          <w:iCs/>
          <w:sz w:val="24"/>
          <w:szCs w:val="24"/>
        </w:rPr>
        <w:t>«Наличие опыта выполнения работ, оказания услуг, поставки товаров сопоставимых (аналогичных) предмету закупки»</w:t>
      </w:r>
    </w:p>
    <w:p w:rsidR="00FA56C7" w:rsidRPr="002E350A" w:rsidRDefault="00FA56C7" w:rsidP="00B70BA0">
      <w:pPr>
        <w:widowControl w:val="0"/>
        <w:shd w:val="clear" w:color="auto" w:fill="FFFFFF"/>
        <w:contextualSpacing/>
        <w:jc w:val="both"/>
        <w:rPr>
          <w:rFonts w:ascii="Times New Roman" w:hAnsi="Times New Roman"/>
          <w:sz w:val="24"/>
          <w:szCs w:val="24"/>
        </w:rPr>
      </w:pPr>
    </w:p>
    <w:p w:rsidR="00FA56C7" w:rsidRPr="002E350A" w:rsidRDefault="00D6097F" w:rsidP="00B70BA0">
      <w:pPr>
        <w:widowControl w:val="0"/>
        <w:numPr>
          <w:ilvl w:val="0"/>
          <w:numId w:val="3"/>
        </w:numPr>
        <w:shd w:val="clear" w:color="auto" w:fill="FFFFFF"/>
        <w:tabs>
          <w:tab w:val="left" w:pos="0"/>
          <w:tab w:val="left" w:pos="1418"/>
        </w:tabs>
        <w:spacing w:before="317"/>
        <w:ind w:left="0" w:firstLine="713"/>
        <w:contextualSpacing/>
        <w:jc w:val="both"/>
        <w:rPr>
          <w:rFonts w:ascii="Times New Roman" w:hAnsi="Times New Roman"/>
          <w:sz w:val="24"/>
          <w:szCs w:val="24"/>
        </w:rPr>
      </w:pPr>
      <w:r w:rsidRPr="002E350A">
        <w:rPr>
          <w:rFonts w:ascii="Times New Roman" w:hAnsi="Times New Roman"/>
          <w:sz w:val="24"/>
          <w:szCs w:val="24"/>
        </w:rPr>
        <w:t>Для оценки заявок (предложений) по критерию «наличие опыта выполнения работ, оказания услуг, поставки товаров сопоставимых (аналогичных) предмету закупки» допускается использование одного или более из следующих показателей критерия оценки:</w:t>
      </w:r>
    </w:p>
    <w:p w:rsidR="00FA56C7" w:rsidRPr="002E350A" w:rsidRDefault="00D6097F" w:rsidP="00B70BA0">
      <w:pPr>
        <w:widowControl w:val="0"/>
        <w:numPr>
          <w:ilvl w:val="0"/>
          <w:numId w:val="4"/>
        </w:numPr>
        <w:shd w:val="clear" w:color="auto" w:fill="FFFFFF"/>
        <w:tabs>
          <w:tab w:val="left" w:pos="0"/>
          <w:tab w:val="left" w:pos="709"/>
        </w:tabs>
        <w:spacing w:before="317"/>
        <w:ind w:left="0" w:firstLine="709"/>
        <w:contextualSpacing/>
        <w:jc w:val="both"/>
        <w:rPr>
          <w:rFonts w:ascii="Times New Roman" w:hAnsi="Times New Roman"/>
          <w:sz w:val="24"/>
          <w:szCs w:val="24"/>
        </w:rPr>
      </w:pPr>
      <w:r w:rsidRPr="002E350A">
        <w:rPr>
          <w:rFonts w:ascii="Times New Roman" w:hAnsi="Times New Roman"/>
          <w:sz w:val="24"/>
          <w:szCs w:val="24"/>
        </w:rPr>
        <w:t>максимальная цена исполненного договора (контракта) на выполнение работ, оказание услуг, поставку товара сопоставимого с предметом закупки характера и объема;</w:t>
      </w:r>
    </w:p>
    <w:p w:rsidR="00FA56C7" w:rsidRPr="002E350A" w:rsidRDefault="00D6097F" w:rsidP="00B70BA0">
      <w:pPr>
        <w:widowControl w:val="0"/>
        <w:numPr>
          <w:ilvl w:val="0"/>
          <w:numId w:val="4"/>
        </w:numPr>
        <w:shd w:val="clear" w:color="auto" w:fill="FFFFFF"/>
        <w:tabs>
          <w:tab w:val="left" w:pos="0"/>
          <w:tab w:val="left" w:pos="709"/>
        </w:tabs>
        <w:spacing w:before="317"/>
        <w:ind w:left="0" w:firstLine="709"/>
        <w:contextualSpacing/>
        <w:jc w:val="both"/>
        <w:rPr>
          <w:rFonts w:ascii="Times New Roman" w:hAnsi="Times New Roman"/>
          <w:sz w:val="24"/>
          <w:szCs w:val="24"/>
        </w:rPr>
      </w:pPr>
      <w:r w:rsidRPr="002E350A">
        <w:rPr>
          <w:rFonts w:ascii="Times New Roman" w:hAnsi="Times New Roman"/>
          <w:sz w:val="24"/>
          <w:szCs w:val="24"/>
        </w:rPr>
        <w:t>общая сумма цен всех исполненных договоров (контрактов) на выполнение работ, оказание услуг, поставку товара сопоставимого с предметом закупки характера и объема;</w:t>
      </w:r>
    </w:p>
    <w:p w:rsidR="00FA56C7" w:rsidRPr="002E350A" w:rsidRDefault="00D6097F" w:rsidP="00B70BA0">
      <w:pPr>
        <w:widowControl w:val="0"/>
        <w:numPr>
          <w:ilvl w:val="0"/>
          <w:numId w:val="4"/>
        </w:numPr>
        <w:shd w:val="clear" w:color="auto" w:fill="FFFFFF"/>
        <w:tabs>
          <w:tab w:val="left" w:pos="0"/>
          <w:tab w:val="left" w:pos="709"/>
        </w:tabs>
        <w:spacing w:before="317"/>
        <w:ind w:left="0" w:firstLine="709"/>
        <w:contextualSpacing/>
        <w:jc w:val="both"/>
        <w:rPr>
          <w:rFonts w:ascii="Times New Roman" w:hAnsi="Times New Roman"/>
          <w:sz w:val="24"/>
          <w:szCs w:val="24"/>
        </w:rPr>
      </w:pPr>
      <w:r w:rsidRPr="002E350A">
        <w:rPr>
          <w:rFonts w:ascii="Times New Roman" w:hAnsi="Times New Roman"/>
          <w:sz w:val="24"/>
          <w:szCs w:val="24"/>
        </w:rPr>
        <w:t>общее количество исполненных договоров (контрактов) на выполнение работ, оказание услуг, поставку товара сопоставимого с предметом закупки характера и объема, цена каждого из которых превышает тридцать процентов от начальной (максимальной) цены договора.</w:t>
      </w:r>
    </w:p>
    <w:p w:rsidR="00FA56C7" w:rsidRPr="002E350A" w:rsidRDefault="00D6097F" w:rsidP="00B70BA0">
      <w:pPr>
        <w:widowControl w:val="0"/>
        <w:numPr>
          <w:ilvl w:val="0"/>
          <w:numId w:val="3"/>
        </w:numPr>
        <w:shd w:val="clear" w:color="auto" w:fill="FFFFFF"/>
        <w:tabs>
          <w:tab w:val="left" w:pos="0"/>
          <w:tab w:val="left" w:pos="709"/>
        </w:tabs>
        <w:spacing w:before="317"/>
        <w:ind w:left="0" w:firstLine="709"/>
        <w:contextualSpacing/>
        <w:jc w:val="both"/>
        <w:rPr>
          <w:rFonts w:ascii="Times New Roman" w:hAnsi="Times New Roman"/>
          <w:sz w:val="24"/>
          <w:szCs w:val="24"/>
        </w:rPr>
      </w:pPr>
      <w:r w:rsidRPr="002E350A">
        <w:rPr>
          <w:rFonts w:ascii="Times New Roman" w:hAnsi="Times New Roman"/>
          <w:sz w:val="24"/>
          <w:szCs w:val="24"/>
        </w:rPr>
        <w:t>Лучшим предложением является наибольшее значение показателя (показателей) критерия оценки, определенного (определенных) в соответствии с пунктом 56 Правил.</w:t>
      </w:r>
    </w:p>
    <w:p w:rsidR="00FA56C7" w:rsidRPr="002E350A" w:rsidRDefault="00D6097F" w:rsidP="00B70BA0">
      <w:pPr>
        <w:widowControl w:val="0"/>
        <w:numPr>
          <w:ilvl w:val="0"/>
          <w:numId w:val="3"/>
        </w:numPr>
        <w:shd w:val="clear" w:color="auto" w:fill="FFFFFF"/>
        <w:ind w:left="0" w:firstLine="709"/>
        <w:contextualSpacing/>
        <w:jc w:val="both"/>
        <w:rPr>
          <w:rFonts w:ascii="Times New Roman" w:hAnsi="Times New Roman"/>
          <w:sz w:val="24"/>
          <w:szCs w:val="24"/>
        </w:rPr>
      </w:pPr>
      <w:r w:rsidRPr="002E350A">
        <w:rPr>
          <w:rFonts w:ascii="Times New Roman" w:hAnsi="Times New Roman"/>
          <w:sz w:val="24"/>
          <w:szCs w:val="24"/>
        </w:rPr>
        <w:t xml:space="preserve">В случае если для оценки заявок (предложений) Заказчиком установлен критерий оценки «наличие опыта выполнения работ, оказания услуг, поставки товаров сопоставимых (аналогичных) предмету закупки» документация о конкурентной закупке должна соответствовать следующим требованиям: </w:t>
      </w:r>
    </w:p>
    <w:p w:rsidR="00FA56C7" w:rsidRPr="002E350A" w:rsidRDefault="00D6097F" w:rsidP="00B70BA0">
      <w:pPr>
        <w:widowControl w:val="0"/>
        <w:numPr>
          <w:ilvl w:val="0"/>
          <w:numId w:val="5"/>
        </w:numPr>
        <w:shd w:val="clear" w:color="auto" w:fill="FFFFFF"/>
        <w:tabs>
          <w:tab w:val="left" w:pos="0"/>
          <w:tab w:val="left" w:pos="709"/>
        </w:tabs>
        <w:spacing w:before="317"/>
        <w:ind w:left="0" w:firstLine="709"/>
        <w:contextualSpacing/>
        <w:jc w:val="both"/>
        <w:rPr>
          <w:rFonts w:ascii="Times New Roman" w:hAnsi="Times New Roman"/>
          <w:sz w:val="24"/>
          <w:szCs w:val="24"/>
        </w:rPr>
      </w:pPr>
      <w:r w:rsidRPr="002E350A">
        <w:rPr>
          <w:rFonts w:ascii="Times New Roman" w:hAnsi="Times New Roman"/>
          <w:sz w:val="24"/>
          <w:szCs w:val="24"/>
        </w:rPr>
        <w:t>документация о конкурентной закупке должна содержать один или более из показателей критерия оценки, установленных пунктом 53 Правил;</w:t>
      </w:r>
    </w:p>
    <w:p w:rsidR="00FA56C7" w:rsidRPr="002E350A" w:rsidRDefault="00D6097F" w:rsidP="00B70BA0">
      <w:pPr>
        <w:widowControl w:val="0"/>
        <w:numPr>
          <w:ilvl w:val="0"/>
          <w:numId w:val="5"/>
        </w:numPr>
        <w:shd w:val="clear" w:color="auto" w:fill="FFFFFF"/>
        <w:tabs>
          <w:tab w:val="left" w:pos="0"/>
          <w:tab w:val="left" w:pos="709"/>
        </w:tabs>
        <w:spacing w:before="317"/>
        <w:ind w:left="0" w:firstLine="709"/>
        <w:contextualSpacing/>
        <w:jc w:val="both"/>
        <w:rPr>
          <w:rFonts w:ascii="Times New Roman" w:hAnsi="Times New Roman"/>
          <w:sz w:val="24"/>
          <w:szCs w:val="24"/>
        </w:rPr>
      </w:pPr>
      <w:r w:rsidRPr="002E350A">
        <w:rPr>
          <w:rFonts w:ascii="Times New Roman" w:hAnsi="Times New Roman"/>
          <w:sz w:val="24"/>
          <w:szCs w:val="24"/>
        </w:rPr>
        <w:t>документация о конкурентной закупке должна содержать сведения о значимости каждого показателя, в соответствии с которой будет производиться оценка, и формулу расчета количества баллов, присуждаемых по таким показателям.</w:t>
      </w:r>
    </w:p>
    <w:p w:rsidR="00FA56C7" w:rsidRPr="002E350A" w:rsidRDefault="00D6097F" w:rsidP="00B70BA0">
      <w:pPr>
        <w:pStyle w:val="a9"/>
        <w:widowControl w:val="0"/>
        <w:numPr>
          <w:ilvl w:val="0"/>
          <w:numId w:val="3"/>
        </w:numPr>
        <w:shd w:val="clear" w:color="auto" w:fill="FFFFFF"/>
        <w:tabs>
          <w:tab w:val="left" w:pos="1418"/>
        </w:tabs>
        <w:jc w:val="both"/>
        <w:rPr>
          <w:rFonts w:ascii="Times New Roman" w:hAnsi="Times New Roman"/>
          <w:sz w:val="24"/>
          <w:szCs w:val="24"/>
        </w:rPr>
      </w:pPr>
      <w:r w:rsidRPr="002E350A">
        <w:rPr>
          <w:rFonts w:ascii="Times New Roman" w:hAnsi="Times New Roman"/>
          <w:sz w:val="24"/>
          <w:szCs w:val="24"/>
        </w:rPr>
        <w:t xml:space="preserve"> Закупочная комиссия определяет количество баллов по каждому </w:t>
      </w:r>
    </w:p>
    <w:p w:rsidR="00FA56C7" w:rsidRPr="002E350A" w:rsidRDefault="00D6097F" w:rsidP="00B70BA0">
      <w:pPr>
        <w:widowControl w:val="0"/>
        <w:shd w:val="clear" w:color="auto" w:fill="FFFFFF"/>
        <w:tabs>
          <w:tab w:val="left" w:pos="1418"/>
        </w:tabs>
        <w:jc w:val="both"/>
        <w:rPr>
          <w:rFonts w:ascii="Times New Roman" w:hAnsi="Times New Roman"/>
          <w:sz w:val="24"/>
          <w:szCs w:val="24"/>
        </w:rPr>
      </w:pPr>
      <w:r w:rsidRPr="002E350A">
        <w:rPr>
          <w:rFonts w:ascii="Times New Roman" w:hAnsi="Times New Roman"/>
          <w:sz w:val="24"/>
          <w:szCs w:val="24"/>
        </w:rPr>
        <w:t>показателю критерия оценки «наличие опыта выполнения работ, оказания услуг, поставки товаров сопоставимых (аналогичных) предмету закупки» по следующей формуле:</w:t>
      </w:r>
    </w:p>
    <w:p w:rsidR="00FA56C7" w:rsidRPr="002E350A" w:rsidRDefault="00FA56C7" w:rsidP="00B70BA0">
      <w:pPr>
        <w:widowControl w:val="0"/>
        <w:shd w:val="clear" w:color="auto" w:fill="FFFFFF"/>
        <w:tabs>
          <w:tab w:val="left" w:pos="4185"/>
        </w:tabs>
        <w:jc w:val="both"/>
        <w:rPr>
          <w:rFonts w:ascii="Times New Roman" w:hAnsi="Times New Roman"/>
          <w:sz w:val="24"/>
          <w:szCs w:val="24"/>
        </w:rPr>
      </w:pPr>
    </w:p>
    <w:p w:rsidR="00FA56C7" w:rsidRPr="002E350A" w:rsidRDefault="00304BDC" w:rsidP="00B70BA0">
      <w:pPr>
        <w:widowControl w:val="0"/>
        <w:shd w:val="clear" w:color="auto" w:fill="FFFFFF"/>
        <w:tabs>
          <w:tab w:val="left" w:pos="4185"/>
        </w:tabs>
        <w:jc w:val="both"/>
        <w:rPr>
          <w:rFonts w:ascii="Times New Roman" w:hAnsi="Times New Roman"/>
          <w:b/>
          <w:sz w:val="24"/>
          <w:szCs w:val="24"/>
        </w:rPr>
      </w:pPr>
      <m:oMathPara>
        <m:oMath>
          <m:sSub>
            <m:sSubPr>
              <m:ctrlPr>
                <w:rPr>
                  <w:rFonts w:ascii="Cambria Math" w:hAnsi="Cambria Math"/>
                  <w:b/>
                  <w:i/>
                  <w:sz w:val="24"/>
                  <w:szCs w:val="24"/>
                  <w:lang w:val="en-US"/>
                </w:rPr>
              </m:ctrlPr>
            </m:sSubPr>
            <m:e>
              <m:r>
                <m:rPr>
                  <m:sty m:val="bi"/>
                </m:rPr>
                <w:rPr>
                  <w:rFonts w:ascii="Cambria Math" w:hAnsi="Cambria Math"/>
                  <w:sz w:val="24"/>
                  <w:szCs w:val="24"/>
                  <w:lang w:val="en-US"/>
                </w:rPr>
                <m:t>Rpd</m:t>
              </m:r>
            </m:e>
            <m:sub>
              <m:r>
                <m:rPr>
                  <m:sty m:val="bi"/>
                </m:rPr>
                <w:rPr>
                  <w:rFonts w:ascii="Cambria Math" w:hAnsi="Cambria Math"/>
                  <w:sz w:val="24"/>
                  <w:szCs w:val="24"/>
                  <w:lang w:val="en-US"/>
                </w:rPr>
                <m:t>i</m:t>
              </m:r>
            </m:sub>
          </m:sSub>
          <m:r>
            <m:rPr>
              <m:sty m:val="bi"/>
            </m:rPr>
            <w:rPr>
              <w:rFonts w:ascii="Cambria Math" w:hAnsi="Cambria Math"/>
              <w:sz w:val="24"/>
              <w:szCs w:val="24"/>
            </w:rPr>
            <m:t>=</m:t>
          </m:r>
          <m:f>
            <m:fPr>
              <m:ctrlPr>
                <w:rPr>
                  <w:rFonts w:ascii="Cambria Math" w:hAnsi="Cambria Math"/>
                  <w:b/>
                  <w:i/>
                  <w:sz w:val="24"/>
                  <w:szCs w:val="24"/>
                </w:rPr>
              </m:ctrlPr>
            </m:fPr>
            <m:num>
              <m:sSub>
                <m:sSubPr>
                  <m:ctrlPr>
                    <w:rPr>
                      <w:rFonts w:ascii="Cambria Math" w:hAnsi="Cambria Math"/>
                      <w:b/>
                      <w:i/>
                      <w:sz w:val="24"/>
                      <w:szCs w:val="24"/>
                      <w:lang w:val="en-US"/>
                    </w:rPr>
                  </m:ctrlPr>
                </m:sSubPr>
                <m:e>
                  <m:r>
                    <m:rPr>
                      <m:sty m:val="bi"/>
                    </m:rPr>
                    <w:rPr>
                      <w:rFonts w:ascii="Cambria Math" w:hAnsi="Cambria Math"/>
                      <w:sz w:val="24"/>
                      <w:szCs w:val="24"/>
                    </w:rPr>
                    <m:t xml:space="preserve">   </m:t>
                  </m:r>
                  <m:r>
                    <m:rPr>
                      <m:sty m:val="bi"/>
                    </m:rPr>
                    <w:rPr>
                      <w:rFonts w:ascii="Cambria Math" w:hAnsi="Cambria Math"/>
                      <w:sz w:val="24"/>
                      <w:szCs w:val="24"/>
                      <w:lang w:val="en-US"/>
                    </w:rPr>
                    <m:t>D</m:t>
                  </m:r>
                </m:e>
                <m:sub>
                  <m:r>
                    <m:rPr>
                      <m:sty m:val="bi"/>
                    </m:rPr>
                    <w:rPr>
                      <w:rFonts w:ascii="Cambria Math" w:hAnsi="Cambria Math"/>
                      <w:sz w:val="24"/>
                      <w:szCs w:val="24"/>
                      <w:lang w:val="en-US"/>
                    </w:rPr>
                    <m:t>i</m:t>
                  </m:r>
                  <m:r>
                    <m:rPr>
                      <m:sty m:val="bi"/>
                    </m:rPr>
                    <w:rPr>
                      <w:rFonts w:ascii="Cambria Math" w:hAnsi="Cambria Math"/>
                      <w:sz w:val="24"/>
                      <w:szCs w:val="24"/>
                    </w:rPr>
                    <m:t xml:space="preserve">    </m:t>
                  </m:r>
                </m:sub>
              </m:sSub>
            </m:num>
            <m:den>
              <m:sSub>
                <m:sSubPr>
                  <m:ctrlPr>
                    <w:rPr>
                      <w:rFonts w:ascii="Cambria Math" w:hAnsi="Cambria Math"/>
                      <w:b/>
                      <w:i/>
                      <w:sz w:val="24"/>
                      <w:szCs w:val="24"/>
                      <w:lang w:val="en-US"/>
                    </w:rPr>
                  </m:ctrlPr>
                </m:sSubPr>
                <m:e>
                  <m:r>
                    <m:rPr>
                      <m:sty m:val="bi"/>
                    </m:rPr>
                    <w:rPr>
                      <w:rFonts w:ascii="Cambria Math" w:hAnsi="Cambria Math"/>
                      <w:sz w:val="24"/>
                      <w:szCs w:val="24"/>
                      <w:lang w:val="en-US"/>
                    </w:rPr>
                    <m:t>D</m:t>
                  </m:r>
                </m:e>
                <m:sub>
                  <m:r>
                    <m:rPr>
                      <m:sty m:val="bi"/>
                    </m:rPr>
                    <w:rPr>
                      <w:rFonts w:ascii="Cambria Math" w:hAnsi="Cambria Math"/>
                      <w:sz w:val="24"/>
                      <w:szCs w:val="24"/>
                      <w:lang w:val="en-US"/>
                    </w:rPr>
                    <m:t>max</m:t>
                  </m:r>
                </m:sub>
              </m:sSub>
            </m:den>
          </m:f>
          <m:r>
            <m:rPr>
              <m:sty m:val="bi"/>
            </m:rPr>
            <w:rPr>
              <w:rFonts w:ascii="Cambria Math" w:hAnsi="Cambria Math"/>
              <w:sz w:val="24"/>
              <w:szCs w:val="24"/>
            </w:rPr>
            <m:t>×Kpd×100</m:t>
          </m:r>
        </m:oMath>
      </m:oMathPara>
    </w:p>
    <w:p w:rsidR="00FA56C7" w:rsidRPr="002E350A" w:rsidRDefault="00FA56C7" w:rsidP="00B70BA0">
      <w:pPr>
        <w:widowControl w:val="0"/>
        <w:shd w:val="clear" w:color="auto" w:fill="FFFFFF"/>
        <w:tabs>
          <w:tab w:val="left" w:pos="1418"/>
        </w:tabs>
        <w:jc w:val="both"/>
        <w:rPr>
          <w:rFonts w:ascii="Times New Roman" w:hAnsi="Times New Roman"/>
          <w:sz w:val="24"/>
          <w:szCs w:val="24"/>
        </w:rPr>
      </w:pP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r w:rsidRPr="002E350A">
        <w:rPr>
          <w:rFonts w:ascii="Times New Roman" w:hAnsi="Times New Roman"/>
          <w:sz w:val="24"/>
          <w:szCs w:val="24"/>
        </w:rPr>
        <w:t>где:</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proofErr w:type="spellStart"/>
      <w:r w:rsidRPr="002E350A">
        <w:rPr>
          <w:rFonts w:ascii="Times New Roman" w:hAnsi="Times New Roman"/>
          <w:sz w:val="24"/>
          <w:szCs w:val="24"/>
        </w:rPr>
        <w:t>Rpdi</w:t>
      </w:r>
      <w:proofErr w:type="spellEnd"/>
      <w:r w:rsidRPr="002E350A">
        <w:rPr>
          <w:rFonts w:ascii="Times New Roman" w:hAnsi="Times New Roman"/>
          <w:sz w:val="24"/>
          <w:szCs w:val="24"/>
        </w:rPr>
        <w:t xml:space="preserve"> – рейтинг, присуждаемый i-й заявке по показателю (показателям) критерия оценки «наличие опыта выполнения работ, оказания услуг, поставки </w:t>
      </w:r>
      <w:proofErr w:type="spellStart"/>
      <w:proofErr w:type="gramStart"/>
      <w:r w:rsidRPr="002E350A">
        <w:rPr>
          <w:rFonts w:ascii="Times New Roman" w:hAnsi="Times New Roman"/>
          <w:sz w:val="24"/>
          <w:szCs w:val="24"/>
        </w:rPr>
        <w:t>товаро,в</w:t>
      </w:r>
      <w:proofErr w:type="spellEnd"/>
      <w:proofErr w:type="gramEnd"/>
      <w:r w:rsidRPr="002E350A">
        <w:rPr>
          <w:rFonts w:ascii="Times New Roman" w:hAnsi="Times New Roman"/>
          <w:sz w:val="24"/>
          <w:szCs w:val="24"/>
        </w:rPr>
        <w:t xml:space="preserve"> сопоставимых (аналогичных) предмету закупки», предусмотренным пунктом 53 Правил;</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proofErr w:type="spellStart"/>
      <w:r w:rsidRPr="002E350A">
        <w:rPr>
          <w:rFonts w:ascii="Times New Roman" w:hAnsi="Times New Roman"/>
          <w:sz w:val="24"/>
          <w:szCs w:val="24"/>
        </w:rPr>
        <w:t>Di</w:t>
      </w:r>
      <w:proofErr w:type="spellEnd"/>
      <w:r w:rsidRPr="002E350A">
        <w:rPr>
          <w:rFonts w:ascii="Times New Roman" w:hAnsi="Times New Roman"/>
          <w:sz w:val="24"/>
          <w:szCs w:val="24"/>
        </w:rPr>
        <w:t xml:space="preserve"> – сведения по показателям критерия оценки «максимальная цена исполненного договора (контракта) на выполнение работ, оказание услуг, поставку товара, сопоставимого </w:t>
      </w:r>
      <w:r w:rsidRPr="002E350A">
        <w:rPr>
          <w:rFonts w:ascii="Times New Roman" w:hAnsi="Times New Roman"/>
          <w:sz w:val="24"/>
          <w:szCs w:val="24"/>
        </w:rPr>
        <w:lastRenderedPageBreak/>
        <w:t>с предметом закупки характера и объема», «общая сумма цен всех исполненных договоров (контрактов) на выполнение работ, оказание услуг, поставку товара, сопоставимого с предметом закупки характера и объема», «общее количество исполненных договоров (контрактов) на выполнение работ, оказание услуг, поставку товара, сопоставимого с предметом закупки характера и объема, цена каждого из которых превышает тридцать процентов от начальной (максимальной) цены договора» (далее - сведения о наличии опыта), указанные в заявке i-</w:t>
      </w:r>
      <w:proofErr w:type="spellStart"/>
      <w:r w:rsidRPr="002E350A">
        <w:rPr>
          <w:rFonts w:ascii="Times New Roman" w:hAnsi="Times New Roman"/>
          <w:sz w:val="24"/>
          <w:szCs w:val="24"/>
        </w:rPr>
        <w:t>гo</w:t>
      </w:r>
      <w:proofErr w:type="spellEnd"/>
      <w:r w:rsidRPr="002E350A">
        <w:rPr>
          <w:rFonts w:ascii="Times New Roman" w:hAnsi="Times New Roman"/>
          <w:sz w:val="24"/>
          <w:szCs w:val="24"/>
        </w:rPr>
        <w:t xml:space="preserve"> участника закупки;</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proofErr w:type="spellStart"/>
      <w:r w:rsidRPr="002E350A">
        <w:rPr>
          <w:rFonts w:ascii="Times New Roman" w:hAnsi="Times New Roman"/>
          <w:sz w:val="24"/>
          <w:szCs w:val="24"/>
        </w:rPr>
        <w:t>Dтах</w:t>
      </w:r>
      <w:proofErr w:type="spellEnd"/>
      <w:r w:rsidRPr="002E350A">
        <w:rPr>
          <w:rFonts w:ascii="Times New Roman" w:hAnsi="Times New Roman"/>
          <w:sz w:val="24"/>
          <w:szCs w:val="24"/>
        </w:rPr>
        <w:t xml:space="preserve"> – максимальное предложение среди заявок (предложений) всех участников закупки или </w:t>
      </w:r>
      <w:proofErr w:type="gramStart"/>
      <w:r w:rsidRPr="002E350A">
        <w:rPr>
          <w:rFonts w:ascii="Times New Roman" w:hAnsi="Times New Roman"/>
          <w:sz w:val="24"/>
          <w:szCs w:val="24"/>
        </w:rPr>
        <w:t>максимальное значение</w:t>
      </w:r>
      <w:proofErr w:type="gramEnd"/>
      <w:r w:rsidRPr="002E350A">
        <w:rPr>
          <w:rFonts w:ascii="Times New Roman" w:hAnsi="Times New Roman"/>
          <w:sz w:val="24"/>
          <w:szCs w:val="24"/>
        </w:rPr>
        <w:t xml:space="preserve"> установленное документацией о конкурентной закупке по показателям критерия оценки «наличие опыта выполнения работ, оказания услуг, поставки товаров, сопоставимых (аналогичных) предмету закупки»;</w:t>
      </w:r>
    </w:p>
    <w:p w:rsidR="00FA56C7" w:rsidRPr="002E350A" w:rsidRDefault="00D6097F" w:rsidP="00B70BA0">
      <w:pPr>
        <w:widowControl w:val="0"/>
        <w:shd w:val="clear" w:color="auto" w:fill="FFFFFF"/>
        <w:tabs>
          <w:tab w:val="left" w:pos="1418"/>
        </w:tabs>
        <w:ind w:firstLine="709"/>
        <w:jc w:val="both"/>
        <w:rPr>
          <w:rFonts w:ascii="Times New Roman" w:hAnsi="Times New Roman"/>
          <w:sz w:val="24"/>
          <w:szCs w:val="24"/>
        </w:rPr>
      </w:pPr>
      <w:proofErr w:type="spellStart"/>
      <w:r w:rsidRPr="002E350A">
        <w:rPr>
          <w:rFonts w:ascii="Times New Roman" w:hAnsi="Times New Roman"/>
          <w:sz w:val="24"/>
          <w:szCs w:val="24"/>
        </w:rPr>
        <w:t>Kpd</w:t>
      </w:r>
      <w:proofErr w:type="spellEnd"/>
      <w:r w:rsidRPr="002E350A">
        <w:rPr>
          <w:rFonts w:ascii="Times New Roman" w:hAnsi="Times New Roman"/>
          <w:sz w:val="24"/>
          <w:szCs w:val="24"/>
        </w:rPr>
        <w:t xml:space="preserve"> – коэффициент значимости показателя критерия оценки.</w:t>
      </w:r>
    </w:p>
    <w:p w:rsidR="00FA56C7" w:rsidRPr="002E350A" w:rsidRDefault="00FA56C7" w:rsidP="00B70BA0">
      <w:pPr>
        <w:widowControl w:val="0"/>
        <w:shd w:val="clear" w:color="auto" w:fill="FFFFFF"/>
        <w:tabs>
          <w:tab w:val="left" w:pos="1418"/>
        </w:tabs>
        <w:ind w:firstLine="709"/>
        <w:jc w:val="both"/>
        <w:rPr>
          <w:rFonts w:ascii="Times New Roman" w:hAnsi="Times New Roman"/>
          <w:sz w:val="24"/>
          <w:szCs w:val="24"/>
        </w:rPr>
      </w:pP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В случае если Заказчик установил более одного показателя, баллы, присвоенные участнику закупки по каждому показателю в порядке, указанном в пункте 56 Правил, суммируются для получения рейтинга заявки (предложения) по критерию оценки: </w:t>
      </w:r>
    </w:p>
    <w:p w:rsidR="00FA56C7" w:rsidRPr="002E350A" w:rsidRDefault="00FA56C7" w:rsidP="00B70BA0">
      <w:pPr>
        <w:widowControl w:val="0"/>
        <w:shd w:val="clear" w:color="auto" w:fill="FFFFFF"/>
        <w:tabs>
          <w:tab w:val="left" w:pos="1418"/>
        </w:tabs>
        <w:contextualSpacing/>
        <w:jc w:val="both"/>
        <w:rPr>
          <w:rFonts w:ascii="Times New Roman" w:hAnsi="Times New Roman"/>
          <w:sz w:val="24"/>
          <w:szCs w:val="24"/>
        </w:rPr>
      </w:pPr>
    </w:p>
    <w:p w:rsidR="00FA56C7" w:rsidRPr="002E350A" w:rsidRDefault="00304BDC" w:rsidP="00B70BA0">
      <w:pPr>
        <w:widowControl w:val="0"/>
        <w:shd w:val="clear" w:color="auto" w:fill="FFFFFF"/>
        <w:tabs>
          <w:tab w:val="left" w:pos="1418"/>
        </w:tabs>
        <w:contextualSpacing/>
        <w:jc w:val="center"/>
        <w:rPr>
          <w:rFonts w:ascii="Times New Roman" w:hAnsi="Times New Roman"/>
          <w:sz w:val="24"/>
          <w:szCs w:val="24"/>
        </w:rPr>
      </w:pPr>
      <m:oMathPara>
        <m:oMath>
          <m:sSub>
            <m:sSubPr>
              <m:ctrlPr>
                <w:rPr>
                  <w:rFonts w:ascii="Cambria Math" w:hAnsi="Cambria Math"/>
                  <w:i/>
                  <w:sz w:val="24"/>
                  <w:szCs w:val="24"/>
                  <w:lang w:val="en-US"/>
                </w:rPr>
              </m:ctrlPr>
            </m:sSubPr>
            <m:e>
              <m:r>
                <m:rPr>
                  <m:sty m:val="bi"/>
                </m:rPr>
                <w:rPr>
                  <w:rFonts w:ascii="Cambria Math" w:hAnsi="Cambria Math"/>
                  <w:sz w:val="24"/>
                  <w:szCs w:val="24"/>
                  <w:lang w:val="en-US"/>
                </w:rPr>
                <m:t>Rd</m:t>
              </m:r>
            </m:e>
            <m:sub>
              <m:r>
                <m:rPr>
                  <m:sty m:val="bi"/>
                </m:rPr>
                <w:rPr>
                  <w:rFonts w:ascii="Cambria Math" w:hAnsi="Cambria Math"/>
                  <w:sz w:val="24"/>
                  <w:szCs w:val="24"/>
                  <w:lang w:val="en-US"/>
                </w:rPr>
                <m:t>i</m:t>
              </m:r>
            </m:sub>
          </m:sSub>
          <m:r>
            <m:rPr>
              <m:sty m:val="p"/>
            </m:rPr>
            <w:rPr>
              <w:rFonts w:ascii="Cambria Math" w:hAnsi="Cambria Math"/>
              <w:sz w:val="24"/>
              <w:szCs w:val="24"/>
            </w:rPr>
            <m:t>=(</m:t>
          </m:r>
          <m:sSub>
            <m:sSubPr>
              <m:ctrlPr>
                <w:rPr>
                  <w:rFonts w:ascii="Cambria Math" w:hAnsi="Cambria Math"/>
                  <w:i/>
                  <w:sz w:val="24"/>
                  <w:szCs w:val="24"/>
                  <w:lang w:val="en-US"/>
                </w:rPr>
              </m:ctrlPr>
            </m:sSubPr>
            <m:e>
              <m:r>
                <m:rPr>
                  <m:sty m:val="bi"/>
                </m:rPr>
                <w:rPr>
                  <w:rFonts w:ascii="Cambria Math" w:hAnsi="Cambria Math"/>
                  <w:sz w:val="24"/>
                  <w:szCs w:val="24"/>
                  <w:lang w:val="en-US"/>
                </w:rPr>
                <m:t>Rpd</m:t>
              </m:r>
            </m:e>
            <m:sub>
              <m:r>
                <m:rPr>
                  <m:sty m:val="bi"/>
                </m:rPr>
                <w:rPr>
                  <w:rFonts w:ascii="Cambria Math" w:hAnsi="Cambria Math"/>
                  <w:sz w:val="24"/>
                  <w:szCs w:val="24"/>
                  <w:lang w:val="en-US"/>
                </w:rPr>
                <m:t>1</m:t>
              </m:r>
            </m:sub>
          </m:sSub>
          <m:r>
            <w:rPr>
              <w:rFonts w:ascii="Cambria Math" w:hAnsi="Cambria Math"/>
              <w:sz w:val="24"/>
              <w:szCs w:val="24"/>
              <w:vertAlign w:val="subscript"/>
            </w:rPr>
            <m:t>+</m:t>
          </m:r>
          <m:sSub>
            <m:sSubPr>
              <m:ctrlPr>
                <w:rPr>
                  <w:rFonts w:ascii="Cambria Math" w:hAnsi="Cambria Math"/>
                  <w:i/>
                  <w:sz w:val="24"/>
                  <w:szCs w:val="24"/>
                  <w:vertAlign w:val="subscript"/>
                  <w:lang w:val="en-US"/>
                </w:rPr>
              </m:ctrlPr>
            </m:sSubPr>
            <m:e>
              <m:r>
                <m:rPr>
                  <m:sty m:val="bi"/>
                </m:rPr>
                <w:rPr>
                  <w:rFonts w:ascii="Cambria Math" w:hAnsi="Cambria Math"/>
                  <w:sz w:val="24"/>
                  <w:szCs w:val="24"/>
                  <w:vertAlign w:val="subscript"/>
                  <w:lang w:val="en-US"/>
                </w:rPr>
                <m:t>Rpd</m:t>
              </m:r>
            </m:e>
            <m:sub>
              <m:r>
                <m:rPr>
                  <m:sty m:val="bi"/>
                </m:rPr>
                <w:rPr>
                  <w:rFonts w:ascii="Cambria Math" w:hAnsi="Cambria Math"/>
                  <w:sz w:val="24"/>
                  <w:szCs w:val="24"/>
                  <w:vertAlign w:val="subscript"/>
                  <w:lang w:val="en-US"/>
                </w:rPr>
                <m:t>2</m:t>
              </m:r>
            </m:sub>
          </m:sSub>
          <m:r>
            <w:rPr>
              <w:rFonts w:ascii="Cambria Math" w:hAnsi="Cambria Math"/>
              <w:sz w:val="24"/>
              <w:szCs w:val="24"/>
              <w:vertAlign w:val="subscript"/>
            </w:rPr>
            <m:t>+</m:t>
          </m:r>
          <m:r>
            <m:rPr>
              <m:sty m:val="p"/>
            </m:rPr>
            <w:rPr>
              <w:rFonts w:ascii="Cambria Math" w:hAnsi="Cambria Math"/>
              <w:sz w:val="24"/>
              <w:szCs w:val="24"/>
            </w:rPr>
            <m:t>…</m:t>
          </m:r>
          <m:sSub>
            <m:sSubPr>
              <m:ctrlPr>
                <w:rPr>
                  <w:rFonts w:ascii="Cambria Math" w:hAnsi="Cambria Math"/>
                  <w:i/>
                  <w:sz w:val="24"/>
                  <w:szCs w:val="24"/>
                  <w:lang w:val="en-US"/>
                </w:rPr>
              </m:ctrlPr>
            </m:sSubPr>
            <m:e>
              <m:r>
                <m:rPr>
                  <m:sty m:val="bi"/>
                </m:rPr>
                <w:rPr>
                  <w:rFonts w:ascii="Cambria Math" w:hAnsi="Cambria Math"/>
                  <w:sz w:val="24"/>
                  <w:szCs w:val="24"/>
                  <w:lang w:val="en-US"/>
                </w:rPr>
                <m:t>Rpd</m:t>
              </m:r>
            </m:e>
            <m:sub>
              <m:r>
                <m:rPr>
                  <m:sty m:val="bi"/>
                </m:rPr>
                <w:rPr>
                  <w:rFonts w:ascii="Cambria Math" w:hAnsi="Cambria Math"/>
                  <w:sz w:val="24"/>
                  <w:szCs w:val="24"/>
                  <w:lang w:val="en-US"/>
                </w:rPr>
                <m:t>i</m:t>
              </m:r>
            </m:sub>
          </m:sSub>
          <m:r>
            <w:rPr>
              <w:rFonts w:ascii="Cambria Math" w:hAnsi="Cambria Math"/>
              <w:sz w:val="24"/>
              <w:szCs w:val="24"/>
              <w:vertAlign w:val="subscript"/>
              <w:lang w:val="en-US"/>
            </w:rPr>
            <m:t>)×</m:t>
          </m:r>
          <m:r>
            <m:rPr>
              <m:sty m:val="bi"/>
            </m:rPr>
            <w:rPr>
              <w:rFonts w:ascii="Cambria Math" w:hAnsi="Cambria Math"/>
              <w:sz w:val="24"/>
              <w:szCs w:val="24"/>
              <w:vertAlign w:val="subscript"/>
              <w:lang w:val="en-US"/>
            </w:rPr>
            <m:t>Kd</m:t>
          </m:r>
        </m:oMath>
      </m:oMathPara>
    </w:p>
    <w:p w:rsidR="00FA56C7" w:rsidRPr="002E350A" w:rsidRDefault="00D6097F" w:rsidP="00B70BA0">
      <w:pPr>
        <w:widowControl w:val="0"/>
        <w:shd w:val="clear" w:color="auto" w:fill="FFFFFF"/>
        <w:tabs>
          <w:tab w:val="left" w:pos="1418"/>
        </w:tabs>
        <w:contextualSpacing/>
        <w:jc w:val="both"/>
        <w:rPr>
          <w:rFonts w:ascii="Times New Roman" w:hAnsi="Times New Roman"/>
          <w:sz w:val="24"/>
          <w:szCs w:val="24"/>
        </w:rPr>
      </w:pPr>
      <w:r w:rsidRPr="002E350A">
        <w:rPr>
          <w:rFonts w:ascii="Times New Roman" w:hAnsi="Times New Roman"/>
          <w:sz w:val="24"/>
          <w:szCs w:val="24"/>
        </w:rPr>
        <w:t xml:space="preserve">где: </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proofErr w:type="spellStart"/>
      <w:r w:rsidRPr="002E350A">
        <w:rPr>
          <w:rFonts w:ascii="Times New Roman" w:hAnsi="Times New Roman"/>
          <w:i/>
          <w:iCs/>
          <w:sz w:val="24"/>
          <w:szCs w:val="24"/>
          <w:lang w:val="en-US"/>
        </w:rPr>
        <w:t>Rd</w:t>
      </w:r>
      <w:r w:rsidRPr="002E350A">
        <w:rPr>
          <w:rFonts w:ascii="Times New Roman" w:hAnsi="Times New Roman"/>
          <w:i/>
          <w:iCs/>
          <w:sz w:val="24"/>
          <w:szCs w:val="24"/>
          <w:vertAlign w:val="subscript"/>
          <w:lang w:val="en-US"/>
        </w:rPr>
        <w:t>i</w:t>
      </w:r>
      <w:proofErr w:type="spellEnd"/>
      <w:r w:rsidRPr="002E350A">
        <w:rPr>
          <w:rFonts w:ascii="Times New Roman" w:hAnsi="Times New Roman"/>
          <w:sz w:val="24"/>
          <w:szCs w:val="24"/>
        </w:rPr>
        <w:t xml:space="preserve"> – рейтинг, присуждаемый </w:t>
      </w:r>
      <w:proofErr w:type="spellStart"/>
      <w:r w:rsidRPr="002E350A">
        <w:rPr>
          <w:rFonts w:ascii="Times New Roman" w:hAnsi="Times New Roman"/>
          <w:sz w:val="24"/>
          <w:szCs w:val="24"/>
          <w:lang w:val="en-US"/>
        </w:rPr>
        <w:t>i</w:t>
      </w:r>
      <w:proofErr w:type="spellEnd"/>
      <w:r w:rsidRPr="002E350A">
        <w:rPr>
          <w:rFonts w:ascii="Times New Roman" w:hAnsi="Times New Roman"/>
          <w:sz w:val="24"/>
          <w:szCs w:val="24"/>
        </w:rPr>
        <w:t xml:space="preserve">-й заявке по критерию оценки «наличие опыта выполнения работ, оказания услуг, поставки товаров сопоставимых (аналогичных) предмету закупки»; </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proofErr w:type="spellStart"/>
      <w:r w:rsidRPr="002E350A">
        <w:rPr>
          <w:rFonts w:ascii="Times New Roman" w:hAnsi="Times New Roman"/>
          <w:i/>
          <w:iCs/>
          <w:sz w:val="24"/>
          <w:szCs w:val="24"/>
          <w:lang w:val="en-US"/>
        </w:rPr>
        <w:t>Rpd</w:t>
      </w:r>
      <w:r w:rsidRPr="002E350A">
        <w:rPr>
          <w:rFonts w:ascii="Times New Roman" w:hAnsi="Times New Roman"/>
          <w:i/>
          <w:iCs/>
          <w:sz w:val="24"/>
          <w:szCs w:val="24"/>
          <w:vertAlign w:val="subscript"/>
          <w:lang w:val="en-US"/>
        </w:rPr>
        <w:t>i</w:t>
      </w:r>
      <w:proofErr w:type="spellEnd"/>
      <w:r w:rsidRPr="002E350A">
        <w:rPr>
          <w:rFonts w:ascii="Times New Roman" w:hAnsi="Times New Roman"/>
          <w:sz w:val="24"/>
          <w:szCs w:val="24"/>
        </w:rPr>
        <w:t xml:space="preserve"> – оценки в баллах по показателям, скорректированные с учетом значимости каждого из подкритериев, а </w:t>
      </w:r>
      <w:r w:rsidRPr="002E350A">
        <w:rPr>
          <w:rFonts w:ascii="Times New Roman" w:hAnsi="Times New Roman"/>
          <w:i/>
          <w:sz w:val="24"/>
          <w:szCs w:val="24"/>
        </w:rPr>
        <w:t>i</w:t>
      </w:r>
      <w:r w:rsidRPr="002E350A">
        <w:rPr>
          <w:rFonts w:ascii="Times New Roman" w:hAnsi="Times New Roman"/>
          <w:sz w:val="24"/>
          <w:szCs w:val="24"/>
        </w:rPr>
        <w:t xml:space="preserve"> – количество таких показателей.</w:t>
      </w:r>
    </w:p>
    <w:p w:rsidR="00FA56C7" w:rsidRPr="002E350A" w:rsidRDefault="00D6097F" w:rsidP="00B70BA0">
      <w:pPr>
        <w:widowControl w:val="0"/>
        <w:shd w:val="clear" w:color="auto" w:fill="FFFFFF"/>
        <w:ind w:firstLine="709"/>
        <w:contextualSpacing/>
        <w:jc w:val="both"/>
        <w:rPr>
          <w:rFonts w:ascii="Times New Roman" w:hAnsi="Times New Roman"/>
          <w:sz w:val="24"/>
          <w:szCs w:val="24"/>
        </w:rPr>
      </w:pPr>
      <w:proofErr w:type="spellStart"/>
      <w:r w:rsidRPr="002E350A">
        <w:rPr>
          <w:rFonts w:ascii="Times New Roman" w:hAnsi="Times New Roman"/>
          <w:i/>
          <w:sz w:val="24"/>
          <w:szCs w:val="24"/>
          <w:lang w:val="en-US"/>
        </w:rPr>
        <w:t>Kd</w:t>
      </w:r>
      <w:proofErr w:type="spellEnd"/>
      <w:r w:rsidRPr="002E350A">
        <w:rPr>
          <w:rFonts w:ascii="Times New Roman" w:hAnsi="Times New Roman"/>
          <w:i/>
          <w:sz w:val="24"/>
          <w:szCs w:val="24"/>
        </w:rPr>
        <w:t xml:space="preserve"> – </w:t>
      </w:r>
      <w:r w:rsidRPr="002E350A">
        <w:rPr>
          <w:rFonts w:ascii="Times New Roman" w:hAnsi="Times New Roman"/>
          <w:iCs/>
          <w:sz w:val="24"/>
          <w:szCs w:val="24"/>
        </w:rPr>
        <w:t>коэффициент значимости</w:t>
      </w:r>
      <w:r w:rsidRPr="002E350A">
        <w:rPr>
          <w:rFonts w:ascii="Times New Roman" w:hAnsi="Times New Roman"/>
          <w:sz w:val="24"/>
          <w:szCs w:val="24"/>
        </w:rPr>
        <w:t xml:space="preserve"> критерия оценки «наличие опыта выполнения работ, оказания услуг, поставки товаров сопоставимых (аналогичных) предмету закупки».</w:t>
      </w:r>
    </w:p>
    <w:p w:rsidR="00FA56C7" w:rsidRPr="002E350A" w:rsidRDefault="00FA56C7" w:rsidP="00B70BA0">
      <w:pPr>
        <w:widowControl w:val="0"/>
        <w:shd w:val="clear" w:color="auto" w:fill="FFFFFF"/>
        <w:ind w:firstLine="709"/>
        <w:contextualSpacing/>
        <w:jc w:val="both"/>
        <w:rPr>
          <w:rFonts w:ascii="Times New Roman" w:hAnsi="Times New Roman"/>
          <w:sz w:val="24"/>
          <w:szCs w:val="24"/>
        </w:rPr>
      </w:pP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Заказчик оценивает указанные в заявке (предложении) участника закупки сведения о наличии опыта, подтвержденные копиями договора(</w:t>
      </w:r>
      <w:proofErr w:type="spellStart"/>
      <w:r w:rsidRPr="002E350A">
        <w:rPr>
          <w:rFonts w:ascii="Times New Roman" w:hAnsi="Times New Roman"/>
          <w:sz w:val="24"/>
          <w:szCs w:val="24"/>
        </w:rPr>
        <w:t>ов</w:t>
      </w:r>
      <w:proofErr w:type="spellEnd"/>
      <w:r w:rsidRPr="002E350A">
        <w:rPr>
          <w:rFonts w:ascii="Times New Roman" w:hAnsi="Times New Roman"/>
          <w:sz w:val="24"/>
          <w:szCs w:val="24"/>
        </w:rPr>
        <w:t>) (контракта(</w:t>
      </w:r>
      <w:proofErr w:type="spellStart"/>
      <w:r w:rsidRPr="002E350A">
        <w:rPr>
          <w:rFonts w:ascii="Times New Roman" w:hAnsi="Times New Roman"/>
          <w:sz w:val="24"/>
          <w:szCs w:val="24"/>
        </w:rPr>
        <w:t>ов</w:t>
      </w:r>
      <w:proofErr w:type="spellEnd"/>
      <w:r w:rsidRPr="002E350A">
        <w:rPr>
          <w:rFonts w:ascii="Times New Roman" w:hAnsi="Times New Roman"/>
          <w:sz w:val="24"/>
          <w:szCs w:val="24"/>
        </w:rPr>
        <w:t>)), исполненного(</w:t>
      </w:r>
      <w:proofErr w:type="spellStart"/>
      <w:r w:rsidRPr="002E350A">
        <w:rPr>
          <w:rFonts w:ascii="Times New Roman" w:hAnsi="Times New Roman"/>
          <w:sz w:val="24"/>
          <w:szCs w:val="24"/>
        </w:rPr>
        <w:t>ых</w:t>
      </w:r>
      <w:proofErr w:type="spellEnd"/>
      <w:r w:rsidRPr="002E350A">
        <w:rPr>
          <w:rFonts w:ascii="Times New Roman" w:hAnsi="Times New Roman"/>
          <w:sz w:val="24"/>
          <w:szCs w:val="24"/>
        </w:rPr>
        <w:t>) за последние три года, предшествующие дате окончания срока подачи заявок на участие в такой закупке.</w:t>
      </w: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В случае если предметом закупки является выполнение работ по строительству, реконструкции, капитальному ремонту объекта капитального строительства, работ по сохранению объекта культурного наследия, Заказчик оценивает указанные в заявке (предложении) участника закупки сведения о наличии опыта, подтвержденные копиями договора(</w:t>
      </w:r>
      <w:proofErr w:type="spellStart"/>
      <w:r w:rsidRPr="002E350A">
        <w:rPr>
          <w:rFonts w:ascii="Times New Roman" w:hAnsi="Times New Roman"/>
          <w:sz w:val="24"/>
          <w:szCs w:val="24"/>
        </w:rPr>
        <w:t>ов</w:t>
      </w:r>
      <w:proofErr w:type="spellEnd"/>
      <w:r w:rsidRPr="002E350A">
        <w:rPr>
          <w:rFonts w:ascii="Times New Roman" w:hAnsi="Times New Roman"/>
          <w:sz w:val="24"/>
          <w:szCs w:val="24"/>
        </w:rPr>
        <w:t>) (контракта(</w:t>
      </w:r>
      <w:proofErr w:type="spellStart"/>
      <w:r w:rsidRPr="002E350A">
        <w:rPr>
          <w:rFonts w:ascii="Times New Roman" w:hAnsi="Times New Roman"/>
          <w:sz w:val="24"/>
          <w:szCs w:val="24"/>
        </w:rPr>
        <w:t>ов</w:t>
      </w:r>
      <w:proofErr w:type="spellEnd"/>
      <w:r w:rsidRPr="002E350A">
        <w:rPr>
          <w:rFonts w:ascii="Times New Roman" w:hAnsi="Times New Roman"/>
          <w:sz w:val="24"/>
          <w:szCs w:val="24"/>
        </w:rPr>
        <w:t>)), исполненного(</w:t>
      </w:r>
      <w:proofErr w:type="spellStart"/>
      <w:r w:rsidRPr="002E350A">
        <w:rPr>
          <w:rFonts w:ascii="Times New Roman" w:hAnsi="Times New Roman"/>
          <w:sz w:val="24"/>
          <w:szCs w:val="24"/>
        </w:rPr>
        <w:t>ых</w:t>
      </w:r>
      <w:proofErr w:type="spellEnd"/>
      <w:r w:rsidRPr="002E350A">
        <w:rPr>
          <w:rFonts w:ascii="Times New Roman" w:hAnsi="Times New Roman"/>
          <w:sz w:val="24"/>
          <w:szCs w:val="24"/>
        </w:rPr>
        <w:t>) за последние пять лет, предшествующие дате окончания срока подачи заявок на участие в закупке.</w:t>
      </w: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Под исполненным договором (контрактом) понимается договор, обязательства по которому выполнены сторонами в полном объеме, что подтверждается следующими документами, представленными в составе заявки (предложения) на участие в закупке:</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копией (копиями) договора(</w:t>
      </w:r>
      <w:proofErr w:type="spellStart"/>
      <w:r w:rsidRPr="002E350A">
        <w:rPr>
          <w:rFonts w:ascii="Times New Roman" w:hAnsi="Times New Roman"/>
          <w:sz w:val="24"/>
          <w:szCs w:val="24"/>
        </w:rPr>
        <w:t>ов</w:t>
      </w:r>
      <w:proofErr w:type="spellEnd"/>
      <w:r w:rsidRPr="002E350A">
        <w:rPr>
          <w:rFonts w:ascii="Times New Roman" w:hAnsi="Times New Roman"/>
          <w:sz w:val="24"/>
          <w:szCs w:val="24"/>
        </w:rPr>
        <w:t>) (контракта(</w:t>
      </w:r>
      <w:proofErr w:type="spellStart"/>
      <w:r w:rsidRPr="002E350A">
        <w:rPr>
          <w:rFonts w:ascii="Times New Roman" w:hAnsi="Times New Roman"/>
          <w:sz w:val="24"/>
          <w:szCs w:val="24"/>
        </w:rPr>
        <w:t>ов</w:t>
      </w:r>
      <w:proofErr w:type="spellEnd"/>
      <w:r w:rsidRPr="002E350A">
        <w:rPr>
          <w:rFonts w:ascii="Times New Roman" w:hAnsi="Times New Roman"/>
          <w:sz w:val="24"/>
          <w:szCs w:val="24"/>
        </w:rPr>
        <w:t>) в предмет которого(</w:t>
      </w:r>
      <w:proofErr w:type="spellStart"/>
      <w:r w:rsidRPr="002E350A">
        <w:rPr>
          <w:rFonts w:ascii="Times New Roman" w:hAnsi="Times New Roman"/>
          <w:sz w:val="24"/>
          <w:szCs w:val="24"/>
        </w:rPr>
        <w:t>ых</w:t>
      </w:r>
      <w:proofErr w:type="spellEnd"/>
      <w:r w:rsidRPr="002E350A">
        <w:rPr>
          <w:rFonts w:ascii="Times New Roman" w:hAnsi="Times New Roman"/>
          <w:sz w:val="24"/>
          <w:szCs w:val="24"/>
        </w:rPr>
        <w:t>) включен один и/или более из установленных закупочной документацией параметров, по которым будет определяться сопоставимость (аналогичность) таких ранее поставленных товаров (выполненных работ, оказанных услуг) предмету закупки;</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копией (копиями) акта (актов) приема-передачи товара, актов выполненных работ, актов приема оказанных услуг,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договора (контракта).</w:t>
      </w: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С целью расчета итогового рейтинга заявки (предложения) и определения победителя закупки рейтинг заявки (предложения) по критерию «наличие опыта выполнения работ, оказания услуг, поставки товаров сопоставимых (аналогичных) предмету закупки» </w:t>
      </w:r>
      <w:r w:rsidRPr="002E350A">
        <w:rPr>
          <w:rFonts w:ascii="Times New Roman" w:hAnsi="Times New Roman"/>
          <w:sz w:val="24"/>
          <w:szCs w:val="24"/>
        </w:rPr>
        <w:lastRenderedPageBreak/>
        <w:t>суммируется с рейтингами заявки (предложения) по иным критериям оценки.</w:t>
      </w:r>
    </w:p>
    <w:p w:rsidR="00FA56C7" w:rsidRPr="002E350A" w:rsidRDefault="00FA56C7" w:rsidP="00B70BA0">
      <w:pPr>
        <w:widowControl w:val="0"/>
        <w:shd w:val="clear" w:color="auto" w:fill="FFFFFF"/>
        <w:tabs>
          <w:tab w:val="left" w:pos="1418"/>
        </w:tabs>
        <w:contextualSpacing/>
        <w:jc w:val="both"/>
        <w:rPr>
          <w:rFonts w:ascii="Times New Roman" w:hAnsi="Times New Roman"/>
          <w:sz w:val="24"/>
          <w:szCs w:val="24"/>
        </w:rPr>
      </w:pPr>
    </w:p>
    <w:p w:rsidR="00FA56C7" w:rsidRPr="002E350A" w:rsidRDefault="00D6097F" w:rsidP="00B70BA0">
      <w:pPr>
        <w:keepNext/>
        <w:spacing w:before="240" w:after="60"/>
        <w:jc w:val="center"/>
        <w:outlineLvl w:val="1"/>
        <w:rPr>
          <w:rFonts w:ascii="Times New Roman" w:hAnsi="Times New Roman"/>
          <w:bCs/>
          <w:i/>
          <w:iCs/>
          <w:sz w:val="24"/>
          <w:szCs w:val="24"/>
        </w:rPr>
      </w:pPr>
      <w:r w:rsidRPr="002E350A">
        <w:rPr>
          <w:rFonts w:ascii="Times New Roman" w:hAnsi="Times New Roman"/>
          <w:bCs/>
          <w:i/>
          <w:iCs/>
          <w:sz w:val="24"/>
          <w:szCs w:val="24"/>
        </w:rPr>
        <w:t>«Качественные, функциональные и экологические характеристики объекта закупки», «предложение участника закупки об условиях поставки (выполнения работ, оказании услуг)»</w:t>
      </w:r>
    </w:p>
    <w:p w:rsidR="00FA56C7" w:rsidRPr="002E350A" w:rsidRDefault="00FA56C7" w:rsidP="00B70BA0">
      <w:pPr>
        <w:widowControl w:val="0"/>
        <w:shd w:val="clear" w:color="auto" w:fill="FFFFFF"/>
        <w:tabs>
          <w:tab w:val="left" w:pos="1418"/>
        </w:tabs>
        <w:contextualSpacing/>
        <w:jc w:val="both"/>
        <w:rPr>
          <w:rFonts w:ascii="Times New Roman" w:hAnsi="Times New Roman"/>
          <w:sz w:val="24"/>
          <w:szCs w:val="24"/>
        </w:rPr>
      </w:pPr>
    </w:p>
    <w:p w:rsidR="00FA56C7" w:rsidRPr="002E350A" w:rsidRDefault="00D6097F" w:rsidP="00B70BA0">
      <w:pPr>
        <w:widowControl w:val="0"/>
        <w:numPr>
          <w:ilvl w:val="0"/>
          <w:numId w:val="3"/>
        </w:numPr>
        <w:shd w:val="clear" w:color="auto" w:fill="FFFFFF"/>
        <w:tabs>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Для оценки заявок по критерию «качественные, функциональные и экологические характеристики объекта закупки» допускается использование одного или более показателей критерия оценки, в том числе:</w:t>
      </w:r>
    </w:p>
    <w:p w:rsidR="00FA56C7" w:rsidRPr="002E350A" w:rsidRDefault="00D6097F" w:rsidP="00B70BA0">
      <w:pPr>
        <w:widowControl w:val="0"/>
        <w:numPr>
          <w:ilvl w:val="0"/>
          <w:numId w:val="6"/>
        </w:numPr>
        <w:shd w:val="clear" w:color="auto" w:fill="FFFFFF"/>
        <w:tabs>
          <w:tab w:val="left" w:pos="1418"/>
        </w:tabs>
        <w:ind w:left="0" w:firstLine="709"/>
        <w:contextualSpacing/>
        <w:jc w:val="both"/>
        <w:rPr>
          <w:rFonts w:ascii="Times New Roman" w:hAnsi="Times New Roman"/>
          <w:sz w:val="24"/>
          <w:szCs w:val="24"/>
          <w:lang w:val="en-US"/>
        </w:rPr>
      </w:pPr>
      <w:r w:rsidRPr="002E350A">
        <w:rPr>
          <w:rFonts w:ascii="Times New Roman" w:hAnsi="Times New Roman"/>
          <w:sz w:val="24"/>
          <w:szCs w:val="24"/>
        </w:rPr>
        <w:t>используемые материалы;</w:t>
      </w:r>
    </w:p>
    <w:p w:rsidR="00FA56C7" w:rsidRPr="002E350A" w:rsidRDefault="00D6097F" w:rsidP="00B70BA0">
      <w:pPr>
        <w:widowControl w:val="0"/>
        <w:numPr>
          <w:ilvl w:val="0"/>
          <w:numId w:val="6"/>
        </w:numPr>
        <w:shd w:val="clear" w:color="auto" w:fill="FFFFFF"/>
        <w:tabs>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устойчивость покрытия к внешним воздействиям;</w:t>
      </w:r>
    </w:p>
    <w:p w:rsidR="00FA56C7" w:rsidRPr="002E350A" w:rsidRDefault="00D6097F" w:rsidP="00B70BA0">
      <w:pPr>
        <w:widowControl w:val="0"/>
        <w:numPr>
          <w:ilvl w:val="0"/>
          <w:numId w:val="6"/>
        </w:numPr>
        <w:shd w:val="clear" w:color="auto" w:fill="FFFFFF"/>
        <w:tabs>
          <w:tab w:val="left" w:pos="1418"/>
        </w:tabs>
        <w:ind w:left="0" w:firstLine="709"/>
        <w:contextualSpacing/>
        <w:jc w:val="both"/>
        <w:rPr>
          <w:rFonts w:ascii="Times New Roman" w:hAnsi="Times New Roman"/>
          <w:sz w:val="24"/>
          <w:szCs w:val="24"/>
        </w:rPr>
      </w:pPr>
      <w:proofErr w:type="spellStart"/>
      <w:r w:rsidRPr="002E350A">
        <w:rPr>
          <w:rFonts w:ascii="Times New Roman" w:hAnsi="Times New Roman"/>
          <w:sz w:val="24"/>
          <w:szCs w:val="24"/>
        </w:rPr>
        <w:t>инновационность</w:t>
      </w:r>
      <w:proofErr w:type="spellEnd"/>
      <w:r w:rsidRPr="002E350A">
        <w:rPr>
          <w:rFonts w:ascii="Times New Roman" w:hAnsi="Times New Roman"/>
          <w:sz w:val="24"/>
          <w:szCs w:val="24"/>
        </w:rPr>
        <w:t xml:space="preserve"> и/или </w:t>
      </w:r>
      <w:proofErr w:type="spellStart"/>
      <w:r w:rsidRPr="002E350A">
        <w:rPr>
          <w:rFonts w:ascii="Times New Roman" w:hAnsi="Times New Roman"/>
          <w:sz w:val="24"/>
          <w:szCs w:val="24"/>
        </w:rPr>
        <w:t>высокотехнологичность</w:t>
      </w:r>
      <w:proofErr w:type="spellEnd"/>
      <w:r w:rsidRPr="002E350A">
        <w:rPr>
          <w:rFonts w:ascii="Times New Roman" w:hAnsi="Times New Roman"/>
          <w:sz w:val="24"/>
          <w:szCs w:val="24"/>
        </w:rPr>
        <w:t>;</w:t>
      </w:r>
    </w:p>
    <w:p w:rsidR="00FA56C7" w:rsidRPr="002E350A" w:rsidRDefault="00D6097F" w:rsidP="00B70BA0">
      <w:pPr>
        <w:widowControl w:val="0"/>
        <w:numPr>
          <w:ilvl w:val="0"/>
          <w:numId w:val="6"/>
        </w:numPr>
        <w:shd w:val="clear" w:color="auto" w:fill="FFFFFF"/>
        <w:tabs>
          <w:tab w:val="left" w:pos="1418"/>
        </w:tabs>
        <w:ind w:left="0" w:firstLine="709"/>
        <w:contextualSpacing/>
        <w:jc w:val="both"/>
        <w:rPr>
          <w:rFonts w:ascii="Times New Roman" w:hAnsi="Times New Roman"/>
          <w:sz w:val="24"/>
          <w:szCs w:val="24"/>
        </w:rPr>
      </w:pPr>
      <w:proofErr w:type="spellStart"/>
      <w:r w:rsidRPr="002E350A">
        <w:rPr>
          <w:rFonts w:ascii="Times New Roman" w:hAnsi="Times New Roman"/>
          <w:sz w:val="24"/>
          <w:szCs w:val="24"/>
        </w:rPr>
        <w:t>экологичность</w:t>
      </w:r>
      <w:proofErr w:type="spellEnd"/>
      <w:r w:rsidRPr="002E350A">
        <w:rPr>
          <w:rFonts w:ascii="Times New Roman" w:hAnsi="Times New Roman"/>
          <w:sz w:val="24"/>
          <w:szCs w:val="24"/>
        </w:rPr>
        <w:t xml:space="preserve"> продукции (товаров, работ, услуг);</w:t>
      </w:r>
    </w:p>
    <w:p w:rsidR="00FA56C7" w:rsidRPr="002E350A" w:rsidRDefault="00D6097F" w:rsidP="00B70BA0">
      <w:pPr>
        <w:widowControl w:val="0"/>
        <w:numPr>
          <w:ilvl w:val="0"/>
          <w:numId w:val="6"/>
        </w:numPr>
        <w:shd w:val="clear" w:color="auto" w:fill="FFFFFF"/>
        <w:tabs>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энергетическая эффективность; </w:t>
      </w:r>
    </w:p>
    <w:p w:rsidR="00FA56C7" w:rsidRPr="002E350A" w:rsidRDefault="00D6097F" w:rsidP="00B70BA0">
      <w:pPr>
        <w:widowControl w:val="0"/>
        <w:numPr>
          <w:ilvl w:val="0"/>
          <w:numId w:val="6"/>
        </w:numPr>
        <w:shd w:val="clear" w:color="auto" w:fill="FFFFFF"/>
        <w:tabs>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качество выполнения тестового задания (эскиза архитектурно-конструктивных, архитектурно-планировочных решений); </w:t>
      </w:r>
    </w:p>
    <w:p w:rsidR="00FA56C7" w:rsidRPr="002E350A" w:rsidRDefault="00D6097F" w:rsidP="00B70BA0">
      <w:pPr>
        <w:widowControl w:val="0"/>
        <w:numPr>
          <w:ilvl w:val="0"/>
          <w:numId w:val="6"/>
        </w:numPr>
        <w:shd w:val="clear" w:color="auto" w:fill="FFFFFF"/>
        <w:tabs>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срок эксплуатации и другие показатели функциональных характеристик (потребительских свойств) или качественных характеристик товара, работы, услуги, которые наилучшим образом удовлетворяют потребность Заказчика в товарах, работах, услугах с необходимыми показателями качества, функциональности и надежности, соответствующих требованиям документации о конкурентной закупке. </w:t>
      </w:r>
    </w:p>
    <w:p w:rsidR="00FA56C7" w:rsidRPr="002E350A" w:rsidRDefault="00D6097F" w:rsidP="00B70BA0">
      <w:pPr>
        <w:widowControl w:val="0"/>
        <w:numPr>
          <w:ilvl w:val="0"/>
          <w:numId w:val="3"/>
        </w:numPr>
        <w:shd w:val="clear" w:color="auto" w:fill="FFFFFF"/>
        <w:tabs>
          <w:tab w:val="left" w:pos="0"/>
          <w:tab w:val="left" w:pos="1418"/>
        </w:tabs>
        <w:spacing w:before="317"/>
        <w:ind w:left="0" w:firstLine="709"/>
        <w:contextualSpacing/>
        <w:jc w:val="both"/>
        <w:rPr>
          <w:rFonts w:ascii="Times New Roman" w:hAnsi="Times New Roman"/>
          <w:sz w:val="24"/>
          <w:szCs w:val="24"/>
        </w:rPr>
      </w:pPr>
      <w:r w:rsidRPr="002E350A">
        <w:rPr>
          <w:rFonts w:ascii="Times New Roman" w:hAnsi="Times New Roman"/>
          <w:sz w:val="24"/>
          <w:szCs w:val="24"/>
        </w:rPr>
        <w:t>Для оценки заявок (предложений) по критерию «предложение участника закупки об условиях поставки (выполнения работ, оказания услуг)» допускается использование одного или более из следующих показателей критерия оценки, в том числе:</w:t>
      </w:r>
    </w:p>
    <w:p w:rsidR="00FA56C7" w:rsidRPr="002E350A" w:rsidRDefault="00D6097F" w:rsidP="00B70BA0">
      <w:pPr>
        <w:widowControl w:val="0"/>
        <w:shd w:val="clear" w:color="auto" w:fill="FFFFFF"/>
        <w:tabs>
          <w:tab w:val="left" w:pos="0"/>
          <w:tab w:val="left" w:pos="1418"/>
        </w:tabs>
        <w:spacing w:before="317"/>
        <w:ind w:firstLine="709"/>
        <w:contextualSpacing/>
        <w:jc w:val="both"/>
        <w:rPr>
          <w:rFonts w:ascii="Times New Roman" w:hAnsi="Times New Roman"/>
          <w:sz w:val="24"/>
          <w:szCs w:val="24"/>
        </w:rPr>
      </w:pPr>
      <w:r w:rsidRPr="002E350A">
        <w:rPr>
          <w:rFonts w:ascii="Times New Roman" w:hAnsi="Times New Roman"/>
          <w:sz w:val="24"/>
          <w:szCs w:val="24"/>
        </w:rPr>
        <w:t>1)</w:t>
      </w:r>
      <w:r w:rsidR="0007467F">
        <w:rPr>
          <w:rFonts w:ascii="Times New Roman" w:hAnsi="Times New Roman"/>
          <w:sz w:val="24"/>
          <w:szCs w:val="24"/>
        </w:rPr>
        <w:t xml:space="preserve">  </w:t>
      </w:r>
      <w:r w:rsidRPr="002E350A">
        <w:rPr>
          <w:rFonts w:ascii="Times New Roman" w:hAnsi="Times New Roman"/>
          <w:sz w:val="24"/>
          <w:szCs w:val="24"/>
        </w:rPr>
        <w:t>предложение участника закупки о размере авансового платежа;</w:t>
      </w:r>
    </w:p>
    <w:p w:rsidR="00FA56C7" w:rsidRPr="002E350A" w:rsidRDefault="00D6097F" w:rsidP="00B70BA0">
      <w:pPr>
        <w:widowControl w:val="0"/>
        <w:shd w:val="clear" w:color="auto" w:fill="FFFFFF"/>
        <w:tabs>
          <w:tab w:val="left" w:pos="0"/>
          <w:tab w:val="left" w:pos="1418"/>
        </w:tabs>
        <w:spacing w:before="317"/>
        <w:ind w:firstLine="709"/>
        <w:contextualSpacing/>
        <w:jc w:val="both"/>
        <w:rPr>
          <w:rFonts w:ascii="Times New Roman" w:hAnsi="Times New Roman"/>
          <w:sz w:val="24"/>
          <w:szCs w:val="24"/>
        </w:rPr>
      </w:pPr>
      <w:r w:rsidRPr="002E350A">
        <w:rPr>
          <w:rFonts w:ascii="Times New Roman" w:hAnsi="Times New Roman"/>
          <w:sz w:val="24"/>
          <w:szCs w:val="24"/>
        </w:rPr>
        <w:t>2)</w:t>
      </w:r>
      <w:r w:rsidR="0007467F">
        <w:rPr>
          <w:rFonts w:ascii="Times New Roman" w:hAnsi="Times New Roman"/>
          <w:sz w:val="24"/>
          <w:szCs w:val="24"/>
        </w:rPr>
        <w:t xml:space="preserve">  </w:t>
      </w:r>
      <w:r w:rsidRPr="002E350A">
        <w:rPr>
          <w:rFonts w:ascii="Times New Roman" w:hAnsi="Times New Roman"/>
          <w:sz w:val="24"/>
          <w:szCs w:val="24"/>
        </w:rPr>
        <w:t>предложение участника закупки о сроке внесения авансового платежа и другие показатели, характеризующие условия исполнения обязательств поставщика (подрядчика, исполнителя) по договору, которые наилучшим образом удовлетворяют потребность Заказчика.</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64. В случае если в документации о конкурентной закупке критерий оценки «качественные, функциональные и экологические характеристики объекта закупки» и /или критерий оценки «предложение участника закупки об условиях поставки (выполнения работ, оказания услуг)» установлены как количественный, закупочная комиссия определяет количество баллов по каждому показателю по одной из нижеуказанных формул:</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1) в случае, если для Заказчика наиболее предпочтительным предложением по показателю является наименьшее значение показателя:</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 xml:space="preserve"> </w:t>
      </w:r>
    </w:p>
    <w:p w:rsidR="00FA56C7" w:rsidRPr="002E350A" w:rsidRDefault="0007467F" w:rsidP="00B70BA0">
      <w:pPr>
        <w:widowControl w:val="0"/>
        <w:shd w:val="clear" w:color="auto" w:fill="FFFFFF"/>
        <w:tabs>
          <w:tab w:val="left" w:pos="4230"/>
        </w:tabs>
        <w:ind w:firstLine="709"/>
        <w:contextualSpacing/>
        <w:jc w:val="both"/>
        <w:rPr>
          <w:rFonts w:ascii="Times New Roman" w:hAnsi="Times New Roman"/>
          <w:b/>
          <w:sz w:val="24"/>
          <w:szCs w:val="24"/>
        </w:rPr>
      </w:pPr>
      <w:r>
        <w:rPr>
          <w:rFonts w:ascii="Times New Roman" w:hAnsi="Times New Roman"/>
          <w:sz w:val="24"/>
          <w:szCs w:val="24"/>
        </w:rPr>
        <w:t xml:space="preserve">  </w:t>
      </w:r>
      <m:oMath>
        <m:sSub>
          <m:sSubPr>
            <m:ctrlPr>
              <w:rPr>
                <w:rFonts w:ascii="Cambria Math" w:hAnsi="Cambria Math"/>
                <w:b/>
                <w:i/>
                <w:sz w:val="24"/>
                <w:szCs w:val="24"/>
                <w:lang w:val="en-US"/>
              </w:rPr>
            </m:ctrlPr>
          </m:sSubPr>
          <m:e>
            <m:r>
              <m:rPr>
                <m:sty m:val="bi"/>
              </m:rPr>
              <w:rPr>
                <w:rFonts w:ascii="Cambria Math" w:hAnsi="Cambria Math"/>
                <w:sz w:val="24"/>
                <w:szCs w:val="24"/>
                <w:lang w:val="en-US"/>
              </w:rPr>
              <m:t>Rpe</m:t>
            </m:r>
          </m:e>
          <m:sub>
            <m:r>
              <m:rPr>
                <m:sty m:val="bi"/>
              </m:rPr>
              <w:rPr>
                <w:rFonts w:ascii="Cambria Math" w:hAnsi="Cambria Math"/>
                <w:sz w:val="24"/>
                <w:szCs w:val="24"/>
                <w:lang w:val="en-US"/>
              </w:rPr>
              <m:t>i</m:t>
            </m:r>
          </m:sub>
        </m:sSub>
        <m:r>
          <m:rPr>
            <m:sty m:val="b"/>
          </m:rPr>
          <w:rPr>
            <w:rFonts w:ascii="Cambria Math" w:hAnsi="Cambria Math"/>
            <w:sz w:val="24"/>
            <w:szCs w:val="24"/>
          </w:rPr>
          <m:t xml:space="preserve"> </m:t>
        </m:r>
        <m:r>
          <m:rPr>
            <m:sty m:val="bi"/>
          </m:rPr>
          <w:rPr>
            <w:rFonts w:ascii="Cambria Math" w:hAnsi="Cambria Math"/>
            <w:sz w:val="24"/>
            <w:szCs w:val="24"/>
            <w:vertAlign w:val="subscript"/>
          </w:rPr>
          <m:t>=</m:t>
        </m:r>
        <m:f>
          <m:fPr>
            <m:ctrlPr>
              <w:rPr>
                <w:rFonts w:ascii="Cambria Math" w:hAnsi="Cambria Math"/>
                <w:b/>
                <w:i/>
                <w:sz w:val="24"/>
                <w:szCs w:val="24"/>
                <w:vertAlign w:val="subscript"/>
              </w:rPr>
            </m:ctrlPr>
          </m:fPr>
          <m:num>
            <m:sSub>
              <m:sSubPr>
                <m:ctrlPr>
                  <w:rPr>
                    <w:rFonts w:ascii="Cambria Math" w:hAnsi="Cambria Math"/>
                    <w:b/>
                    <w:i/>
                    <w:sz w:val="24"/>
                    <w:szCs w:val="24"/>
                    <w:vertAlign w:val="subscript"/>
                    <w:lang w:val="en-US"/>
                  </w:rPr>
                </m:ctrlPr>
              </m:sSubPr>
              <m:e>
                <m:r>
                  <m:rPr>
                    <m:sty m:val="bi"/>
                  </m:rPr>
                  <w:rPr>
                    <w:rFonts w:ascii="Cambria Math" w:hAnsi="Cambria Math"/>
                    <w:sz w:val="24"/>
                    <w:szCs w:val="24"/>
                    <w:vertAlign w:val="subscript"/>
                    <w:lang w:val="en-US"/>
                  </w:rPr>
                  <m:t>E</m:t>
                </m:r>
              </m:e>
              <m:sub>
                <m:r>
                  <m:rPr>
                    <m:sty m:val="bi"/>
                  </m:rPr>
                  <w:rPr>
                    <w:rFonts w:ascii="Cambria Math" w:hAnsi="Cambria Math"/>
                    <w:sz w:val="24"/>
                    <w:szCs w:val="24"/>
                    <w:vertAlign w:val="subscript"/>
                    <w:lang w:val="en-US"/>
                  </w:rPr>
                  <m:t>min</m:t>
                </m:r>
              </m:sub>
            </m:sSub>
            <m:r>
              <m:rPr>
                <m:sty m:val="bi"/>
              </m:rPr>
              <w:rPr>
                <w:rFonts w:ascii="Cambria Math" w:hAnsi="Cambria Math"/>
                <w:sz w:val="24"/>
                <w:szCs w:val="24"/>
                <w:vertAlign w:val="subscript"/>
              </w:rPr>
              <m:t xml:space="preserve"> </m:t>
            </m:r>
          </m:num>
          <m:den>
            <m:r>
              <m:rPr>
                <m:sty m:val="bi"/>
              </m:rPr>
              <w:rPr>
                <w:rFonts w:ascii="Cambria Math" w:hAnsi="Cambria Math"/>
                <w:sz w:val="24"/>
                <w:szCs w:val="24"/>
                <w:vertAlign w:val="subscript"/>
              </w:rPr>
              <m:t xml:space="preserve"> </m:t>
            </m:r>
            <m:sSub>
              <m:sSubPr>
                <m:ctrlPr>
                  <w:rPr>
                    <w:rFonts w:ascii="Cambria Math" w:hAnsi="Cambria Math"/>
                    <w:b/>
                    <w:i/>
                    <w:sz w:val="24"/>
                    <w:szCs w:val="24"/>
                    <w:vertAlign w:val="subscript"/>
                    <w:lang w:val="en-US"/>
                  </w:rPr>
                </m:ctrlPr>
              </m:sSubPr>
              <m:e>
                <m:r>
                  <m:rPr>
                    <m:sty m:val="bi"/>
                  </m:rPr>
                  <w:rPr>
                    <w:rFonts w:ascii="Cambria Math" w:hAnsi="Cambria Math"/>
                    <w:sz w:val="24"/>
                    <w:szCs w:val="24"/>
                    <w:vertAlign w:val="subscript"/>
                    <w:lang w:val="en-US"/>
                  </w:rPr>
                  <m:t>E</m:t>
                </m:r>
              </m:e>
              <m:sub>
                <m:r>
                  <m:rPr>
                    <m:sty m:val="bi"/>
                  </m:rPr>
                  <w:rPr>
                    <w:rFonts w:ascii="Cambria Math" w:hAnsi="Cambria Math"/>
                    <w:sz w:val="24"/>
                    <w:szCs w:val="24"/>
                    <w:vertAlign w:val="subscript"/>
                    <w:lang w:val="en-US"/>
                  </w:rPr>
                  <m:t>i</m:t>
                </m:r>
              </m:sub>
            </m:sSub>
          </m:den>
        </m:f>
        <m:r>
          <m:rPr>
            <m:sty m:val="bi"/>
          </m:rPr>
          <w:rPr>
            <w:rFonts w:ascii="Cambria Math" w:hAnsi="Cambria Math"/>
            <w:sz w:val="24"/>
            <w:szCs w:val="24"/>
            <w:vertAlign w:val="subscript"/>
          </w:rPr>
          <m:t>×100×К</m:t>
        </m:r>
        <m:r>
          <m:rPr>
            <m:sty m:val="bi"/>
          </m:rPr>
          <w:rPr>
            <w:rFonts w:ascii="Cambria Math" w:hAnsi="Cambria Math"/>
            <w:sz w:val="24"/>
            <w:szCs w:val="24"/>
            <w:vertAlign w:val="subscript"/>
            <w:lang w:val="en-US"/>
          </w:rPr>
          <m:t>pe</m:t>
        </m:r>
      </m:oMath>
    </w:p>
    <w:p w:rsidR="00FA56C7" w:rsidRPr="002E350A" w:rsidRDefault="00FA56C7" w:rsidP="00B70BA0">
      <w:pPr>
        <w:widowControl w:val="0"/>
        <w:shd w:val="clear" w:color="auto" w:fill="FFFFFF"/>
        <w:tabs>
          <w:tab w:val="left" w:pos="1418"/>
        </w:tabs>
        <w:ind w:firstLine="709"/>
        <w:contextualSpacing/>
        <w:jc w:val="both"/>
        <w:rPr>
          <w:rFonts w:ascii="Times New Roman" w:hAnsi="Times New Roman"/>
          <w:sz w:val="24"/>
          <w:szCs w:val="24"/>
        </w:rPr>
      </w:pP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где:</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proofErr w:type="spellStart"/>
      <w:r w:rsidRPr="002E350A">
        <w:rPr>
          <w:rFonts w:ascii="Times New Roman" w:hAnsi="Times New Roman"/>
          <w:sz w:val="24"/>
          <w:szCs w:val="24"/>
        </w:rPr>
        <w:t>Rpei</w:t>
      </w:r>
      <w:proofErr w:type="spellEnd"/>
      <w:r w:rsidRPr="002E350A">
        <w:rPr>
          <w:rFonts w:ascii="Times New Roman" w:hAnsi="Times New Roman"/>
          <w:sz w:val="24"/>
          <w:szCs w:val="24"/>
        </w:rPr>
        <w:t xml:space="preserve"> – значение в баллах по показателю критерия, скорректированное с учетом значимости такого показателя, а i – количество таких показателей;</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proofErr w:type="spellStart"/>
      <w:r w:rsidRPr="002E350A">
        <w:rPr>
          <w:rFonts w:ascii="Times New Roman" w:hAnsi="Times New Roman"/>
          <w:sz w:val="24"/>
          <w:szCs w:val="24"/>
        </w:rPr>
        <w:t>Emin</w:t>
      </w:r>
      <w:proofErr w:type="spellEnd"/>
      <w:r w:rsidRPr="002E350A">
        <w:rPr>
          <w:rFonts w:ascii="Times New Roman" w:hAnsi="Times New Roman"/>
          <w:sz w:val="24"/>
          <w:szCs w:val="24"/>
        </w:rPr>
        <w:t xml:space="preserve"> – минимальное (лучшее) предложение по показателю, сделанное участниками закупки;</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proofErr w:type="spellStart"/>
      <w:r w:rsidRPr="002E350A">
        <w:rPr>
          <w:rFonts w:ascii="Times New Roman" w:hAnsi="Times New Roman"/>
          <w:sz w:val="24"/>
          <w:szCs w:val="24"/>
        </w:rPr>
        <w:t>Ei</w:t>
      </w:r>
      <w:proofErr w:type="spellEnd"/>
      <w:r w:rsidRPr="002E350A">
        <w:rPr>
          <w:rFonts w:ascii="Times New Roman" w:hAnsi="Times New Roman"/>
          <w:sz w:val="24"/>
          <w:szCs w:val="24"/>
        </w:rPr>
        <w:t xml:space="preserve"> – предложение по показателю участника закупки, заявка которого оценивается;</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proofErr w:type="spellStart"/>
      <w:r w:rsidRPr="002E350A">
        <w:rPr>
          <w:rFonts w:ascii="Times New Roman" w:hAnsi="Times New Roman"/>
          <w:sz w:val="24"/>
          <w:szCs w:val="24"/>
        </w:rPr>
        <w:t>Кpe</w:t>
      </w:r>
      <w:proofErr w:type="spellEnd"/>
      <w:r w:rsidRPr="002E350A">
        <w:rPr>
          <w:rFonts w:ascii="Times New Roman" w:hAnsi="Times New Roman"/>
          <w:sz w:val="24"/>
          <w:szCs w:val="24"/>
        </w:rPr>
        <w:t xml:space="preserve"> – коэффициент значимости показателя критерия.</w:t>
      </w:r>
    </w:p>
    <w:p w:rsidR="00FA56C7" w:rsidRPr="002E350A" w:rsidRDefault="00D6097F" w:rsidP="00B70BA0">
      <w:pPr>
        <w:pStyle w:val="a9"/>
        <w:widowControl w:val="0"/>
        <w:numPr>
          <w:ilvl w:val="0"/>
          <w:numId w:val="5"/>
        </w:numPr>
        <w:shd w:val="clear" w:color="auto" w:fill="FFFFFF"/>
        <w:tabs>
          <w:tab w:val="left" w:pos="1418"/>
        </w:tabs>
        <w:jc w:val="both"/>
        <w:rPr>
          <w:rFonts w:ascii="Times New Roman" w:hAnsi="Times New Roman"/>
          <w:sz w:val="24"/>
          <w:szCs w:val="24"/>
        </w:rPr>
      </w:pPr>
      <w:r w:rsidRPr="002E350A">
        <w:rPr>
          <w:rFonts w:ascii="Times New Roman" w:hAnsi="Times New Roman"/>
          <w:sz w:val="24"/>
          <w:szCs w:val="24"/>
        </w:rPr>
        <w:t>в случае, если для Заказчика наиболее предпочтительным предложением является наибольшее значение показателя:</w:t>
      </w:r>
    </w:p>
    <w:p w:rsidR="00FA56C7" w:rsidRPr="002E350A" w:rsidRDefault="00FA56C7" w:rsidP="00B70BA0">
      <w:pPr>
        <w:widowControl w:val="0"/>
        <w:shd w:val="clear" w:color="auto" w:fill="FFFFFF"/>
        <w:tabs>
          <w:tab w:val="left" w:pos="1418"/>
        </w:tabs>
        <w:jc w:val="both"/>
        <w:rPr>
          <w:rFonts w:ascii="Times New Roman" w:hAnsi="Times New Roman"/>
          <w:sz w:val="24"/>
          <w:szCs w:val="24"/>
        </w:rPr>
      </w:pPr>
    </w:p>
    <w:p w:rsidR="00FA56C7" w:rsidRPr="002E350A" w:rsidRDefault="0007467F" w:rsidP="00B70BA0">
      <w:pPr>
        <w:widowControl w:val="0"/>
        <w:shd w:val="clear" w:color="auto" w:fill="FFFFFF"/>
        <w:tabs>
          <w:tab w:val="left" w:pos="4140"/>
        </w:tabs>
        <w:jc w:val="both"/>
        <w:rPr>
          <w:rFonts w:ascii="Times New Roman" w:hAnsi="Times New Roman"/>
          <w:b/>
          <w:sz w:val="24"/>
          <w:szCs w:val="24"/>
        </w:rPr>
      </w:pPr>
      <w:r>
        <w:rPr>
          <w:rFonts w:ascii="Times New Roman" w:hAnsi="Times New Roman"/>
          <w:sz w:val="24"/>
          <w:szCs w:val="24"/>
        </w:rPr>
        <w:lastRenderedPageBreak/>
        <w:t xml:space="preserve">  </w:t>
      </w:r>
      <m:oMath>
        <m:sSub>
          <m:sSubPr>
            <m:ctrlPr>
              <w:rPr>
                <w:rFonts w:ascii="Cambria Math" w:hAnsi="Cambria Math"/>
                <w:b/>
                <w:i/>
                <w:sz w:val="24"/>
                <w:szCs w:val="24"/>
                <w:lang w:val="en-US"/>
              </w:rPr>
            </m:ctrlPr>
          </m:sSubPr>
          <m:e>
            <m:r>
              <m:rPr>
                <m:sty m:val="bi"/>
              </m:rPr>
              <w:rPr>
                <w:rFonts w:ascii="Cambria Math" w:hAnsi="Cambria Math"/>
                <w:sz w:val="24"/>
                <w:szCs w:val="24"/>
                <w:lang w:val="en-US"/>
              </w:rPr>
              <m:t>Rpe</m:t>
            </m:r>
          </m:e>
          <m:sub>
            <m:r>
              <m:rPr>
                <m:sty m:val="bi"/>
              </m:rPr>
              <w:rPr>
                <w:rFonts w:ascii="Cambria Math" w:hAnsi="Cambria Math"/>
                <w:sz w:val="24"/>
                <w:szCs w:val="24"/>
                <w:lang w:val="en-US"/>
              </w:rPr>
              <m:t>i</m:t>
            </m:r>
          </m:sub>
        </m:sSub>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 xml:space="preserve">  </m:t>
            </m:r>
            <m:sSub>
              <m:sSubPr>
                <m:ctrlPr>
                  <w:rPr>
                    <w:rFonts w:ascii="Cambria Math" w:hAnsi="Cambria Math"/>
                    <w:b/>
                    <w:i/>
                    <w:sz w:val="24"/>
                    <w:szCs w:val="24"/>
                    <w:lang w:val="en-US"/>
                  </w:rPr>
                </m:ctrlPr>
              </m:sSubPr>
              <m:e>
                <m:r>
                  <m:rPr>
                    <m:sty m:val="bi"/>
                  </m:rPr>
                  <w:rPr>
                    <w:rFonts w:ascii="Cambria Math" w:hAnsi="Cambria Math"/>
                    <w:sz w:val="24"/>
                    <w:szCs w:val="24"/>
                    <w:lang w:val="en-US"/>
                  </w:rPr>
                  <m:t>E</m:t>
                </m:r>
              </m:e>
              <m:sub>
                <m:r>
                  <m:rPr>
                    <m:sty m:val="bi"/>
                  </m:rPr>
                  <w:rPr>
                    <w:rFonts w:ascii="Cambria Math" w:hAnsi="Cambria Math"/>
                    <w:sz w:val="24"/>
                    <w:szCs w:val="24"/>
                    <w:lang w:val="en-US"/>
                  </w:rPr>
                  <m:t>i</m:t>
                </m:r>
              </m:sub>
            </m:sSub>
            <m:r>
              <m:rPr>
                <m:sty m:val="bi"/>
              </m:rPr>
              <w:rPr>
                <w:rFonts w:ascii="Cambria Math" w:hAnsi="Cambria Math"/>
                <w:sz w:val="24"/>
                <w:szCs w:val="24"/>
              </w:rPr>
              <m:t xml:space="preserve"> </m:t>
            </m:r>
          </m:num>
          <m:den>
            <m:sSub>
              <m:sSubPr>
                <m:ctrlPr>
                  <w:rPr>
                    <w:rFonts w:ascii="Cambria Math" w:hAnsi="Cambria Math"/>
                    <w:b/>
                    <w:i/>
                    <w:sz w:val="24"/>
                    <w:szCs w:val="24"/>
                    <w:lang w:val="en-US"/>
                  </w:rPr>
                </m:ctrlPr>
              </m:sSubPr>
              <m:e>
                <m:r>
                  <m:rPr>
                    <m:sty m:val="bi"/>
                  </m:rPr>
                  <w:rPr>
                    <w:rFonts w:ascii="Cambria Math" w:hAnsi="Cambria Math"/>
                    <w:sz w:val="24"/>
                    <w:szCs w:val="24"/>
                    <w:lang w:val="en-US"/>
                  </w:rPr>
                  <m:t>E</m:t>
                </m:r>
              </m:e>
              <m:sub>
                <m:r>
                  <m:rPr>
                    <m:sty m:val="bi"/>
                  </m:rPr>
                  <w:rPr>
                    <w:rFonts w:ascii="Cambria Math" w:hAnsi="Cambria Math"/>
                    <w:sz w:val="24"/>
                    <w:szCs w:val="24"/>
                    <w:lang w:val="en-US"/>
                  </w:rPr>
                  <m:t>max</m:t>
                </m:r>
              </m:sub>
            </m:sSub>
            <m:r>
              <m:rPr>
                <m:sty m:val="bi"/>
              </m:rPr>
              <w:rPr>
                <w:rFonts w:ascii="Cambria Math" w:hAnsi="Cambria Math"/>
                <w:sz w:val="24"/>
                <w:szCs w:val="24"/>
              </w:rPr>
              <m:t xml:space="preserve">   </m:t>
            </m:r>
          </m:den>
        </m:f>
        <m:r>
          <m:rPr>
            <m:sty m:val="bi"/>
          </m:rPr>
          <w:rPr>
            <w:rFonts w:ascii="Cambria Math" w:hAnsi="Cambria Math"/>
            <w:sz w:val="24"/>
            <w:szCs w:val="24"/>
          </w:rPr>
          <m:t>×</m:t>
        </m:r>
        <m:r>
          <m:rPr>
            <m:sty m:val="b"/>
          </m:rPr>
          <w:rPr>
            <w:rFonts w:ascii="Cambria Math" w:hAnsi="Cambria Math"/>
            <w:sz w:val="24"/>
            <w:szCs w:val="24"/>
          </w:rPr>
          <m:t>К</m:t>
        </m:r>
        <m:r>
          <m:rPr>
            <m:sty m:val="bi"/>
          </m:rPr>
          <w:rPr>
            <w:rFonts w:ascii="Cambria Math" w:hAnsi="Cambria Math"/>
            <w:sz w:val="24"/>
            <w:szCs w:val="24"/>
            <w:vertAlign w:val="subscript"/>
            <w:lang w:val="en-US"/>
          </w:rPr>
          <m:t>pe</m:t>
        </m:r>
        <m:r>
          <m:rPr>
            <m:sty m:val="bi"/>
          </m:rPr>
          <w:rPr>
            <w:rFonts w:ascii="Cambria Math" w:hAnsi="Cambria Math"/>
            <w:sz w:val="24"/>
            <w:szCs w:val="24"/>
          </w:rPr>
          <m:t>×100</m:t>
        </m:r>
      </m:oMath>
    </w:p>
    <w:p w:rsidR="00FA56C7" w:rsidRPr="002E350A" w:rsidRDefault="00FA56C7" w:rsidP="00B70BA0">
      <w:pPr>
        <w:widowControl w:val="0"/>
        <w:shd w:val="clear" w:color="auto" w:fill="FFFFFF"/>
        <w:tabs>
          <w:tab w:val="left" w:pos="1418"/>
        </w:tabs>
        <w:jc w:val="both"/>
        <w:rPr>
          <w:rFonts w:ascii="Times New Roman" w:hAnsi="Times New Roman"/>
          <w:sz w:val="24"/>
          <w:szCs w:val="24"/>
        </w:rPr>
      </w:pP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 xml:space="preserve"> где:</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proofErr w:type="spellStart"/>
      <w:r w:rsidRPr="002E350A">
        <w:rPr>
          <w:rFonts w:ascii="Times New Roman" w:hAnsi="Times New Roman"/>
          <w:sz w:val="24"/>
          <w:szCs w:val="24"/>
        </w:rPr>
        <w:t>Rpei</w:t>
      </w:r>
      <w:proofErr w:type="spellEnd"/>
      <w:r w:rsidRPr="002E350A">
        <w:rPr>
          <w:rFonts w:ascii="Times New Roman" w:hAnsi="Times New Roman"/>
          <w:sz w:val="24"/>
          <w:szCs w:val="24"/>
        </w:rPr>
        <w:t xml:space="preserve"> - значение в баллах по показателю критерия, скорректированное с учетом значимости такого показателя, а i – количество таких показателей;</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proofErr w:type="spellStart"/>
      <w:r w:rsidRPr="002E350A">
        <w:rPr>
          <w:rFonts w:ascii="Times New Roman" w:hAnsi="Times New Roman"/>
          <w:sz w:val="24"/>
          <w:szCs w:val="24"/>
        </w:rPr>
        <w:t>Emax</w:t>
      </w:r>
      <w:proofErr w:type="spellEnd"/>
      <w:r w:rsidRPr="002E350A">
        <w:rPr>
          <w:rFonts w:ascii="Times New Roman" w:hAnsi="Times New Roman"/>
          <w:sz w:val="24"/>
          <w:szCs w:val="24"/>
        </w:rPr>
        <w:t>– максимальное (лучшее) предложение по показателю, сделанное участниками закупки;</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proofErr w:type="spellStart"/>
      <w:r w:rsidRPr="002E350A">
        <w:rPr>
          <w:rFonts w:ascii="Times New Roman" w:hAnsi="Times New Roman"/>
          <w:sz w:val="24"/>
          <w:szCs w:val="24"/>
        </w:rPr>
        <w:t>Ei</w:t>
      </w:r>
      <w:proofErr w:type="spellEnd"/>
      <w:r w:rsidRPr="002E350A">
        <w:rPr>
          <w:rFonts w:ascii="Times New Roman" w:hAnsi="Times New Roman"/>
          <w:sz w:val="24"/>
          <w:szCs w:val="24"/>
        </w:rPr>
        <w:t xml:space="preserve"> – предложение по показателю участника закупки, заявка которого оценивается;</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proofErr w:type="spellStart"/>
      <w:r w:rsidRPr="002E350A">
        <w:rPr>
          <w:rFonts w:ascii="Times New Roman" w:hAnsi="Times New Roman"/>
          <w:sz w:val="24"/>
          <w:szCs w:val="24"/>
        </w:rPr>
        <w:t>Кpe</w:t>
      </w:r>
      <w:proofErr w:type="spellEnd"/>
      <w:r w:rsidRPr="002E350A">
        <w:rPr>
          <w:rFonts w:ascii="Times New Roman" w:hAnsi="Times New Roman"/>
          <w:sz w:val="24"/>
          <w:szCs w:val="24"/>
        </w:rPr>
        <w:t xml:space="preserve"> – коэффициент значимости показателя критерия.</w:t>
      </w:r>
    </w:p>
    <w:p w:rsidR="00FA56C7" w:rsidRPr="002E350A" w:rsidRDefault="00FA56C7" w:rsidP="00B70BA0">
      <w:pPr>
        <w:widowControl w:val="0"/>
        <w:shd w:val="clear" w:color="auto" w:fill="FFFFFF"/>
        <w:tabs>
          <w:tab w:val="left" w:pos="1418"/>
        </w:tabs>
        <w:ind w:firstLine="709"/>
        <w:contextualSpacing/>
        <w:jc w:val="both"/>
        <w:rPr>
          <w:rFonts w:ascii="Times New Roman" w:hAnsi="Times New Roman"/>
          <w:sz w:val="24"/>
          <w:szCs w:val="24"/>
        </w:rPr>
      </w:pPr>
    </w:p>
    <w:p w:rsidR="00FA56C7" w:rsidRPr="002E350A" w:rsidRDefault="00D6097F" w:rsidP="00B70BA0">
      <w:pPr>
        <w:pStyle w:val="a9"/>
        <w:widowControl w:val="0"/>
        <w:numPr>
          <w:ilvl w:val="0"/>
          <w:numId w:val="94"/>
        </w:numPr>
        <w:shd w:val="clear" w:color="auto" w:fill="FFFFFF"/>
        <w:tabs>
          <w:tab w:val="left" w:pos="1418"/>
        </w:tabs>
        <w:jc w:val="both"/>
        <w:rPr>
          <w:rFonts w:ascii="Times New Roman" w:hAnsi="Times New Roman"/>
          <w:sz w:val="24"/>
          <w:szCs w:val="24"/>
        </w:rPr>
      </w:pPr>
      <w:r w:rsidRPr="002E350A">
        <w:rPr>
          <w:rFonts w:ascii="Times New Roman" w:hAnsi="Times New Roman"/>
          <w:sz w:val="24"/>
          <w:szCs w:val="24"/>
        </w:rPr>
        <w:t xml:space="preserve"> Значения в баллах, присвоенные участнику закупки по каждому </w:t>
      </w:r>
    </w:p>
    <w:p w:rsidR="00FA56C7" w:rsidRPr="002E350A" w:rsidRDefault="00D6097F" w:rsidP="00B70BA0">
      <w:pPr>
        <w:widowControl w:val="0"/>
        <w:shd w:val="clear" w:color="auto" w:fill="FFFFFF"/>
        <w:tabs>
          <w:tab w:val="left" w:pos="1418"/>
        </w:tabs>
        <w:jc w:val="both"/>
        <w:rPr>
          <w:rFonts w:ascii="Times New Roman" w:hAnsi="Times New Roman"/>
          <w:sz w:val="24"/>
          <w:szCs w:val="24"/>
        </w:rPr>
      </w:pPr>
      <w:r w:rsidRPr="002E350A">
        <w:rPr>
          <w:rFonts w:ascii="Times New Roman" w:hAnsi="Times New Roman"/>
          <w:sz w:val="24"/>
          <w:szCs w:val="24"/>
        </w:rPr>
        <w:t>показателю в порядке, указанном в подпунктах 1, 2 пункта 64 Правил, скорректированные на коэффициент значимости таких показателей, суммируются для получения рейтинга заявки:</w:t>
      </w:r>
    </w:p>
    <w:p w:rsidR="00FA56C7" w:rsidRPr="002E350A" w:rsidRDefault="00FA56C7" w:rsidP="00B70BA0">
      <w:pPr>
        <w:widowControl w:val="0"/>
        <w:shd w:val="clear" w:color="auto" w:fill="FFFFFF"/>
        <w:tabs>
          <w:tab w:val="left" w:pos="1418"/>
        </w:tabs>
        <w:ind w:firstLine="709"/>
        <w:contextualSpacing/>
        <w:jc w:val="both"/>
        <w:rPr>
          <w:rFonts w:ascii="Times New Roman" w:hAnsi="Times New Roman"/>
          <w:sz w:val="24"/>
          <w:szCs w:val="24"/>
        </w:rPr>
      </w:pPr>
    </w:p>
    <w:p w:rsidR="00FA56C7" w:rsidRPr="002E350A" w:rsidRDefault="00D6097F" w:rsidP="00B70BA0">
      <w:pPr>
        <w:widowControl w:val="0"/>
        <w:shd w:val="clear" w:color="auto" w:fill="FFFFFF"/>
        <w:tabs>
          <w:tab w:val="left" w:pos="1418"/>
        </w:tabs>
        <w:ind w:firstLine="709"/>
        <w:contextualSpacing/>
        <w:jc w:val="center"/>
        <w:rPr>
          <w:rFonts w:ascii="Times New Roman" w:hAnsi="Times New Roman"/>
          <w:b/>
          <w:sz w:val="24"/>
          <w:szCs w:val="24"/>
        </w:rPr>
      </w:pPr>
      <m:oMathPara>
        <m:oMath>
          <m:r>
            <m:rPr>
              <m:sty m:val="bi"/>
            </m:rPr>
            <w:rPr>
              <w:rFonts w:ascii="Cambria Math" w:hAnsi="Cambria Math"/>
              <w:sz w:val="24"/>
              <w:szCs w:val="24"/>
              <w:lang w:val="en-US"/>
            </w:rPr>
            <m:t>Re</m:t>
          </m:r>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Rpe</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b/>
                  <w:i/>
                  <w:sz w:val="24"/>
                  <w:szCs w:val="24"/>
                  <w:lang w:val="en-US"/>
                </w:rPr>
              </m:ctrlPr>
            </m:sSubPr>
            <m:e>
              <m:r>
                <m:rPr>
                  <m:sty m:val="bi"/>
                </m:rPr>
                <w:rPr>
                  <w:rFonts w:ascii="Cambria Math" w:hAnsi="Cambria Math"/>
                  <w:sz w:val="24"/>
                  <w:szCs w:val="24"/>
                  <w:lang w:val="en-US"/>
                </w:rPr>
                <m:t>Rpe</m:t>
              </m:r>
            </m:e>
            <m:sub>
              <m:r>
                <m:rPr>
                  <m:sty m:val="bi"/>
                </m:rPr>
                <w:rPr>
                  <w:rFonts w:ascii="Cambria Math" w:hAnsi="Cambria Math"/>
                  <w:sz w:val="24"/>
                  <w:szCs w:val="24"/>
                  <w:lang w:val="en-US"/>
                </w:rPr>
                <m:t>2</m:t>
              </m:r>
            </m:sub>
          </m:sSub>
          <m:r>
            <m:rPr>
              <m:sty m:val="bi"/>
            </m:rPr>
            <w:rPr>
              <w:rFonts w:ascii="Cambria Math" w:hAnsi="Cambria Math"/>
              <w:sz w:val="24"/>
              <w:szCs w:val="24"/>
            </w:rPr>
            <m:t>+...</m:t>
          </m:r>
          <m:sSub>
            <m:sSubPr>
              <m:ctrlPr>
                <w:rPr>
                  <w:rFonts w:ascii="Cambria Math" w:hAnsi="Cambria Math"/>
                  <w:b/>
                  <w:i/>
                  <w:sz w:val="24"/>
                  <w:szCs w:val="24"/>
                  <w:lang w:val="en-US"/>
                </w:rPr>
              </m:ctrlPr>
            </m:sSubPr>
            <m:e>
              <m:r>
                <m:rPr>
                  <m:sty m:val="bi"/>
                </m:rPr>
                <w:rPr>
                  <w:rFonts w:ascii="Cambria Math" w:hAnsi="Cambria Math"/>
                  <w:sz w:val="24"/>
                  <w:szCs w:val="24"/>
                  <w:lang w:val="en-US"/>
                </w:rPr>
                <m:t>Rpe</m:t>
              </m:r>
            </m:e>
            <m:sub>
              <m:r>
                <m:rPr>
                  <m:sty m:val="bi"/>
                </m:rPr>
                <w:rPr>
                  <w:rFonts w:ascii="Cambria Math" w:hAnsi="Cambria Math"/>
                  <w:sz w:val="24"/>
                  <w:szCs w:val="24"/>
                  <w:lang w:val="en-US"/>
                </w:rPr>
                <m:t>i</m:t>
              </m:r>
            </m:sub>
          </m:sSub>
          <m:r>
            <m:rPr>
              <m:sty m:val="bi"/>
            </m:rPr>
            <w:rPr>
              <w:rFonts w:ascii="Cambria Math" w:hAnsi="Cambria Math"/>
              <w:sz w:val="24"/>
              <w:szCs w:val="24"/>
              <w:vertAlign w:val="subscript"/>
            </w:rPr>
            <m:t>)×Ke</m:t>
          </m:r>
          <m:r>
            <m:rPr>
              <m:sty m:val="bi"/>
            </m:rPr>
            <w:rPr>
              <w:rFonts w:ascii="Cambria Math" w:hAnsi="Cambria Math"/>
              <w:sz w:val="24"/>
              <w:szCs w:val="24"/>
            </w:rPr>
            <m:t xml:space="preserve"> </m:t>
          </m:r>
        </m:oMath>
      </m:oMathPara>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sz w:val="24"/>
          <w:szCs w:val="24"/>
        </w:rPr>
        <w:t>где:</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r w:rsidRPr="002E350A">
        <w:rPr>
          <w:rFonts w:ascii="Times New Roman" w:hAnsi="Times New Roman"/>
          <w:i/>
          <w:sz w:val="24"/>
          <w:szCs w:val="24"/>
          <w:lang w:val="en-US"/>
        </w:rPr>
        <w:t>Re</w:t>
      </w:r>
      <w:r w:rsidRPr="002E350A">
        <w:rPr>
          <w:rFonts w:ascii="Times New Roman" w:hAnsi="Times New Roman"/>
          <w:i/>
          <w:sz w:val="24"/>
          <w:szCs w:val="24"/>
        </w:rPr>
        <w:t xml:space="preserve"> </w:t>
      </w:r>
      <w:r w:rsidRPr="002E350A">
        <w:rPr>
          <w:rFonts w:ascii="Times New Roman" w:hAnsi="Times New Roman"/>
          <w:sz w:val="24"/>
          <w:szCs w:val="24"/>
        </w:rPr>
        <w:t>– рейтинг заявки до его корректировки на коэффициент значимости критерия оценки;</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proofErr w:type="spellStart"/>
      <w:r w:rsidRPr="002E350A">
        <w:rPr>
          <w:rFonts w:ascii="Times New Roman" w:hAnsi="Times New Roman"/>
          <w:i/>
          <w:sz w:val="24"/>
          <w:szCs w:val="24"/>
          <w:lang w:val="en-US"/>
        </w:rPr>
        <w:t>Rpe</w:t>
      </w:r>
      <w:proofErr w:type="spellEnd"/>
      <w:r w:rsidRPr="002E350A">
        <w:rPr>
          <w:rFonts w:ascii="Times New Roman" w:hAnsi="Times New Roman"/>
          <w:i/>
          <w:sz w:val="24"/>
          <w:szCs w:val="24"/>
          <w:vertAlign w:val="subscript"/>
        </w:rPr>
        <w:t>i</w:t>
      </w:r>
      <w:r w:rsidRPr="002E350A">
        <w:rPr>
          <w:rFonts w:ascii="Times New Roman" w:hAnsi="Times New Roman"/>
          <w:sz w:val="24"/>
          <w:szCs w:val="24"/>
        </w:rPr>
        <w:t xml:space="preserve"> – оценки в баллах по подкритериям, скорректированные с учетом значимости каждого из подкритериев, а i – количество таких показателей;</w:t>
      </w:r>
    </w:p>
    <w:p w:rsidR="00FA56C7" w:rsidRPr="002E350A" w:rsidRDefault="00D6097F" w:rsidP="00B70BA0">
      <w:pPr>
        <w:widowControl w:val="0"/>
        <w:shd w:val="clear" w:color="auto" w:fill="FFFFFF"/>
        <w:tabs>
          <w:tab w:val="left" w:pos="1418"/>
        </w:tabs>
        <w:ind w:firstLine="709"/>
        <w:contextualSpacing/>
        <w:jc w:val="both"/>
        <w:rPr>
          <w:rFonts w:ascii="Times New Roman" w:hAnsi="Times New Roman"/>
          <w:sz w:val="24"/>
          <w:szCs w:val="24"/>
        </w:rPr>
      </w:pPr>
      <w:proofErr w:type="spellStart"/>
      <w:r w:rsidRPr="002E350A">
        <w:rPr>
          <w:rFonts w:ascii="Times New Roman" w:hAnsi="Times New Roman"/>
          <w:i/>
          <w:sz w:val="24"/>
          <w:szCs w:val="24"/>
          <w:lang w:val="en-US"/>
        </w:rPr>
        <w:t>Ke</w:t>
      </w:r>
      <w:proofErr w:type="spellEnd"/>
      <w:r w:rsidRPr="002E350A">
        <w:rPr>
          <w:rFonts w:ascii="Times New Roman" w:hAnsi="Times New Roman"/>
          <w:i/>
          <w:sz w:val="24"/>
          <w:szCs w:val="24"/>
        </w:rPr>
        <w:t xml:space="preserve"> – </w:t>
      </w:r>
      <w:r w:rsidRPr="002E350A">
        <w:rPr>
          <w:rFonts w:ascii="Times New Roman" w:hAnsi="Times New Roman"/>
          <w:sz w:val="24"/>
          <w:szCs w:val="24"/>
        </w:rPr>
        <w:t>коэффициент значимости критерия оценки.</w:t>
      </w:r>
    </w:p>
    <w:p w:rsidR="00FA56C7" w:rsidRPr="002E350A" w:rsidRDefault="00FA56C7" w:rsidP="00B70BA0">
      <w:pPr>
        <w:widowControl w:val="0"/>
        <w:shd w:val="clear" w:color="auto" w:fill="FFFFFF"/>
        <w:tabs>
          <w:tab w:val="left" w:pos="1418"/>
        </w:tabs>
        <w:ind w:firstLine="709"/>
        <w:contextualSpacing/>
        <w:jc w:val="both"/>
        <w:rPr>
          <w:rFonts w:ascii="Times New Roman" w:hAnsi="Times New Roman"/>
          <w:sz w:val="24"/>
          <w:szCs w:val="24"/>
        </w:rPr>
      </w:pPr>
    </w:p>
    <w:p w:rsidR="00FA56C7" w:rsidRPr="002E350A" w:rsidRDefault="00D6097F" w:rsidP="00B70BA0">
      <w:pPr>
        <w:widowControl w:val="0"/>
        <w:numPr>
          <w:ilvl w:val="0"/>
          <w:numId w:val="94"/>
        </w:numPr>
        <w:shd w:val="clear" w:color="auto" w:fill="FFFFFF"/>
        <w:tabs>
          <w:tab w:val="left" w:pos="1418"/>
        </w:tabs>
        <w:ind w:left="0" w:firstLine="709"/>
        <w:contextualSpacing/>
        <w:jc w:val="both"/>
        <w:rPr>
          <w:rFonts w:ascii="Times New Roman" w:hAnsi="Times New Roman"/>
          <w:sz w:val="24"/>
          <w:szCs w:val="24"/>
        </w:rPr>
      </w:pPr>
      <w:r w:rsidRPr="002E350A">
        <w:rPr>
          <w:rFonts w:ascii="Times New Roman" w:hAnsi="Times New Roman"/>
          <w:sz w:val="24"/>
          <w:szCs w:val="24"/>
        </w:rPr>
        <w:t>С целью расчета итогового рейтинга заявки (предложения) и определения победителя закупки рейтинг заявки по критерию оценки «качественные, функциональные и экологические характеристики объекта закупки», критерию оценки «предложение участника закупки об условиях поставки (выполнения работ, оказании услуг)» суммируется с рейтингами заявки (предложения) по иным критериям оценки.</w:t>
      </w:r>
    </w:p>
    <w:p w:rsidR="00FA56C7" w:rsidRPr="002E350A" w:rsidRDefault="00D6097F" w:rsidP="00B70BA0">
      <w:pPr>
        <w:keepNext/>
        <w:spacing w:before="240" w:after="60"/>
        <w:jc w:val="center"/>
        <w:outlineLvl w:val="1"/>
        <w:rPr>
          <w:rFonts w:ascii="Times New Roman" w:hAnsi="Times New Roman"/>
          <w:bCs/>
          <w:i/>
          <w:iCs/>
          <w:sz w:val="24"/>
          <w:szCs w:val="24"/>
        </w:rPr>
      </w:pPr>
      <w:r w:rsidRPr="002E350A">
        <w:rPr>
          <w:rFonts w:ascii="Times New Roman" w:hAnsi="Times New Roman"/>
          <w:bCs/>
          <w:i/>
          <w:iCs/>
          <w:sz w:val="24"/>
          <w:szCs w:val="24"/>
        </w:rPr>
        <w:t>«Квалификация участника закупки»</w:t>
      </w:r>
    </w:p>
    <w:p w:rsidR="00FA56C7" w:rsidRPr="002E350A" w:rsidRDefault="00FA56C7" w:rsidP="00B70BA0">
      <w:pPr>
        <w:widowControl w:val="0"/>
        <w:shd w:val="clear" w:color="auto" w:fill="FFFFFF"/>
        <w:tabs>
          <w:tab w:val="left" w:pos="1418"/>
        </w:tabs>
        <w:contextualSpacing/>
        <w:jc w:val="both"/>
        <w:rPr>
          <w:rFonts w:ascii="Times New Roman" w:hAnsi="Times New Roman"/>
          <w:sz w:val="24"/>
          <w:szCs w:val="24"/>
        </w:rPr>
      </w:pPr>
    </w:p>
    <w:p w:rsidR="00FA56C7" w:rsidRPr="002E350A" w:rsidRDefault="00D6097F" w:rsidP="00B70BA0">
      <w:pPr>
        <w:widowControl w:val="0"/>
        <w:numPr>
          <w:ilvl w:val="0"/>
          <w:numId w:val="94"/>
        </w:numPr>
        <w:shd w:val="clear" w:color="auto" w:fill="FFFFFF"/>
        <w:tabs>
          <w:tab w:val="left" w:pos="0"/>
          <w:tab w:val="left" w:pos="1418"/>
        </w:tabs>
        <w:spacing w:before="317"/>
        <w:ind w:left="0" w:firstLine="713"/>
        <w:contextualSpacing/>
        <w:jc w:val="both"/>
        <w:rPr>
          <w:rFonts w:ascii="Times New Roman" w:hAnsi="Times New Roman"/>
          <w:sz w:val="24"/>
          <w:szCs w:val="24"/>
        </w:rPr>
      </w:pPr>
      <w:r w:rsidRPr="002E350A">
        <w:rPr>
          <w:rFonts w:ascii="Times New Roman" w:hAnsi="Times New Roman"/>
          <w:sz w:val="24"/>
          <w:szCs w:val="24"/>
        </w:rPr>
        <w:t>Для оценки заявок (предложений) по критерию «квалификация участника закупки» допускается использование одного или более из следующих показателей критерия оценки:</w:t>
      </w:r>
    </w:p>
    <w:p w:rsidR="00FA56C7" w:rsidRPr="002E350A" w:rsidRDefault="00D6097F" w:rsidP="00B70BA0">
      <w:pPr>
        <w:widowControl w:val="0"/>
        <w:numPr>
          <w:ilvl w:val="0"/>
          <w:numId w:val="8"/>
        </w:numPr>
        <w:shd w:val="clear" w:color="auto" w:fill="FFFFFF"/>
        <w:tabs>
          <w:tab w:val="left" w:pos="0"/>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обеспеченность трудовыми ресурсами </w:t>
      </w:r>
      <w:r w:rsidRPr="002E350A">
        <w:rPr>
          <w:rFonts w:ascii="Times New Roman" w:hAnsi="Times New Roman"/>
          <w:bCs/>
          <w:sz w:val="24"/>
          <w:szCs w:val="24"/>
        </w:rPr>
        <w:t>–</w:t>
      </w:r>
      <w:r w:rsidRPr="002E350A">
        <w:rPr>
          <w:rFonts w:ascii="Times New Roman" w:hAnsi="Times New Roman"/>
          <w:sz w:val="24"/>
          <w:szCs w:val="24"/>
        </w:rPr>
        <w:t xml:space="preserve"> наличие в штате участника закупки необходимого количества специалистов и иных работников (руководителей и ключевых специалистов) определенного уровня квалификации, предлагаемых для выполнения работ, оказания услуг;</w:t>
      </w:r>
    </w:p>
    <w:p w:rsidR="00FA56C7" w:rsidRPr="002E350A" w:rsidRDefault="00D6097F" w:rsidP="00B70BA0">
      <w:pPr>
        <w:widowControl w:val="0"/>
        <w:numPr>
          <w:ilvl w:val="0"/>
          <w:numId w:val="8"/>
        </w:numPr>
        <w:shd w:val="clear" w:color="auto" w:fill="FFFFFF"/>
        <w:tabs>
          <w:tab w:val="left" w:pos="0"/>
        </w:tabs>
        <w:ind w:left="0" w:firstLine="709"/>
        <w:contextualSpacing/>
        <w:jc w:val="both"/>
        <w:rPr>
          <w:rFonts w:ascii="Times New Roman" w:hAnsi="Times New Roman"/>
          <w:sz w:val="24"/>
          <w:szCs w:val="24"/>
        </w:rPr>
      </w:pPr>
      <w:r w:rsidRPr="002E350A">
        <w:rPr>
          <w:rFonts w:ascii="Times New Roman" w:hAnsi="Times New Roman"/>
          <w:sz w:val="24"/>
          <w:szCs w:val="24"/>
        </w:rPr>
        <w:t>обеспеченность материально-техническими ресурсами</w:t>
      </w:r>
      <w:r w:rsidRPr="002E350A">
        <w:rPr>
          <w:rFonts w:ascii="Times New Roman" w:hAnsi="Times New Roman"/>
          <w:bCs/>
          <w:sz w:val="24"/>
          <w:szCs w:val="24"/>
        </w:rPr>
        <w:t xml:space="preserve"> – наличие на праве собственности или ином законном основании производственных мощностей, технических средств, техники, технологического оборудования, транспортных средств, необходимых для выполнения работ, оказания услуг;</w:t>
      </w:r>
    </w:p>
    <w:p w:rsidR="00FA56C7" w:rsidRPr="002E350A" w:rsidRDefault="00D6097F" w:rsidP="00B70BA0">
      <w:pPr>
        <w:widowControl w:val="0"/>
        <w:numPr>
          <w:ilvl w:val="0"/>
          <w:numId w:val="7"/>
        </w:numPr>
        <w:shd w:val="clear" w:color="auto" w:fill="FFFFFF"/>
        <w:tabs>
          <w:tab w:val="left" w:pos="0"/>
          <w:tab w:val="left" w:pos="709"/>
        </w:tabs>
        <w:ind w:left="0" w:firstLine="709"/>
        <w:contextualSpacing/>
        <w:jc w:val="both"/>
        <w:rPr>
          <w:rFonts w:ascii="Times New Roman" w:hAnsi="Times New Roman"/>
          <w:sz w:val="24"/>
          <w:szCs w:val="24"/>
        </w:rPr>
      </w:pPr>
      <w:r w:rsidRPr="002E350A">
        <w:rPr>
          <w:rFonts w:ascii="Times New Roman" w:hAnsi="Times New Roman"/>
          <w:sz w:val="24"/>
          <w:szCs w:val="24"/>
        </w:rPr>
        <w:t>деловая репутация участника закупки.</w:t>
      </w:r>
    </w:p>
    <w:p w:rsidR="00FA56C7" w:rsidRPr="002E350A" w:rsidRDefault="00D6097F" w:rsidP="00B70BA0">
      <w:pPr>
        <w:widowControl w:val="0"/>
        <w:numPr>
          <w:ilvl w:val="0"/>
          <w:numId w:val="94"/>
        </w:numPr>
        <w:shd w:val="clear" w:color="auto" w:fill="FFFFFF"/>
        <w:tabs>
          <w:tab w:val="left" w:pos="0"/>
          <w:tab w:val="left" w:pos="709"/>
        </w:tabs>
        <w:spacing w:before="317"/>
        <w:ind w:left="0" w:firstLine="709"/>
        <w:contextualSpacing/>
        <w:jc w:val="both"/>
        <w:rPr>
          <w:rFonts w:ascii="Times New Roman" w:hAnsi="Times New Roman"/>
          <w:sz w:val="24"/>
          <w:szCs w:val="24"/>
        </w:rPr>
      </w:pPr>
      <w:r w:rsidRPr="002E350A">
        <w:rPr>
          <w:rFonts w:ascii="Times New Roman" w:hAnsi="Times New Roman"/>
          <w:sz w:val="24"/>
          <w:szCs w:val="24"/>
        </w:rPr>
        <w:t xml:space="preserve">Лучшим предложением по критерию является наибольшее значение показателя (показателей) критерия оценки, определенного (определенных) в соответствии с пунктом 67 Правил. </w:t>
      </w:r>
    </w:p>
    <w:p w:rsidR="00FA56C7" w:rsidRPr="002E350A" w:rsidRDefault="00D6097F" w:rsidP="00B70BA0">
      <w:pPr>
        <w:widowControl w:val="0"/>
        <w:numPr>
          <w:ilvl w:val="0"/>
          <w:numId w:val="94"/>
        </w:numPr>
        <w:shd w:val="clear" w:color="auto" w:fill="FFFFFF"/>
        <w:ind w:left="0" w:firstLine="709"/>
        <w:contextualSpacing/>
        <w:jc w:val="both"/>
        <w:rPr>
          <w:rFonts w:ascii="Times New Roman" w:hAnsi="Times New Roman"/>
          <w:sz w:val="24"/>
          <w:szCs w:val="24"/>
        </w:rPr>
      </w:pPr>
      <w:r w:rsidRPr="002E350A">
        <w:rPr>
          <w:rFonts w:ascii="Times New Roman" w:hAnsi="Times New Roman"/>
          <w:sz w:val="24"/>
          <w:szCs w:val="24"/>
        </w:rPr>
        <w:t>Для оценки заявок (предложений) по критерию оценки «квалификация участника закупки» Заказчик применяет шкалу оценки в соответствии с порядком, установленным пунктами 71-75 Правил.</w:t>
      </w:r>
    </w:p>
    <w:p w:rsidR="00FA56C7" w:rsidRPr="002E350A" w:rsidRDefault="00D6097F" w:rsidP="00B70BA0">
      <w:pPr>
        <w:widowControl w:val="0"/>
        <w:numPr>
          <w:ilvl w:val="0"/>
          <w:numId w:val="94"/>
        </w:numPr>
        <w:shd w:val="clear" w:color="auto" w:fill="FFFFFF"/>
        <w:tabs>
          <w:tab w:val="left" w:pos="0"/>
          <w:tab w:val="left" w:pos="1418"/>
          <w:tab w:val="left" w:pos="3276"/>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С целью расчета итогового рейтинга заявки и определения победителя закупки рейтинг заявки по критерию «квалификация участника закупки» суммируется с рейтингами </w:t>
      </w:r>
      <w:r w:rsidRPr="002E350A">
        <w:rPr>
          <w:rFonts w:ascii="Times New Roman" w:hAnsi="Times New Roman"/>
          <w:sz w:val="24"/>
          <w:szCs w:val="24"/>
        </w:rPr>
        <w:lastRenderedPageBreak/>
        <w:t>заявки (предложения) по иным критериям оценки.</w:t>
      </w:r>
    </w:p>
    <w:p w:rsidR="00FA56C7" w:rsidRPr="002E350A" w:rsidRDefault="00D6097F" w:rsidP="00B70BA0">
      <w:pPr>
        <w:keepNext/>
        <w:spacing w:before="240" w:after="60"/>
        <w:jc w:val="center"/>
        <w:outlineLvl w:val="1"/>
        <w:rPr>
          <w:rFonts w:ascii="Times New Roman" w:hAnsi="Times New Roman"/>
          <w:bCs/>
          <w:i/>
          <w:iCs/>
          <w:sz w:val="24"/>
          <w:szCs w:val="24"/>
        </w:rPr>
      </w:pPr>
      <w:bookmarkStart w:id="149" w:name="_Toc514852331"/>
      <w:r w:rsidRPr="002E350A">
        <w:rPr>
          <w:rFonts w:ascii="Times New Roman" w:hAnsi="Times New Roman"/>
          <w:bCs/>
          <w:i/>
          <w:iCs/>
          <w:sz w:val="24"/>
          <w:szCs w:val="24"/>
        </w:rPr>
        <w:t>Порядок оценки заявок (предложений) с применением шкалы оценки</w:t>
      </w:r>
      <w:bookmarkEnd w:id="149"/>
    </w:p>
    <w:p w:rsidR="00FA56C7" w:rsidRPr="002E350A" w:rsidRDefault="00FA56C7" w:rsidP="00B70BA0">
      <w:pPr>
        <w:widowControl w:val="0"/>
        <w:shd w:val="clear" w:color="auto" w:fill="FFFFFF"/>
        <w:tabs>
          <w:tab w:val="left" w:pos="0"/>
          <w:tab w:val="left" w:pos="1418"/>
          <w:tab w:val="left" w:pos="3276"/>
        </w:tabs>
        <w:contextualSpacing/>
        <w:jc w:val="both"/>
        <w:rPr>
          <w:rFonts w:ascii="Times New Roman" w:hAnsi="Times New Roman"/>
          <w:sz w:val="24"/>
          <w:szCs w:val="24"/>
        </w:rPr>
      </w:pPr>
    </w:p>
    <w:p w:rsidR="00FA56C7" w:rsidRPr="002E350A" w:rsidRDefault="00D6097F" w:rsidP="00B70BA0">
      <w:pPr>
        <w:widowControl w:val="0"/>
        <w:numPr>
          <w:ilvl w:val="0"/>
          <w:numId w:val="94"/>
        </w:numPr>
        <w:shd w:val="clear" w:color="auto" w:fill="FFFFFF"/>
        <w:tabs>
          <w:tab w:val="left" w:pos="1418"/>
        </w:tabs>
        <w:ind w:left="0" w:firstLine="710"/>
        <w:contextualSpacing/>
        <w:jc w:val="both"/>
        <w:rPr>
          <w:rFonts w:ascii="Times New Roman" w:hAnsi="Times New Roman"/>
          <w:sz w:val="24"/>
          <w:szCs w:val="24"/>
        </w:rPr>
      </w:pPr>
      <w:r w:rsidRPr="002E350A">
        <w:rPr>
          <w:rFonts w:ascii="Times New Roman" w:hAnsi="Times New Roman"/>
          <w:sz w:val="24"/>
          <w:szCs w:val="24"/>
        </w:rPr>
        <w:t xml:space="preserve">В случае, если в документации о конкурентной закупке в отношении показателей </w:t>
      </w:r>
      <w:proofErr w:type="spellStart"/>
      <w:r w:rsidRPr="002E350A">
        <w:rPr>
          <w:rFonts w:ascii="Times New Roman" w:hAnsi="Times New Roman"/>
          <w:sz w:val="24"/>
          <w:szCs w:val="24"/>
        </w:rPr>
        <w:t>нестоимостных</w:t>
      </w:r>
      <w:proofErr w:type="spellEnd"/>
      <w:r w:rsidRPr="002E350A">
        <w:rPr>
          <w:rFonts w:ascii="Times New Roman" w:hAnsi="Times New Roman"/>
          <w:sz w:val="24"/>
          <w:szCs w:val="24"/>
        </w:rPr>
        <w:t xml:space="preserve"> критериев оценки, определенных пунктом 4 Правил, Заказчиком установлена шкала оценки с указанием оцениваемых значений показателей </w:t>
      </w:r>
      <w:proofErr w:type="spellStart"/>
      <w:r w:rsidRPr="002E350A">
        <w:rPr>
          <w:rFonts w:ascii="Times New Roman" w:hAnsi="Times New Roman"/>
          <w:sz w:val="24"/>
          <w:szCs w:val="24"/>
        </w:rPr>
        <w:t>нестоимостных</w:t>
      </w:r>
      <w:proofErr w:type="spellEnd"/>
      <w:r w:rsidRPr="002E350A">
        <w:rPr>
          <w:rFonts w:ascii="Times New Roman" w:hAnsi="Times New Roman"/>
          <w:sz w:val="24"/>
          <w:szCs w:val="24"/>
        </w:rPr>
        <w:t xml:space="preserve"> критериев оценки и количества баллов, присуждаемых за соответствие заявки (предложения) участника закупки этому значению, закупочная комиссия определяет количество баллов по таким показателям </w:t>
      </w:r>
      <w:proofErr w:type="spellStart"/>
      <w:r w:rsidRPr="002E350A">
        <w:rPr>
          <w:rFonts w:ascii="Times New Roman" w:hAnsi="Times New Roman"/>
          <w:sz w:val="24"/>
          <w:szCs w:val="24"/>
        </w:rPr>
        <w:t>нестоимостных</w:t>
      </w:r>
      <w:proofErr w:type="spellEnd"/>
      <w:r w:rsidRPr="002E350A">
        <w:rPr>
          <w:rFonts w:ascii="Times New Roman" w:hAnsi="Times New Roman"/>
          <w:sz w:val="24"/>
          <w:szCs w:val="24"/>
        </w:rPr>
        <w:t xml:space="preserve"> критериев оценки в соответствии со шкалой предельных величин значимости показателей оценки.</w:t>
      </w:r>
    </w:p>
    <w:p w:rsidR="00FA56C7" w:rsidRPr="002E350A" w:rsidRDefault="00D6097F" w:rsidP="00B70BA0">
      <w:pPr>
        <w:widowControl w:val="0"/>
        <w:numPr>
          <w:ilvl w:val="0"/>
          <w:numId w:val="94"/>
        </w:numPr>
        <w:shd w:val="clear" w:color="auto" w:fill="FFFFFF"/>
        <w:tabs>
          <w:tab w:val="left" w:pos="1418"/>
        </w:tabs>
        <w:ind w:left="0" w:firstLine="710"/>
        <w:contextualSpacing/>
        <w:jc w:val="both"/>
        <w:rPr>
          <w:rFonts w:ascii="Times New Roman" w:hAnsi="Times New Roman"/>
          <w:sz w:val="24"/>
          <w:szCs w:val="24"/>
        </w:rPr>
      </w:pPr>
      <w:r w:rsidRPr="002E350A">
        <w:rPr>
          <w:rFonts w:ascii="Times New Roman" w:hAnsi="Times New Roman"/>
          <w:sz w:val="24"/>
          <w:szCs w:val="24"/>
        </w:rPr>
        <w:t>Документация о конкурентной закупке должна содержать:</w:t>
      </w:r>
    </w:p>
    <w:p w:rsidR="00FA56C7" w:rsidRPr="002E350A" w:rsidRDefault="00D6097F" w:rsidP="00B70BA0">
      <w:pPr>
        <w:widowControl w:val="0"/>
        <w:numPr>
          <w:ilvl w:val="0"/>
          <w:numId w:val="71"/>
        </w:numPr>
        <w:shd w:val="clear" w:color="auto" w:fill="FFFFFF"/>
        <w:tabs>
          <w:tab w:val="left" w:pos="0"/>
        </w:tabs>
        <w:ind w:left="0" w:firstLine="709"/>
        <w:contextualSpacing/>
        <w:jc w:val="both"/>
        <w:rPr>
          <w:rFonts w:ascii="Times New Roman" w:hAnsi="Times New Roman"/>
          <w:sz w:val="24"/>
          <w:szCs w:val="24"/>
        </w:rPr>
      </w:pPr>
      <w:r w:rsidRPr="002E350A">
        <w:rPr>
          <w:rFonts w:ascii="Times New Roman" w:hAnsi="Times New Roman"/>
          <w:sz w:val="24"/>
          <w:szCs w:val="24"/>
        </w:rPr>
        <w:t xml:space="preserve">сведения о значимости каждого показателя, в соответствии с которой будет производиться оценка и шкалу оценки с указанием оцениваемых значений характеристики показателя и количества баллов, присуждаемых за соответствие предложения участника закупки такому значению. Сумма величин значимости показателей критерия оценки должна составлять 100 процентов; </w:t>
      </w:r>
    </w:p>
    <w:p w:rsidR="00FA56C7" w:rsidRPr="002E350A" w:rsidRDefault="00D6097F" w:rsidP="00B70BA0">
      <w:pPr>
        <w:widowControl w:val="0"/>
        <w:numPr>
          <w:ilvl w:val="0"/>
          <w:numId w:val="71"/>
        </w:numPr>
        <w:shd w:val="clear" w:color="auto" w:fill="FFFFFF"/>
        <w:tabs>
          <w:tab w:val="left" w:pos="0"/>
        </w:tabs>
        <w:ind w:left="0" w:firstLine="709"/>
        <w:contextualSpacing/>
        <w:jc w:val="both"/>
        <w:rPr>
          <w:rFonts w:ascii="Times New Roman" w:hAnsi="Times New Roman"/>
          <w:sz w:val="24"/>
          <w:szCs w:val="24"/>
        </w:rPr>
      </w:pPr>
      <w:r w:rsidRPr="002E350A">
        <w:rPr>
          <w:rFonts w:ascii="Times New Roman" w:hAnsi="Times New Roman"/>
          <w:sz w:val="24"/>
          <w:szCs w:val="24"/>
        </w:rPr>
        <w:t>количество баллов, присуждаемое за определенное значение характеристики показателя, предложенное участником закупки. В случае если используется несколько показателей, значение, определенное в соответствии со шкалой оценки, должно быть скорректировано с учетом коэффициента значимости каждого показателя;</w:t>
      </w:r>
    </w:p>
    <w:p w:rsidR="00FA56C7" w:rsidRPr="002E350A" w:rsidRDefault="00D6097F" w:rsidP="00B70BA0">
      <w:pPr>
        <w:widowControl w:val="0"/>
        <w:numPr>
          <w:ilvl w:val="0"/>
          <w:numId w:val="71"/>
        </w:numPr>
        <w:shd w:val="clear" w:color="auto" w:fill="FFFFFF"/>
        <w:tabs>
          <w:tab w:val="left" w:pos="0"/>
        </w:tabs>
        <w:ind w:left="0" w:firstLine="709"/>
        <w:contextualSpacing/>
        <w:jc w:val="both"/>
        <w:rPr>
          <w:rFonts w:ascii="Times New Roman" w:hAnsi="Times New Roman"/>
          <w:sz w:val="24"/>
          <w:szCs w:val="24"/>
        </w:rPr>
      </w:pPr>
      <w:r w:rsidRPr="002E350A">
        <w:rPr>
          <w:rFonts w:ascii="Times New Roman" w:hAnsi="Times New Roman"/>
          <w:sz w:val="24"/>
          <w:szCs w:val="24"/>
        </w:rPr>
        <w:t>исчерпывающий перечень документов и информации, которые участник закупки представляет в составе заявки (предложения) для оценки по такому показателю критерия оценки.</w:t>
      </w:r>
    </w:p>
    <w:p w:rsidR="00FA56C7" w:rsidRPr="002E350A" w:rsidRDefault="00D6097F" w:rsidP="00B70BA0">
      <w:pPr>
        <w:widowControl w:val="0"/>
        <w:numPr>
          <w:ilvl w:val="0"/>
          <w:numId w:val="94"/>
        </w:numPr>
        <w:shd w:val="clear" w:color="auto" w:fill="FFFFFF"/>
        <w:tabs>
          <w:tab w:val="left" w:pos="1418"/>
        </w:tabs>
        <w:ind w:left="0" w:firstLine="710"/>
        <w:contextualSpacing/>
        <w:jc w:val="both"/>
        <w:rPr>
          <w:rFonts w:ascii="Times New Roman" w:hAnsi="Times New Roman"/>
          <w:sz w:val="24"/>
          <w:szCs w:val="24"/>
        </w:rPr>
      </w:pPr>
      <w:r w:rsidRPr="002E350A">
        <w:rPr>
          <w:rFonts w:ascii="Times New Roman" w:hAnsi="Times New Roman"/>
          <w:sz w:val="24"/>
          <w:szCs w:val="24"/>
        </w:rPr>
        <w:t>Шкала оценки должна отражать корреспондирующую связь между количеством присваиваемых по показателю баллов и значением показателя критерия; возможность присвоения баллов на основании субъективного усмотрения членов закупочной комиссии не допускается.</w:t>
      </w:r>
    </w:p>
    <w:p w:rsidR="00FA56C7" w:rsidRPr="002E350A" w:rsidRDefault="00D6097F" w:rsidP="00B70BA0">
      <w:pPr>
        <w:widowControl w:val="0"/>
        <w:numPr>
          <w:ilvl w:val="0"/>
          <w:numId w:val="94"/>
        </w:numPr>
        <w:shd w:val="clear" w:color="auto" w:fill="FFFFFF"/>
        <w:tabs>
          <w:tab w:val="left" w:pos="1418"/>
        </w:tabs>
        <w:ind w:left="0" w:firstLine="710"/>
        <w:contextualSpacing/>
        <w:jc w:val="both"/>
        <w:rPr>
          <w:rFonts w:ascii="Times New Roman" w:hAnsi="Times New Roman"/>
          <w:sz w:val="24"/>
          <w:szCs w:val="24"/>
        </w:rPr>
      </w:pPr>
      <w:r w:rsidRPr="002E350A">
        <w:rPr>
          <w:rFonts w:ascii="Times New Roman" w:hAnsi="Times New Roman"/>
          <w:sz w:val="24"/>
          <w:szCs w:val="24"/>
        </w:rPr>
        <w:t>Закупочная комиссия определяет количество баллов по каждому показателю критерия оценки «квалификация участника закупки» путем применения 100-бальной шкалы оценки предельных величин значимости показателей оценки, устанавливающей интервалы их изменений, или порядок их определения.</w:t>
      </w:r>
    </w:p>
    <w:p w:rsidR="00FA56C7" w:rsidRPr="002E350A" w:rsidRDefault="00D6097F" w:rsidP="00B70BA0">
      <w:pPr>
        <w:widowControl w:val="0"/>
        <w:numPr>
          <w:ilvl w:val="0"/>
          <w:numId w:val="94"/>
        </w:numPr>
        <w:shd w:val="clear" w:color="auto" w:fill="FFFFFF"/>
        <w:tabs>
          <w:tab w:val="left" w:pos="1418"/>
        </w:tabs>
        <w:ind w:left="0" w:firstLine="710"/>
        <w:contextualSpacing/>
        <w:jc w:val="both"/>
        <w:rPr>
          <w:rFonts w:ascii="Times New Roman" w:hAnsi="Times New Roman"/>
          <w:sz w:val="24"/>
          <w:szCs w:val="24"/>
        </w:rPr>
      </w:pPr>
      <w:r w:rsidRPr="002E350A">
        <w:rPr>
          <w:rFonts w:ascii="Times New Roman" w:hAnsi="Times New Roman"/>
          <w:sz w:val="24"/>
          <w:szCs w:val="24"/>
        </w:rPr>
        <w:t xml:space="preserve">Для оценки заявок (предложений) по показателям </w:t>
      </w:r>
      <w:proofErr w:type="spellStart"/>
      <w:r w:rsidRPr="002E350A">
        <w:rPr>
          <w:rFonts w:ascii="Times New Roman" w:hAnsi="Times New Roman"/>
          <w:sz w:val="24"/>
          <w:szCs w:val="24"/>
        </w:rPr>
        <w:t>нестоимостного</w:t>
      </w:r>
      <w:proofErr w:type="spellEnd"/>
      <w:r w:rsidRPr="002E350A">
        <w:rPr>
          <w:rFonts w:ascii="Times New Roman" w:hAnsi="Times New Roman"/>
          <w:sz w:val="24"/>
          <w:szCs w:val="24"/>
        </w:rPr>
        <w:t xml:space="preserve"> критерия оценки с применением шкалы оценки Заказчик вправе установить в документации о конкурентной закупке предельно необходимое минимальное или максимальное количественное значение показателей, которые подлежат оценке в рамках указанных критериев. Участнику закупки, сделавшему предложение, соответствующее такому значению, или лучшее предложение, присваивается 100 баллов.</w:t>
      </w:r>
    </w:p>
    <w:p w:rsidR="00FA56C7" w:rsidRDefault="00FA56C7" w:rsidP="00B70BA0">
      <w:pPr>
        <w:rPr>
          <w:rFonts w:asciiTheme="minorHAnsi" w:hAnsiTheme="minorHAnsi"/>
          <w:sz w:val="24"/>
          <w:szCs w:val="24"/>
        </w:rPr>
      </w:pPr>
    </w:p>
    <w:p w:rsidR="00851695" w:rsidRDefault="00851695" w:rsidP="00B70BA0">
      <w:pPr>
        <w:rPr>
          <w:rFonts w:asciiTheme="minorHAnsi" w:hAnsiTheme="minorHAnsi"/>
          <w:sz w:val="24"/>
          <w:szCs w:val="24"/>
        </w:rPr>
      </w:pPr>
    </w:p>
    <w:p w:rsidR="00A03FC2" w:rsidRDefault="00A03FC2" w:rsidP="00B70BA0">
      <w:pPr>
        <w:rPr>
          <w:rFonts w:asciiTheme="minorHAnsi" w:hAnsiTheme="minorHAnsi"/>
          <w:sz w:val="24"/>
          <w:szCs w:val="24"/>
        </w:rPr>
      </w:pPr>
    </w:p>
    <w:p w:rsidR="00A03FC2" w:rsidRDefault="00A03FC2" w:rsidP="00B70BA0">
      <w:pPr>
        <w:rPr>
          <w:rFonts w:asciiTheme="minorHAnsi" w:hAnsiTheme="minorHAnsi"/>
          <w:sz w:val="24"/>
          <w:szCs w:val="24"/>
        </w:rPr>
      </w:pPr>
    </w:p>
    <w:p w:rsidR="00A03FC2" w:rsidRDefault="00A03FC2" w:rsidP="00B70BA0">
      <w:pPr>
        <w:rPr>
          <w:rFonts w:asciiTheme="minorHAnsi" w:hAnsiTheme="minorHAnsi"/>
          <w:sz w:val="24"/>
          <w:szCs w:val="24"/>
        </w:rPr>
      </w:pPr>
    </w:p>
    <w:p w:rsidR="00A03FC2" w:rsidRDefault="00A03FC2" w:rsidP="00B70BA0">
      <w:pPr>
        <w:rPr>
          <w:rFonts w:asciiTheme="minorHAnsi" w:hAnsiTheme="minorHAnsi"/>
          <w:sz w:val="24"/>
          <w:szCs w:val="24"/>
        </w:rPr>
      </w:pPr>
    </w:p>
    <w:p w:rsidR="00A03FC2" w:rsidRDefault="00A03FC2" w:rsidP="00B70BA0">
      <w:pPr>
        <w:rPr>
          <w:rFonts w:asciiTheme="minorHAnsi" w:hAnsiTheme="minorHAnsi"/>
          <w:sz w:val="24"/>
          <w:szCs w:val="24"/>
        </w:rPr>
      </w:pPr>
    </w:p>
    <w:p w:rsidR="00A03FC2" w:rsidRDefault="00A03FC2" w:rsidP="00B70BA0">
      <w:pPr>
        <w:rPr>
          <w:rFonts w:asciiTheme="minorHAnsi" w:hAnsiTheme="minorHAnsi"/>
          <w:sz w:val="24"/>
          <w:szCs w:val="24"/>
        </w:rPr>
      </w:pPr>
    </w:p>
    <w:p w:rsidR="00A03FC2" w:rsidRDefault="00A03FC2" w:rsidP="00B70BA0">
      <w:pPr>
        <w:rPr>
          <w:rFonts w:asciiTheme="minorHAnsi" w:hAnsiTheme="minorHAnsi"/>
          <w:sz w:val="24"/>
          <w:szCs w:val="24"/>
        </w:rPr>
      </w:pPr>
    </w:p>
    <w:p w:rsidR="00A03FC2" w:rsidRDefault="00A03FC2" w:rsidP="00B70BA0">
      <w:pPr>
        <w:rPr>
          <w:rFonts w:asciiTheme="minorHAnsi" w:hAnsiTheme="minorHAnsi"/>
          <w:sz w:val="24"/>
          <w:szCs w:val="24"/>
        </w:rPr>
      </w:pPr>
    </w:p>
    <w:p w:rsidR="00A03FC2" w:rsidRDefault="00A03FC2" w:rsidP="00B70BA0">
      <w:pPr>
        <w:rPr>
          <w:rFonts w:asciiTheme="minorHAnsi" w:hAnsiTheme="minorHAnsi"/>
          <w:sz w:val="24"/>
          <w:szCs w:val="24"/>
        </w:rPr>
      </w:pPr>
    </w:p>
    <w:p w:rsidR="00A03FC2" w:rsidRDefault="00A03FC2" w:rsidP="00B70BA0">
      <w:pPr>
        <w:rPr>
          <w:rFonts w:asciiTheme="minorHAnsi" w:hAnsiTheme="minorHAnsi"/>
          <w:sz w:val="24"/>
          <w:szCs w:val="24"/>
        </w:rPr>
      </w:pPr>
    </w:p>
    <w:p w:rsidR="00304BDC" w:rsidRDefault="00304BDC" w:rsidP="00B70BA0">
      <w:pPr>
        <w:rPr>
          <w:rFonts w:asciiTheme="minorHAnsi" w:hAnsiTheme="minorHAnsi"/>
          <w:sz w:val="24"/>
          <w:szCs w:val="24"/>
        </w:rPr>
      </w:pPr>
    </w:p>
    <w:p w:rsidR="00304BDC" w:rsidRDefault="00304BDC" w:rsidP="00B70BA0">
      <w:pPr>
        <w:rPr>
          <w:rFonts w:asciiTheme="minorHAnsi" w:hAnsiTheme="minorHAnsi"/>
          <w:sz w:val="24"/>
          <w:szCs w:val="24"/>
        </w:rPr>
      </w:pPr>
      <w:bookmarkStart w:id="150" w:name="_GoBack"/>
      <w:bookmarkEnd w:id="150"/>
      <w:r>
        <w:rPr>
          <w:rFonts w:asciiTheme="minorHAnsi" w:hAnsiTheme="minorHAnsi"/>
          <w:sz w:val="24"/>
          <w:szCs w:val="24"/>
        </w:rPr>
        <w:lastRenderedPageBreak/>
        <w:pict>
          <v:shape id="_x0000_i1027" type="#_x0000_t75" style="width:473.25pt;height:668.95pt">
            <v:imagedata r:id="rId35" o:title="doc00195320240605045340_page-0001"/>
          </v:shape>
        </w:pict>
      </w:r>
    </w:p>
    <w:sectPr w:rsidR="00304BDC" w:rsidSect="00851695">
      <w:headerReference w:type="default" r:id="rId36"/>
      <w:pgSz w:w="11906" w:h="16838"/>
      <w:pgMar w:top="1134" w:right="73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88D" w:rsidRDefault="00F5088D">
      <w:r>
        <w:separator/>
      </w:r>
    </w:p>
  </w:endnote>
  <w:endnote w:type="continuationSeparator" w:id="0">
    <w:p w:rsidR="00F5088D" w:rsidRDefault="00F50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roxima Nova ExCn Rg">
    <w:altName w:val="Candara"/>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88D" w:rsidRDefault="00F5088D">
      <w:r>
        <w:separator/>
      </w:r>
    </w:p>
  </w:footnote>
  <w:footnote w:type="continuationSeparator" w:id="0">
    <w:p w:rsidR="00F5088D" w:rsidRDefault="00F508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459" w:rsidRDefault="00DA2459">
    <w:pPr>
      <w:pStyle w:val="af6"/>
      <w:jc w:val="center"/>
    </w:pPr>
    <w:r>
      <w:fldChar w:fldCharType="begin"/>
    </w:r>
    <w:r>
      <w:instrText>PAGE   \* MERGEFORMAT</w:instrText>
    </w:r>
    <w:r>
      <w:fldChar w:fldCharType="separate"/>
    </w:r>
    <w:r w:rsidR="00304BDC">
      <w:rPr>
        <w:noProof/>
      </w:rPr>
      <w:t>104</w:t>
    </w:r>
    <w:r>
      <w:fldChar w:fldCharType="end"/>
    </w:r>
  </w:p>
  <w:p w:rsidR="00DA2459" w:rsidRDefault="00DA2459">
    <w:pPr>
      <w:pStyle w:val="af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1404"/>
    <w:multiLevelType w:val="hybridMultilevel"/>
    <w:tmpl w:val="3C667AD0"/>
    <w:lvl w:ilvl="0" w:tplc="E224198C">
      <w:start w:val="1"/>
      <w:numFmt w:val="decimal"/>
      <w:lvlText w:val="%1)"/>
      <w:lvlJc w:val="left"/>
      <w:pPr>
        <w:ind w:left="1069" w:hanging="360"/>
      </w:pPr>
      <w:rPr>
        <w:rFonts w:hint="default"/>
      </w:rPr>
    </w:lvl>
    <w:lvl w:ilvl="1" w:tplc="9A0E8CBC">
      <w:start w:val="1"/>
      <w:numFmt w:val="lowerLetter"/>
      <w:lvlText w:val="%2."/>
      <w:lvlJc w:val="left"/>
      <w:pPr>
        <w:ind w:left="1789" w:hanging="360"/>
      </w:pPr>
    </w:lvl>
    <w:lvl w:ilvl="2" w:tplc="A21A71D6">
      <w:start w:val="1"/>
      <w:numFmt w:val="lowerRoman"/>
      <w:lvlText w:val="%3."/>
      <w:lvlJc w:val="right"/>
      <w:pPr>
        <w:ind w:left="2509" w:hanging="180"/>
      </w:pPr>
    </w:lvl>
    <w:lvl w:ilvl="3" w:tplc="C15C9DF4">
      <w:start w:val="1"/>
      <w:numFmt w:val="decimal"/>
      <w:lvlText w:val="%4."/>
      <w:lvlJc w:val="left"/>
      <w:pPr>
        <w:ind w:left="3229" w:hanging="360"/>
      </w:pPr>
    </w:lvl>
    <w:lvl w:ilvl="4" w:tplc="2626C786">
      <w:start w:val="1"/>
      <w:numFmt w:val="lowerLetter"/>
      <w:lvlText w:val="%5."/>
      <w:lvlJc w:val="left"/>
      <w:pPr>
        <w:ind w:left="3949" w:hanging="360"/>
      </w:pPr>
    </w:lvl>
    <w:lvl w:ilvl="5" w:tplc="DF4AD386">
      <w:start w:val="1"/>
      <w:numFmt w:val="lowerRoman"/>
      <w:lvlText w:val="%6."/>
      <w:lvlJc w:val="right"/>
      <w:pPr>
        <w:ind w:left="4669" w:hanging="180"/>
      </w:pPr>
    </w:lvl>
    <w:lvl w:ilvl="6" w:tplc="7918F2B6">
      <w:start w:val="1"/>
      <w:numFmt w:val="decimal"/>
      <w:lvlText w:val="%7."/>
      <w:lvlJc w:val="left"/>
      <w:pPr>
        <w:ind w:left="5389" w:hanging="360"/>
      </w:pPr>
    </w:lvl>
    <w:lvl w:ilvl="7" w:tplc="F1C47C6C">
      <w:start w:val="1"/>
      <w:numFmt w:val="lowerLetter"/>
      <w:lvlText w:val="%8."/>
      <w:lvlJc w:val="left"/>
      <w:pPr>
        <w:ind w:left="6109" w:hanging="360"/>
      </w:pPr>
    </w:lvl>
    <w:lvl w:ilvl="8" w:tplc="C64CDBC6">
      <w:start w:val="1"/>
      <w:numFmt w:val="lowerRoman"/>
      <w:lvlText w:val="%9."/>
      <w:lvlJc w:val="right"/>
      <w:pPr>
        <w:ind w:left="6829" w:hanging="180"/>
      </w:pPr>
    </w:lvl>
  </w:abstractNum>
  <w:abstractNum w:abstractNumId="1" w15:restartNumberingAfterBreak="0">
    <w:nsid w:val="013201DE"/>
    <w:multiLevelType w:val="hybridMultilevel"/>
    <w:tmpl w:val="7B3AF082"/>
    <w:lvl w:ilvl="0" w:tplc="5D6C96AE">
      <w:start w:val="1"/>
      <w:numFmt w:val="decimal"/>
      <w:lvlText w:val="%1)"/>
      <w:lvlJc w:val="left"/>
      <w:pPr>
        <w:ind w:left="1074" w:hanging="360"/>
      </w:pPr>
    </w:lvl>
    <w:lvl w:ilvl="1" w:tplc="18583C7E">
      <w:start w:val="1"/>
      <w:numFmt w:val="lowerLetter"/>
      <w:lvlText w:val="%2."/>
      <w:lvlJc w:val="left"/>
      <w:pPr>
        <w:ind w:left="1794" w:hanging="360"/>
      </w:pPr>
    </w:lvl>
    <w:lvl w:ilvl="2" w:tplc="0C8A60A2">
      <w:start w:val="1"/>
      <w:numFmt w:val="lowerRoman"/>
      <w:lvlText w:val="%3."/>
      <w:lvlJc w:val="right"/>
      <w:pPr>
        <w:ind w:left="2514" w:hanging="180"/>
      </w:pPr>
    </w:lvl>
    <w:lvl w:ilvl="3" w:tplc="7FBCB58E">
      <w:start w:val="1"/>
      <w:numFmt w:val="decimal"/>
      <w:lvlText w:val="%4."/>
      <w:lvlJc w:val="left"/>
      <w:pPr>
        <w:ind w:left="3234" w:hanging="360"/>
      </w:pPr>
    </w:lvl>
    <w:lvl w:ilvl="4" w:tplc="B38C93EE">
      <w:start w:val="1"/>
      <w:numFmt w:val="lowerLetter"/>
      <w:lvlText w:val="%5."/>
      <w:lvlJc w:val="left"/>
      <w:pPr>
        <w:ind w:left="3954" w:hanging="360"/>
      </w:pPr>
    </w:lvl>
    <w:lvl w:ilvl="5" w:tplc="92D0DEF8">
      <w:start w:val="1"/>
      <w:numFmt w:val="lowerRoman"/>
      <w:lvlText w:val="%6."/>
      <w:lvlJc w:val="right"/>
      <w:pPr>
        <w:ind w:left="4674" w:hanging="180"/>
      </w:pPr>
    </w:lvl>
    <w:lvl w:ilvl="6" w:tplc="94A882AA">
      <w:start w:val="1"/>
      <w:numFmt w:val="decimal"/>
      <w:lvlText w:val="%7."/>
      <w:lvlJc w:val="left"/>
      <w:pPr>
        <w:ind w:left="5394" w:hanging="360"/>
      </w:pPr>
    </w:lvl>
    <w:lvl w:ilvl="7" w:tplc="55948C18">
      <w:start w:val="1"/>
      <w:numFmt w:val="lowerLetter"/>
      <w:lvlText w:val="%8."/>
      <w:lvlJc w:val="left"/>
      <w:pPr>
        <w:ind w:left="6114" w:hanging="360"/>
      </w:pPr>
    </w:lvl>
    <w:lvl w:ilvl="8" w:tplc="00249E92">
      <w:start w:val="1"/>
      <w:numFmt w:val="lowerRoman"/>
      <w:lvlText w:val="%9."/>
      <w:lvlJc w:val="right"/>
      <w:pPr>
        <w:ind w:left="6834" w:hanging="180"/>
      </w:pPr>
    </w:lvl>
  </w:abstractNum>
  <w:abstractNum w:abstractNumId="2" w15:restartNumberingAfterBreak="0">
    <w:nsid w:val="015F4383"/>
    <w:multiLevelType w:val="hybridMultilevel"/>
    <w:tmpl w:val="72EAE326"/>
    <w:lvl w:ilvl="0" w:tplc="CBF0321C">
      <w:start w:val="1"/>
      <w:numFmt w:val="decimal"/>
      <w:lvlText w:val="%1)"/>
      <w:lvlJc w:val="left"/>
      <w:pPr>
        <w:ind w:left="1287" w:hanging="360"/>
      </w:pPr>
    </w:lvl>
    <w:lvl w:ilvl="1" w:tplc="B2FE491A">
      <w:start w:val="1"/>
      <w:numFmt w:val="lowerLetter"/>
      <w:lvlText w:val="%2."/>
      <w:lvlJc w:val="left"/>
      <w:pPr>
        <w:ind w:left="2007" w:hanging="360"/>
      </w:pPr>
    </w:lvl>
    <w:lvl w:ilvl="2" w:tplc="023E63C4">
      <w:start w:val="1"/>
      <w:numFmt w:val="lowerRoman"/>
      <w:lvlText w:val="%3."/>
      <w:lvlJc w:val="right"/>
      <w:pPr>
        <w:ind w:left="2727" w:hanging="180"/>
      </w:pPr>
    </w:lvl>
    <w:lvl w:ilvl="3" w:tplc="D8503624">
      <w:start w:val="1"/>
      <w:numFmt w:val="decimal"/>
      <w:lvlText w:val="%4."/>
      <w:lvlJc w:val="left"/>
      <w:pPr>
        <w:ind w:left="3447" w:hanging="360"/>
      </w:pPr>
    </w:lvl>
    <w:lvl w:ilvl="4" w:tplc="81E6EF16">
      <w:start w:val="1"/>
      <w:numFmt w:val="lowerLetter"/>
      <w:lvlText w:val="%5."/>
      <w:lvlJc w:val="left"/>
      <w:pPr>
        <w:ind w:left="4167" w:hanging="360"/>
      </w:pPr>
    </w:lvl>
    <w:lvl w:ilvl="5" w:tplc="CB2ABFDA">
      <w:start w:val="1"/>
      <w:numFmt w:val="lowerRoman"/>
      <w:lvlText w:val="%6."/>
      <w:lvlJc w:val="right"/>
      <w:pPr>
        <w:ind w:left="4887" w:hanging="180"/>
      </w:pPr>
    </w:lvl>
    <w:lvl w:ilvl="6" w:tplc="A6545EE4">
      <w:start w:val="1"/>
      <w:numFmt w:val="decimal"/>
      <w:lvlText w:val="%7."/>
      <w:lvlJc w:val="left"/>
      <w:pPr>
        <w:ind w:left="5607" w:hanging="360"/>
      </w:pPr>
    </w:lvl>
    <w:lvl w:ilvl="7" w:tplc="CCF2FADE">
      <w:start w:val="1"/>
      <w:numFmt w:val="lowerLetter"/>
      <w:lvlText w:val="%8."/>
      <w:lvlJc w:val="left"/>
      <w:pPr>
        <w:ind w:left="6327" w:hanging="360"/>
      </w:pPr>
    </w:lvl>
    <w:lvl w:ilvl="8" w:tplc="B43E2A86">
      <w:start w:val="1"/>
      <w:numFmt w:val="lowerRoman"/>
      <w:lvlText w:val="%9."/>
      <w:lvlJc w:val="right"/>
      <w:pPr>
        <w:ind w:left="7047" w:hanging="180"/>
      </w:pPr>
    </w:lvl>
  </w:abstractNum>
  <w:abstractNum w:abstractNumId="3" w15:restartNumberingAfterBreak="0">
    <w:nsid w:val="02F34845"/>
    <w:multiLevelType w:val="hybridMultilevel"/>
    <w:tmpl w:val="6684700C"/>
    <w:lvl w:ilvl="0" w:tplc="E7F66980">
      <w:start w:val="1"/>
      <w:numFmt w:val="decimal"/>
      <w:lvlText w:val="%1)"/>
      <w:lvlJc w:val="left"/>
      <w:pPr>
        <w:ind w:left="720" w:hanging="360"/>
      </w:pPr>
    </w:lvl>
    <w:lvl w:ilvl="1" w:tplc="E6BE93F8">
      <w:start w:val="1"/>
      <w:numFmt w:val="lowerLetter"/>
      <w:lvlText w:val="%2."/>
      <w:lvlJc w:val="left"/>
      <w:pPr>
        <w:ind w:left="1440" w:hanging="360"/>
      </w:pPr>
    </w:lvl>
    <w:lvl w:ilvl="2" w:tplc="F4B09DCE">
      <w:start w:val="1"/>
      <w:numFmt w:val="lowerRoman"/>
      <w:lvlText w:val="%3."/>
      <w:lvlJc w:val="right"/>
      <w:pPr>
        <w:ind w:left="2160" w:hanging="180"/>
      </w:pPr>
    </w:lvl>
    <w:lvl w:ilvl="3" w:tplc="62D03394">
      <w:start w:val="1"/>
      <w:numFmt w:val="decimal"/>
      <w:lvlText w:val="%4."/>
      <w:lvlJc w:val="left"/>
      <w:pPr>
        <w:ind w:left="2880" w:hanging="360"/>
      </w:pPr>
    </w:lvl>
    <w:lvl w:ilvl="4" w:tplc="0FB638E8">
      <w:start w:val="1"/>
      <w:numFmt w:val="lowerLetter"/>
      <w:lvlText w:val="%5."/>
      <w:lvlJc w:val="left"/>
      <w:pPr>
        <w:ind w:left="3600" w:hanging="360"/>
      </w:pPr>
    </w:lvl>
    <w:lvl w:ilvl="5" w:tplc="71EE48E0">
      <w:start w:val="1"/>
      <w:numFmt w:val="lowerRoman"/>
      <w:lvlText w:val="%6."/>
      <w:lvlJc w:val="right"/>
      <w:pPr>
        <w:ind w:left="4320" w:hanging="180"/>
      </w:pPr>
    </w:lvl>
    <w:lvl w:ilvl="6" w:tplc="3B64F592">
      <w:start w:val="1"/>
      <w:numFmt w:val="decimal"/>
      <w:lvlText w:val="%7."/>
      <w:lvlJc w:val="left"/>
      <w:pPr>
        <w:ind w:left="5040" w:hanging="360"/>
      </w:pPr>
    </w:lvl>
    <w:lvl w:ilvl="7" w:tplc="62D2AF0E">
      <w:start w:val="1"/>
      <w:numFmt w:val="lowerLetter"/>
      <w:lvlText w:val="%8."/>
      <w:lvlJc w:val="left"/>
      <w:pPr>
        <w:ind w:left="5760" w:hanging="360"/>
      </w:pPr>
    </w:lvl>
    <w:lvl w:ilvl="8" w:tplc="30021D9E">
      <w:start w:val="1"/>
      <w:numFmt w:val="lowerRoman"/>
      <w:lvlText w:val="%9."/>
      <w:lvlJc w:val="right"/>
      <w:pPr>
        <w:ind w:left="6480" w:hanging="180"/>
      </w:pPr>
    </w:lvl>
  </w:abstractNum>
  <w:abstractNum w:abstractNumId="4" w15:restartNumberingAfterBreak="0">
    <w:nsid w:val="056B0221"/>
    <w:multiLevelType w:val="hybridMultilevel"/>
    <w:tmpl w:val="BC045DDA"/>
    <w:lvl w:ilvl="0" w:tplc="0BA62F9A">
      <w:start w:val="1"/>
      <w:numFmt w:val="decimal"/>
      <w:lvlText w:val="%1)"/>
      <w:lvlJc w:val="left"/>
      <w:pPr>
        <w:ind w:left="720" w:hanging="360"/>
      </w:pPr>
    </w:lvl>
    <w:lvl w:ilvl="1" w:tplc="982EC770">
      <w:start w:val="1"/>
      <w:numFmt w:val="lowerLetter"/>
      <w:lvlText w:val="%2."/>
      <w:lvlJc w:val="left"/>
      <w:pPr>
        <w:ind w:left="1440" w:hanging="360"/>
      </w:pPr>
    </w:lvl>
    <w:lvl w:ilvl="2" w:tplc="9AC63E20">
      <w:start w:val="1"/>
      <w:numFmt w:val="lowerRoman"/>
      <w:lvlText w:val="%3."/>
      <w:lvlJc w:val="right"/>
      <w:pPr>
        <w:ind w:left="2160" w:hanging="180"/>
      </w:pPr>
    </w:lvl>
    <w:lvl w:ilvl="3" w:tplc="A900DC24">
      <w:start w:val="1"/>
      <w:numFmt w:val="decimal"/>
      <w:lvlText w:val="%4."/>
      <w:lvlJc w:val="left"/>
      <w:pPr>
        <w:ind w:left="2880" w:hanging="360"/>
      </w:pPr>
    </w:lvl>
    <w:lvl w:ilvl="4" w:tplc="0E400310">
      <w:start w:val="1"/>
      <w:numFmt w:val="lowerLetter"/>
      <w:lvlText w:val="%5."/>
      <w:lvlJc w:val="left"/>
      <w:pPr>
        <w:ind w:left="3600" w:hanging="360"/>
      </w:pPr>
    </w:lvl>
    <w:lvl w:ilvl="5" w:tplc="DC72A01E">
      <w:start w:val="1"/>
      <w:numFmt w:val="lowerRoman"/>
      <w:lvlText w:val="%6."/>
      <w:lvlJc w:val="right"/>
      <w:pPr>
        <w:ind w:left="4320" w:hanging="180"/>
      </w:pPr>
    </w:lvl>
    <w:lvl w:ilvl="6" w:tplc="213A24C6">
      <w:start w:val="1"/>
      <w:numFmt w:val="decimal"/>
      <w:lvlText w:val="%7."/>
      <w:lvlJc w:val="left"/>
      <w:pPr>
        <w:ind w:left="5040" w:hanging="360"/>
      </w:pPr>
    </w:lvl>
    <w:lvl w:ilvl="7" w:tplc="4C34C6BA">
      <w:start w:val="1"/>
      <w:numFmt w:val="lowerLetter"/>
      <w:lvlText w:val="%8."/>
      <w:lvlJc w:val="left"/>
      <w:pPr>
        <w:ind w:left="5760" w:hanging="360"/>
      </w:pPr>
    </w:lvl>
    <w:lvl w:ilvl="8" w:tplc="5F640E3C">
      <w:start w:val="1"/>
      <w:numFmt w:val="lowerRoman"/>
      <w:lvlText w:val="%9."/>
      <w:lvlJc w:val="right"/>
      <w:pPr>
        <w:ind w:left="6480" w:hanging="180"/>
      </w:pPr>
    </w:lvl>
  </w:abstractNum>
  <w:abstractNum w:abstractNumId="5" w15:restartNumberingAfterBreak="0">
    <w:nsid w:val="08B412EF"/>
    <w:multiLevelType w:val="hybridMultilevel"/>
    <w:tmpl w:val="0A7CA7DC"/>
    <w:lvl w:ilvl="0" w:tplc="4A4A8238">
      <w:start w:val="1"/>
      <w:numFmt w:val="decimal"/>
      <w:lvlText w:val="%1)"/>
      <w:lvlJc w:val="left"/>
      <w:pPr>
        <w:ind w:left="720" w:hanging="360"/>
      </w:pPr>
    </w:lvl>
    <w:lvl w:ilvl="1" w:tplc="3522A722">
      <w:start w:val="1"/>
      <w:numFmt w:val="lowerLetter"/>
      <w:lvlText w:val="%2."/>
      <w:lvlJc w:val="left"/>
      <w:pPr>
        <w:ind w:left="1440" w:hanging="360"/>
      </w:pPr>
    </w:lvl>
    <w:lvl w:ilvl="2" w:tplc="3F6C8F10">
      <w:start w:val="1"/>
      <w:numFmt w:val="lowerRoman"/>
      <w:lvlText w:val="%3."/>
      <w:lvlJc w:val="right"/>
      <w:pPr>
        <w:ind w:left="2160" w:hanging="180"/>
      </w:pPr>
    </w:lvl>
    <w:lvl w:ilvl="3" w:tplc="02945396">
      <w:start w:val="1"/>
      <w:numFmt w:val="decimal"/>
      <w:lvlText w:val="%4."/>
      <w:lvlJc w:val="left"/>
      <w:pPr>
        <w:ind w:left="2880" w:hanging="360"/>
      </w:pPr>
    </w:lvl>
    <w:lvl w:ilvl="4" w:tplc="3AD8BE74">
      <w:start w:val="1"/>
      <w:numFmt w:val="lowerLetter"/>
      <w:lvlText w:val="%5."/>
      <w:lvlJc w:val="left"/>
      <w:pPr>
        <w:ind w:left="3600" w:hanging="360"/>
      </w:pPr>
    </w:lvl>
    <w:lvl w:ilvl="5" w:tplc="F0C8C478">
      <w:start w:val="1"/>
      <w:numFmt w:val="lowerRoman"/>
      <w:lvlText w:val="%6."/>
      <w:lvlJc w:val="right"/>
      <w:pPr>
        <w:ind w:left="4320" w:hanging="180"/>
      </w:pPr>
    </w:lvl>
    <w:lvl w:ilvl="6" w:tplc="B22CB44E">
      <w:start w:val="1"/>
      <w:numFmt w:val="decimal"/>
      <w:lvlText w:val="%7."/>
      <w:lvlJc w:val="left"/>
      <w:pPr>
        <w:ind w:left="5040" w:hanging="360"/>
      </w:pPr>
    </w:lvl>
    <w:lvl w:ilvl="7" w:tplc="9662B4D2">
      <w:start w:val="1"/>
      <w:numFmt w:val="lowerLetter"/>
      <w:lvlText w:val="%8."/>
      <w:lvlJc w:val="left"/>
      <w:pPr>
        <w:ind w:left="5760" w:hanging="360"/>
      </w:pPr>
    </w:lvl>
    <w:lvl w:ilvl="8" w:tplc="9004519C">
      <w:start w:val="1"/>
      <w:numFmt w:val="lowerRoman"/>
      <w:lvlText w:val="%9."/>
      <w:lvlJc w:val="right"/>
      <w:pPr>
        <w:ind w:left="6480" w:hanging="180"/>
      </w:pPr>
    </w:lvl>
  </w:abstractNum>
  <w:abstractNum w:abstractNumId="6" w15:restartNumberingAfterBreak="0">
    <w:nsid w:val="09BB6AC5"/>
    <w:multiLevelType w:val="multilevel"/>
    <w:tmpl w:val="D1289DFA"/>
    <w:lvl w:ilvl="0">
      <w:start w:val="15"/>
      <w:numFmt w:val="decimal"/>
      <w:lvlText w:val="%1."/>
      <w:lvlJc w:val="left"/>
      <w:pPr>
        <w:ind w:left="750" w:hanging="750"/>
      </w:pPr>
      <w:rPr>
        <w:rFonts w:hint="default"/>
      </w:rPr>
    </w:lvl>
    <w:lvl w:ilvl="1">
      <w:start w:val="27"/>
      <w:numFmt w:val="decimal"/>
      <w:lvlText w:val="%1.%2."/>
      <w:lvlJc w:val="left"/>
      <w:pPr>
        <w:ind w:left="1318" w:hanging="750"/>
      </w:pPr>
      <w:rPr>
        <w:rFonts w:hint="default"/>
      </w:rPr>
    </w:lvl>
    <w:lvl w:ilvl="2">
      <w:start w:val="1"/>
      <w:numFmt w:val="decimal"/>
      <w:lvlText w:val="%1.%2.%3."/>
      <w:lvlJc w:val="left"/>
      <w:pPr>
        <w:ind w:left="1886" w:hanging="75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15:restartNumberingAfterBreak="0">
    <w:nsid w:val="0AF92845"/>
    <w:multiLevelType w:val="multilevel"/>
    <w:tmpl w:val="2D9E8F78"/>
    <w:lvl w:ilvl="0">
      <w:start w:val="16"/>
      <w:numFmt w:val="decimal"/>
      <w:lvlText w:val="%1."/>
      <w:lvlJc w:val="left"/>
      <w:pPr>
        <w:ind w:left="1125" w:hanging="1125"/>
      </w:pPr>
      <w:rPr>
        <w:rFonts w:hint="default"/>
      </w:rPr>
    </w:lvl>
    <w:lvl w:ilvl="1">
      <w:start w:val="10"/>
      <w:numFmt w:val="decimal"/>
      <w:lvlText w:val="%1.%2."/>
      <w:lvlJc w:val="left"/>
      <w:pPr>
        <w:ind w:left="1462" w:hanging="1125"/>
      </w:pPr>
      <w:rPr>
        <w:rFonts w:hint="default"/>
      </w:rPr>
    </w:lvl>
    <w:lvl w:ilvl="2">
      <w:start w:val="14"/>
      <w:numFmt w:val="decimal"/>
      <w:lvlText w:val="%1.%2.%3."/>
      <w:lvlJc w:val="left"/>
      <w:pPr>
        <w:ind w:left="1799" w:hanging="1125"/>
      </w:pPr>
      <w:rPr>
        <w:rFonts w:hint="default"/>
      </w:rPr>
    </w:lvl>
    <w:lvl w:ilvl="3">
      <w:start w:val="1"/>
      <w:numFmt w:val="decimal"/>
      <w:lvlText w:val="%1.%2.%3.%4."/>
      <w:lvlJc w:val="left"/>
      <w:pPr>
        <w:ind w:left="2136" w:hanging="1125"/>
      </w:pPr>
      <w:rPr>
        <w:rFonts w:hint="default"/>
      </w:rPr>
    </w:lvl>
    <w:lvl w:ilvl="4">
      <w:start w:val="1"/>
      <w:numFmt w:val="decimal"/>
      <w:lvlText w:val="%1.%2.%3.%4.%5."/>
      <w:lvlJc w:val="left"/>
      <w:pPr>
        <w:ind w:left="2473" w:hanging="1125"/>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8" w15:restartNumberingAfterBreak="0">
    <w:nsid w:val="0B6850C0"/>
    <w:multiLevelType w:val="hybridMultilevel"/>
    <w:tmpl w:val="1A2EA9C6"/>
    <w:lvl w:ilvl="0" w:tplc="8E3C3CB2">
      <w:start w:val="1"/>
      <w:numFmt w:val="decimal"/>
      <w:lvlText w:val="%1)"/>
      <w:lvlJc w:val="left"/>
      <w:pPr>
        <w:ind w:left="1429" w:hanging="360"/>
      </w:pPr>
    </w:lvl>
    <w:lvl w:ilvl="1" w:tplc="E33E5064">
      <w:start w:val="1"/>
      <w:numFmt w:val="lowerLetter"/>
      <w:lvlText w:val="%2."/>
      <w:lvlJc w:val="left"/>
      <w:pPr>
        <w:ind w:left="2149" w:hanging="360"/>
      </w:pPr>
    </w:lvl>
    <w:lvl w:ilvl="2" w:tplc="A0D219A6">
      <w:start w:val="1"/>
      <w:numFmt w:val="lowerRoman"/>
      <w:lvlText w:val="%3."/>
      <w:lvlJc w:val="right"/>
      <w:pPr>
        <w:ind w:left="2869" w:hanging="180"/>
      </w:pPr>
    </w:lvl>
    <w:lvl w:ilvl="3" w:tplc="3A52E94C">
      <w:start w:val="1"/>
      <w:numFmt w:val="decimal"/>
      <w:lvlText w:val="%4."/>
      <w:lvlJc w:val="left"/>
      <w:pPr>
        <w:ind w:left="3589" w:hanging="360"/>
      </w:pPr>
    </w:lvl>
    <w:lvl w:ilvl="4" w:tplc="9C6A203C">
      <w:start w:val="1"/>
      <w:numFmt w:val="lowerLetter"/>
      <w:lvlText w:val="%5."/>
      <w:lvlJc w:val="left"/>
      <w:pPr>
        <w:ind w:left="4309" w:hanging="360"/>
      </w:pPr>
    </w:lvl>
    <w:lvl w:ilvl="5" w:tplc="E452C884">
      <w:start w:val="1"/>
      <w:numFmt w:val="lowerRoman"/>
      <w:lvlText w:val="%6."/>
      <w:lvlJc w:val="right"/>
      <w:pPr>
        <w:ind w:left="5029" w:hanging="180"/>
      </w:pPr>
    </w:lvl>
    <w:lvl w:ilvl="6" w:tplc="0B7CD770">
      <w:start w:val="1"/>
      <w:numFmt w:val="decimal"/>
      <w:lvlText w:val="%7."/>
      <w:lvlJc w:val="left"/>
      <w:pPr>
        <w:ind w:left="5749" w:hanging="360"/>
      </w:pPr>
    </w:lvl>
    <w:lvl w:ilvl="7" w:tplc="9D7AEF8C">
      <w:start w:val="1"/>
      <w:numFmt w:val="lowerLetter"/>
      <w:lvlText w:val="%8."/>
      <w:lvlJc w:val="left"/>
      <w:pPr>
        <w:ind w:left="6469" w:hanging="360"/>
      </w:pPr>
    </w:lvl>
    <w:lvl w:ilvl="8" w:tplc="820ED2E2">
      <w:start w:val="1"/>
      <w:numFmt w:val="lowerRoman"/>
      <w:lvlText w:val="%9."/>
      <w:lvlJc w:val="right"/>
      <w:pPr>
        <w:ind w:left="7189" w:hanging="180"/>
      </w:pPr>
    </w:lvl>
  </w:abstractNum>
  <w:abstractNum w:abstractNumId="9" w15:restartNumberingAfterBreak="0">
    <w:nsid w:val="0D356A58"/>
    <w:multiLevelType w:val="hybridMultilevel"/>
    <w:tmpl w:val="0106BEFA"/>
    <w:lvl w:ilvl="0" w:tplc="074AF3A6">
      <w:start w:val="1"/>
      <w:numFmt w:val="decimal"/>
      <w:lvlText w:val="%1)"/>
      <w:lvlJc w:val="left"/>
      <w:pPr>
        <w:ind w:left="1429" w:hanging="360"/>
      </w:pPr>
    </w:lvl>
    <w:lvl w:ilvl="1" w:tplc="EE26CF9E">
      <w:start w:val="1"/>
      <w:numFmt w:val="lowerLetter"/>
      <w:lvlText w:val="%2."/>
      <w:lvlJc w:val="left"/>
      <w:pPr>
        <w:ind w:left="2149" w:hanging="360"/>
      </w:pPr>
    </w:lvl>
    <w:lvl w:ilvl="2" w:tplc="8CA28682">
      <w:start w:val="1"/>
      <w:numFmt w:val="lowerRoman"/>
      <w:lvlText w:val="%3."/>
      <w:lvlJc w:val="right"/>
      <w:pPr>
        <w:ind w:left="2869" w:hanging="180"/>
      </w:pPr>
    </w:lvl>
    <w:lvl w:ilvl="3" w:tplc="9DAEC9B6">
      <w:start w:val="1"/>
      <w:numFmt w:val="decimal"/>
      <w:lvlText w:val="%4."/>
      <w:lvlJc w:val="left"/>
      <w:pPr>
        <w:ind w:left="3589" w:hanging="360"/>
      </w:pPr>
    </w:lvl>
    <w:lvl w:ilvl="4" w:tplc="F4EC8470">
      <w:start w:val="1"/>
      <w:numFmt w:val="lowerLetter"/>
      <w:lvlText w:val="%5."/>
      <w:lvlJc w:val="left"/>
      <w:pPr>
        <w:ind w:left="4309" w:hanging="360"/>
      </w:pPr>
    </w:lvl>
    <w:lvl w:ilvl="5" w:tplc="5E1CD664">
      <w:start w:val="1"/>
      <w:numFmt w:val="lowerRoman"/>
      <w:lvlText w:val="%6."/>
      <w:lvlJc w:val="right"/>
      <w:pPr>
        <w:ind w:left="5029" w:hanging="180"/>
      </w:pPr>
    </w:lvl>
    <w:lvl w:ilvl="6" w:tplc="3C980B6E">
      <w:start w:val="1"/>
      <w:numFmt w:val="decimal"/>
      <w:lvlText w:val="%7."/>
      <w:lvlJc w:val="left"/>
      <w:pPr>
        <w:ind w:left="5749" w:hanging="360"/>
      </w:pPr>
    </w:lvl>
    <w:lvl w:ilvl="7" w:tplc="BC629080">
      <w:start w:val="1"/>
      <w:numFmt w:val="lowerLetter"/>
      <w:lvlText w:val="%8."/>
      <w:lvlJc w:val="left"/>
      <w:pPr>
        <w:ind w:left="6469" w:hanging="360"/>
      </w:pPr>
    </w:lvl>
    <w:lvl w:ilvl="8" w:tplc="1F161110">
      <w:start w:val="1"/>
      <w:numFmt w:val="lowerRoman"/>
      <w:lvlText w:val="%9."/>
      <w:lvlJc w:val="right"/>
      <w:pPr>
        <w:ind w:left="7189" w:hanging="180"/>
      </w:pPr>
    </w:lvl>
  </w:abstractNum>
  <w:abstractNum w:abstractNumId="10" w15:restartNumberingAfterBreak="0">
    <w:nsid w:val="0F7A74EB"/>
    <w:multiLevelType w:val="hybridMultilevel"/>
    <w:tmpl w:val="3AF6814E"/>
    <w:lvl w:ilvl="0" w:tplc="158633FE">
      <w:start w:val="1"/>
      <w:numFmt w:val="decimal"/>
      <w:lvlText w:val="%1)"/>
      <w:lvlJc w:val="left"/>
      <w:pPr>
        <w:ind w:left="2487" w:hanging="360"/>
      </w:pPr>
    </w:lvl>
    <w:lvl w:ilvl="1" w:tplc="0D18C58C">
      <w:start w:val="1"/>
      <w:numFmt w:val="lowerLetter"/>
      <w:lvlText w:val="%2."/>
      <w:lvlJc w:val="left"/>
      <w:pPr>
        <w:ind w:left="2149" w:hanging="360"/>
      </w:pPr>
    </w:lvl>
    <w:lvl w:ilvl="2" w:tplc="3F1EBB2A">
      <w:start w:val="1"/>
      <w:numFmt w:val="lowerRoman"/>
      <w:lvlText w:val="%3."/>
      <w:lvlJc w:val="right"/>
      <w:pPr>
        <w:ind w:left="2869" w:hanging="180"/>
      </w:pPr>
    </w:lvl>
    <w:lvl w:ilvl="3" w:tplc="AA088034">
      <w:start w:val="1"/>
      <w:numFmt w:val="decimal"/>
      <w:lvlText w:val="%4."/>
      <w:lvlJc w:val="left"/>
      <w:pPr>
        <w:ind w:left="3589" w:hanging="360"/>
      </w:pPr>
    </w:lvl>
    <w:lvl w:ilvl="4" w:tplc="A92ECAFA">
      <w:start w:val="1"/>
      <w:numFmt w:val="lowerLetter"/>
      <w:lvlText w:val="%5."/>
      <w:lvlJc w:val="left"/>
      <w:pPr>
        <w:ind w:left="4309" w:hanging="360"/>
      </w:pPr>
    </w:lvl>
    <w:lvl w:ilvl="5" w:tplc="70E43F92">
      <w:start w:val="1"/>
      <w:numFmt w:val="lowerRoman"/>
      <w:lvlText w:val="%6."/>
      <w:lvlJc w:val="right"/>
      <w:pPr>
        <w:ind w:left="5029" w:hanging="180"/>
      </w:pPr>
    </w:lvl>
    <w:lvl w:ilvl="6" w:tplc="56C2D9FC">
      <w:start w:val="1"/>
      <w:numFmt w:val="decimal"/>
      <w:lvlText w:val="%7."/>
      <w:lvlJc w:val="left"/>
      <w:pPr>
        <w:ind w:left="5749" w:hanging="360"/>
      </w:pPr>
    </w:lvl>
    <w:lvl w:ilvl="7" w:tplc="3CE47280">
      <w:start w:val="1"/>
      <w:numFmt w:val="lowerLetter"/>
      <w:lvlText w:val="%8."/>
      <w:lvlJc w:val="left"/>
      <w:pPr>
        <w:ind w:left="6469" w:hanging="360"/>
      </w:pPr>
    </w:lvl>
    <w:lvl w:ilvl="8" w:tplc="00BC8882">
      <w:start w:val="1"/>
      <w:numFmt w:val="lowerRoman"/>
      <w:lvlText w:val="%9."/>
      <w:lvlJc w:val="right"/>
      <w:pPr>
        <w:ind w:left="7189" w:hanging="180"/>
      </w:pPr>
    </w:lvl>
  </w:abstractNum>
  <w:abstractNum w:abstractNumId="11" w15:restartNumberingAfterBreak="0">
    <w:nsid w:val="114940C5"/>
    <w:multiLevelType w:val="hybridMultilevel"/>
    <w:tmpl w:val="F02C5996"/>
    <w:lvl w:ilvl="0" w:tplc="4A9C9B8E">
      <w:start w:val="1"/>
      <w:numFmt w:val="decimal"/>
      <w:lvlText w:val="%1)"/>
      <w:lvlJc w:val="left"/>
      <w:pPr>
        <w:ind w:left="1789" w:hanging="360"/>
      </w:pPr>
    </w:lvl>
    <w:lvl w:ilvl="1" w:tplc="23F85BB8">
      <w:start w:val="1"/>
      <w:numFmt w:val="lowerLetter"/>
      <w:lvlText w:val="%2."/>
      <w:lvlJc w:val="left"/>
      <w:pPr>
        <w:ind w:left="2509" w:hanging="360"/>
      </w:pPr>
    </w:lvl>
    <w:lvl w:ilvl="2" w:tplc="119CFC36">
      <w:start w:val="1"/>
      <w:numFmt w:val="lowerRoman"/>
      <w:lvlText w:val="%3."/>
      <w:lvlJc w:val="right"/>
      <w:pPr>
        <w:ind w:left="3229" w:hanging="180"/>
      </w:pPr>
    </w:lvl>
    <w:lvl w:ilvl="3" w:tplc="281AFA90">
      <w:start w:val="1"/>
      <w:numFmt w:val="decimal"/>
      <w:lvlText w:val="%4."/>
      <w:lvlJc w:val="left"/>
      <w:pPr>
        <w:ind w:left="3949" w:hanging="360"/>
      </w:pPr>
    </w:lvl>
    <w:lvl w:ilvl="4" w:tplc="2240717A">
      <w:start w:val="1"/>
      <w:numFmt w:val="lowerLetter"/>
      <w:lvlText w:val="%5."/>
      <w:lvlJc w:val="left"/>
      <w:pPr>
        <w:ind w:left="4669" w:hanging="360"/>
      </w:pPr>
    </w:lvl>
    <w:lvl w:ilvl="5" w:tplc="DB980470">
      <w:start w:val="1"/>
      <w:numFmt w:val="lowerRoman"/>
      <w:lvlText w:val="%6."/>
      <w:lvlJc w:val="right"/>
      <w:pPr>
        <w:ind w:left="5389" w:hanging="180"/>
      </w:pPr>
    </w:lvl>
    <w:lvl w:ilvl="6" w:tplc="8F4E4FDC">
      <w:start w:val="1"/>
      <w:numFmt w:val="decimal"/>
      <w:lvlText w:val="%7."/>
      <w:lvlJc w:val="left"/>
      <w:pPr>
        <w:ind w:left="6109" w:hanging="360"/>
      </w:pPr>
    </w:lvl>
    <w:lvl w:ilvl="7" w:tplc="F942FA20">
      <w:start w:val="1"/>
      <w:numFmt w:val="lowerLetter"/>
      <w:lvlText w:val="%8."/>
      <w:lvlJc w:val="left"/>
      <w:pPr>
        <w:ind w:left="6829" w:hanging="360"/>
      </w:pPr>
    </w:lvl>
    <w:lvl w:ilvl="8" w:tplc="5D3897CA">
      <w:start w:val="1"/>
      <w:numFmt w:val="lowerRoman"/>
      <w:lvlText w:val="%9."/>
      <w:lvlJc w:val="right"/>
      <w:pPr>
        <w:ind w:left="7549" w:hanging="180"/>
      </w:pPr>
    </w:lvl>
  </w:abstractNum>
  <w:abstractNum w:abstractNumId="12" w15:restartNumberingAfterBreak="0">
    <w:nsid w:val="12BF6B5A"/>
    <w:multiLevelType w:val="hybridMultilevel"/>
    <w:tmpl w:val="C1C64218"/>
    <w:lvl w:ilvl="0" w:tplc="FD068CC2">
      <w:start w:val="1"/>
      <w:numFmt w:val="decimal"/>
      <w:lvlText w:val="%1)"/>
      <w:lvlJc w:val="left"/>
      <w:pPr>
        <w:ind w:left="1069" w:hanging="360"/>
      </w:pPr>
    </w:lvl>
    <w:lvl w:ilvl="1" w:tplc="95CC4F5A">
      <w:start w:val="1"/>
      <w:numFmt w:val="lowerLetter"/>
      <w:lvlText w:val="%2."/>
      <w:lvlJc w:val="left"/>
      <w:pPr>
        <w:ind w:left="2149" w:hanging="360"/>
      </w:pPr>
    </w:lvl>
    <w:lvl w:ilvl="2" w:tplc="87A08CDA">
      <w:start w:val="1"/>
      <w:numFmt w:val="lowerRoman"/>
      <w:lvlText w:val="%3."/>
      <w:lvlJc w:val="right"/>
      <w:pPr>
        <w:ind w:left="2869" w:hanging="180"/>
      </w:pPr>
    </w:lvl>
    <w:lvl w:ilvl="3" w:tplc="1AA6D06C">
      <w:start w:val="1"/>
      <w:numFmt w:val="decimal"/>
      <w:lvlText w:val="%4."/>
      <w:lvlJc w:val="left"/>
      <w:pPr>
        <w:ind w:left="3589" w:hanging="360"/>
      </w:pPr>
    </w:lvl>
    <w:lvl w:ilvl="4" w:tplc="349C94D4">
      <w:start w:val="1"/>
      <w:numFmt w:val="lowerLetter"/>
      <w:lvlText w:val="%5."/>
      <w:lvlJc w:val="left"/>
      <w:pPr>
        <w:ind w:left="4309" w:hanging="360"/>
      </w:pPr>
    </w:lvl>
    <w:lvl w:ilvl="5" w:tplc="F418DA82">
      <w:start w:val="1"/>
      <w:numFmt w:val="lowerRoman"/>
      <w:lvlText w:val="%6."/>
      <w:lvlJc w:val="right"/>
      <w:pPr>
        <w:ind w:left="5029" w:hanging="180"/>
      </w:pPr>
    </w:lvl>
    <w:lvl w:ilvl="6" w:tplc="5AB4FF9A">
      <w:start w:val="1"/>
      <w:numFmt w:val="decimal"/>
      <w:lvlText w:val="%7."/>
      <w:lvlJc w:val="left"/>
      <w:pPr>
        <w:ind w:left="5749" w:hanging="360"/>
      </w:pPr>
    </w:lvl>
    <w:lvl w:ilvl="7" w:tplc="718EE29A">
      <w:start w:val="1"/>
      <w:numFmt w:val="lowerLetter"/>
      <w:lvlText w:val="%8."/>
      <w:lvlJc w:val="left"/>
      <w:pPr>
        <w:ind w:left="6469" w:hanging="360"/>
      </w:pPr>
    </w:lvl>
    <w:lvl w:ilvl="8" w:tplc="BC9648FC">
      <w:start w:val="1"/>
      <w:numFmt w:val="lowerRoman"/>
      <w:lvlText w:val="%9."/>
      <w:lvlJc w:val="right"/>
      <w:pPr>
        <w:ind w:left="7189" w:hanging="180"/>
      </w:pPr>
    </w:lvl>
  </w:abstractNum>
  <w:abstractNum w:abstractNumId="13" w15:restartNumberingAfterBreak="0">
    <w:nsid w:val="14610CE0"/>
    <w:multiLevelType w:val="hybridMultilevel"/>
    <w:tmpl w:val="52700940"/>
    <w:lvl w:ilvl="0" w:tplc="59DA7E90">
      <w:start w:val="1"/>
      <w:numFmt w:val="decimal"/>
      <w:lvlText w:val="%1)"/>
      <w:lvlJc w:val="left"/>
      <w:pPr>
        <w:ind w:left="2403" w:hanging="1410"/>
      </w:pPr>
      <w:rPr>
        <w:rFonts w:hint="default"/>
      </w:rPr>
    </w:lvl>
    <w:lvl w:ilvl="1" w:tplc="D79AD2BA">
      <w:start w:val="1"/>
      <w:numFmt w:val="lowerLetter"/>
      <w:lvlText w:val="%2."/>
      <w:lvlJc w:val="left"/>
      <w:pPr>
        <w:ind w:left="2149" w:hanging="360"/>
      </w:pPr>
    </w:lvl>
    <w:lvl w:ilvl="2" w:tplc="A2E25F9A">
      <w:start w:val="1"/>
      <w:numFmt w:val="lowerRoman"/>
      <w:lvlText w:val="%3."/>
      <w:lvlJc w:val="right"/>
      <w:pPr>
        <w:ind w:left="2869" w:hanging="180"/>
      </w:pPr>
    </w:lvl>
    <w:lvl w:ilvl="3" w:tplc="0C463564">
      <w:start w:val="1"/>
      <w:numFmt w:val="decimal"/>
      <w:lvlText w:val="%4."/>
      <w:lvlJc w:val="left"/>
      <w:pPr>
        <w:ind w:left="3589" w:hanging="360"/>
      </w:pPr>
    </w:lvl>
    <w:lvl w:ilvl="4" w:tplc="9C2A989E">
      <w:start w:val="1"/>
      <w:numFmt w:val="lowerLetter"/>
      <w:lvlText w:val="%5."/>
      <w:lvlJc w:val="left"/>
      <w:pPr>
        <w:ind w:left="4309" w:hanging="360"/>
      </w:pPr>
    </w:lvl>
    <w:lvl w:ilvl="5" w:tplc="5D82A588">
      <w:start w:val="1"/>
      <w:numFmt w:val="lowerRoman"/>
      <w:lvlText w:val="%6."/>
      <w:lvlJc w:val="right"/>
      <w:pPr>
        <w:ind w:left="5029" w:hanging="180"/>
      </w:pPr>
    </w:lvl>
    <w:lvl w:ilvl="6" w:tplc="F83CCFDE">
      <w:start w:val="1"/>
      <w:numFmt w:val="decimal"/>
      <w:lvlText w:val="%7."/>
      <w:lvlJc w:val="left"/>
      <w:pPr>
        <w:ind w:left="5749" w:hanging="360"/>
      </w:pPr>
    </w:lvl>
    <w:lvl w:ilvl="7" w:tplc="2F0647A2">
      <w:start w:val="1"/>
      <w:numFmt w:val="lowerLetter"/>
      <w:lvlText w:val="%8."/>
      <w:lvlJc w:val="left"/>
      <w:pPr>
        <w:ind w:left="6469" w:hanging="360"/>
      </w:pPr>
    </w:lvl>
    <w:lvl w:ilvl="8" w:tplc="963C28C4">
      <w:start w:val="1"/>
      <w:numFmt w:val="lowerRoman"/>
      <w:lvlText w:val="%9."/>
      <w:lvlJc w:val="right"/>
      <w:pPr>
        <w:ind w:left="7189" w:hanging="180"/>
      </w:pPr>
    </w:lvl>
  </w:abstractNum>
  <w:abstractNum w:abstractNumId="14" w15:restartNumberingAfterBreak="0">
    <w:nsid w:val="16E5106D"/>
    <w:multiLevelType w:val="hybridMultilevel"/>
    <w:tmpl w:val="B7E8EAC2"/>
    <w:lvl w:ilvl="0" w:tplc="C8666E68">
      <w:start w:val="1"/>
      <w:numFmt w:val="decimal"/>
      <w:lvlText w:val="%1."/>
      <w:lvlJc w:val="left"/>
      <w:pPr>
        <w:ind w:left="1080" w:hanging="360"/>
      </w:pPr>
    </w:lvl>
    <w:lvl w:ilvl="1" w:tplc="0D2494D0">
      <w:start w:val="1"/>
      <w:numFmt w:val="lowerLetter"/>
      <w:lvlText w:val="%2."/>
      <w:lvlJc w:val="left"/>
      <w:pPr>
        <w:ind w:left="1800" w:hanging="360"/>
      </w:pPr>
    </w:lvl>
    <w:lvl w:ilvl="2" w:tplc="872AD9DA">
      <w:start w:val="1"/>
      <w:numFmt w:val="lowerRoman"/>
      <w:pStyle w:val="4"/>
      <w:lvlText w:val="%3."/>
      <w:lvlJc w:val="right"/>
      <w:pPr>
        <w:ind w:left="2520" w:hanging="180"/>
      </w:pPr>
    </w:lvl>
    <w:lvl w:ilvl="3" w:tplc="422620C2">
      <w:start w:val="1"/>
      <w:numFmt w:val="decimal"/>
      <w:lvlText w:val="%4."/>
      <w:lvlJc w:val="left"/>
      <w:pPr>
        <w:ind w:left="3240" w:hanging="360"/>
      </w:pPr>
    </w:lvl>
    <w:lvl w:ilvl="4" w:tplc="FE3CEC74">
      <w:start w:val="1"/>
      <w:numFmt w:val="lowerLetter"/>
      <w:lvlText w:val="%5."/>
      <w:lvlJc w:val="left"/>
      <w:pPr>
        <w:ind w:left="3960" w:hanging="360"/>
      </w:pPr>
    </w:lvl>
    <w:lvl w:ilvl="5" w:tplc="B0703D06">
      <w:start w:val="1"/>
      <w:numFmt w:val="lowerRoman"/>
      <w:lvlText w:val="%6."/>
      <w:lvlJc w:val="right"/>
      <w:pPr>
        <w:ind w:left="4680" w:hanging="180"/>
      </w:pPr>
    </w:lvl>
    <w:lvl w:ilvl="6" w:tplc="75CCA1C2">
      <w:start w:val="1"/>
      <w:numFmt w:val="decimal"/>
      <w:lvlText w:val="%7."/>
      <w:lvlJc w:val="left"/>
      <w:pPr>
        <w:ind w:left="5400" w:hanging="360"/>
      </w:pPr>
    </w:lvl>
    <w:lvl w:ilvl="7" w:tplc="3DA2F138">
      <w:start w:val="1"/>
      <w:numFmt w:val="lowerLetter"/>
      <w:lvlText w:val="%8."/>
      <w:lvlJc w:val="left"/>
      <w:pPr>
        <w:ind w:left="6120" w:hanging="360"/>
      </w:pPr>
    </w:lvl>
    <w:lvl w:ilvl="8" w:tplc="A7EA2A6A">
      <w:start w:val="1"/>
      <w:numFmt w:val="lowerRoman"/>
      <w:lvlText w:val="%9."/>
      <w:lvlJc w:val="right"/>
      <w:pPr>
        <w:ind w:left="6840" w:hanging="180"/>
      </w:pPr>
    </w:lvl>
  </w:abstractNum>
  <w:abstractNum w:abstractNumId="15" w15:restartNumberingAfterBreak="0">
    <w:nsid w:val="16EE5A65"/>
    <w:multiLevelType w:val="hybridMultilevel"/>
    <w:tmpl w:val="61D6CBCC"/>
    <w:lvl w:ilvl="0" w:tplc="D6981858">
      <w:start w:val="65"/>
      <w:numFmt w:val="decimal"/>
      <w:lvlText w:val="%1."/>
      <w:lvlJc w:val="left"/>
      <w:pPr>
        <w:ind w:left="1084" w:hanging="375"/>
      </w:pPr>
      <w:rPr>
        <w:rFonts w:hint="default"/>
      </w:rPr>
    </w:lvl>
    <w:lvl w:ilvl="1" w:tplc="526093BA">
      <w:start w:val="1"/>
      <w:numFmt w:val="lowerLetter"/>
      <w:lvlText w:val="%2."/>
      <w:lvlJc w:val="left"/>
      <w:pPr>
        <w:ind w:left="1789" w:hanging="360"/>
      </w:pPr>
    </w:lvl>
    <w:lvl w:ilvl="2" w:tplc="EE049086">
      <w:start w:val="1"/>
      <w:numFmt w:val="lowerRoman"/>
      <w:lvlText w:val="%3."/>
      <w:lvlJc w:val="right"/>
      <w:pPr>
        <w:ind w:left="2509" w:hanging="180"/>
      </w:pPr>
    </w:lvl>
    <w:lvl w:ilvl="3" w:tplc="08F863AA">
      <w:start w:val="1"/>
      <w:numFmt w:val="decimal"/>
      <w:lvlText w:val="%4."/>
      <w:lvlJc w:val="left"/>
      <w:pPr>
        <w:ind w:left="3229" w:hanging="360"/>
      </w:pPr>
    </w:lvl>
    <w:lvl w:ilvl="4" w:tplc="D194D188">
      <w:start w:val="1"/>
      <w:numFmt w:val="lowerLetter"/>
      <w:lvlText w:val="%5."/>
      <w:lvlJc w:val="left"/>
      <w:pPr>
        <w:ind w:left="3949" w:hanging="360"/>
      </w:pPr>
    </w:lvl>
    <w:lvl w:ilvl="5" w:tplc="08ECA944">
      <w:start w:val="1"/>
      <w:numFmt w:val="lowerRoman"/>
      <w:lvlText w:val="%6."/>
      <w:lvlJc w:val="right"/>
      <w:pPr>
        <w:ind w:left="4669" w:hanging="180"/>
      </w:pPr>
    </w:lvl>
    <w:lvl w:ilvl="6" w:tplc="27928FAE">
      <w:start w:val="1"/>
      <w:numFmt w:val="decimal"/>
      <w:lvlText w:val="%7."/>
      <w:lvlJc w:val="left"/>
      <w:pPr>
        <w:ind w:left="5389" w:hanging="360"/>
      </w:pPr>
    </w:lvl>
    <w:lvl w:ilvl="7" w:tplc="689EF742">
      <w:start w:val="1"/>
      <w:numFmt w:val="lowerLetter"/>
      <w:lvlText w:val="%8."/>
      <w:lvlJc w:val="left"/>
      <w:pPr>
        <w:ind w:left="6109" w:hanging="360"/>
      </w:pPr>
    </w:lvl>
    <w:lvl w:ilvl="8" w:tplc="5E544CA8">
      <w:start w:val="1"/>
      <w:numFmt w:val="lowerRoman"/>
      <w:lvlText w:val="%9."/>
      <w:lvlJc w:val="right"/>
      <w:pPr>
        <w:ind w:left="6829" w:hanging="180"/>
      </w:pPr>
    </w:lvl>
  </w:abstractNum>
  <w:abstractNum w:abstractNumId="16" w15:restartNumberingAfterBreak="0">
    <w:nsid w:val="16F85E44"/>
    <w:multiLevelType w:val="multilevel"/>
    <w:tmpl w:val="2EDCF3EC"/>
    <w:lvl w:ilvl="0">
      <w:start w:val="15"/>
      <w:numFmt w:val="decimal"/>
      <w:lvlText w:val="%1."/>
      <w:lvlJc w:val="left"/>
      <w:pPr>
        <w:ind w:left="600" w:hanging="60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7" w15:restartNumberingAfterBreak="0">
    <w:nsid w:val="174A1F39"/>
    <w:multiLevelType w:val="hybridMultilevel"/>
    <w:tmpl w:val="23B8CED8"/>
    <w:lvl w:ilvl="0" w:tplc="D722DA24">
      <w:start w:val="1"/>
      <w:numFmt w:val="decimal"/>
      <w:lvlText w:val="%1)"/>
      <w:lvlJc w:val="left"/>
      <w:pPr>
        <w:ind w:left="1429" w:hanging="360"/>
      </w:pPr>
    </w:lvl>
    <w:lvl w:ilvl="1" w:tplc="11FE8172">
      <w:start w:val="1"/>
      <w:numFmt w:val="lowerLetter"/>
      <w:lvlText w:val="%2."/>
      <w:lvlJc w:val="left"/>
      <w:pPr>
        <w:ind w:left="2149" w:hanging="360"/>
      </w:pPr>
    </w:lvl>
    <w:lvl w:ilvl="2" w:tplc="6080AB14">
      <w:start w:val="1"/>
      <w:numFmt w:val="lowerRoman"/>
      <w:lvlText w:val="%3."/>
      <w:lvlJc w:val="right"/>
      <w:pPr>
        <w:ind w:left="2869" w:hanging="180"/>
      </w:pPr>
    </w:lvl>
    <w:lvl w:ilvl="3" w:tplc="9D403D5C">
      <w:start w:val="1"/>
      <w:numFmt w:val="decimal"/>
      <w:lvlText w:val="%4."/>
      <w:lvlJc w:val="left"/>
      <w:pPr>
        <w:ind w:left="3589" w:hanging="360"/>
      </w:pPr>
    </w:lvl>
    <w:lvl w:ilvl="4" w:tplc="442A6E56">
      <w:start w:val="1"/>
      <w:numFmt w:val="lowerLetter"/>
      <w:lvlText w:val="%5."/>
      <w:lvlJc w:val="left"/>
      <w:pPr>
        <w:ind w:left="4309" w:hanging="360"/>
      </w:pPr>
    </w:lvl>
    <w:lvl w:ilvl="5" w:tplc="79902256">
      <w:start w:val="1"/>
      <w:numFmt w:val="lowerRoman"/>
      <w:lvlText w:val="%6."/>
      <w:lvlJc w:val="right"/>
      <w:pPr>
        <w:ind w:left="5029" w:hanging="180"/>
      </w:pPr>
    </w:lvl>
    <w:lvl w:ilvl="6" w:tplc="CA0A933C">
      <w:start w:val="1"/>
      <w:numFmt w:val="decimal"/>
      <w:lvlText w:val="%7."/>
      <w:lvlJc w:val="left"/>
      <w:pPr>
        <w:ind w:left="5749" w:hanging="360"/>
      </w:pPr>
    </w:lvl>
    <w:lvl w:ilvl="7" w:tplc="C8200E56">
      <w:start w:val="1"/>
      <w:numFmt w:val="lowerLetter"/>
      <w:lvlText w:val="%8."/>
      <w:lvlJc w:val="left"/>
      <w:pPr>
        <w:ind w:left="6469" w:hanging="360"/>
      </w:pPr>
    </w:lvl>
    <w:lvl w:ilvl="8" w:tplc="50ECC968">
      <w:start w:val="1"/>
      <w:numFmt w:val="lowerRoman"/>
      <w:lvlText w:val="%9."/>
      <w:lvlJc w:val="right"/>
      <w:pPr>
        <w:ind w:left="7189" w:hanging="180"/>
      </w:pPr>
    </w:lvl>
  </w:abstractNum>
  <w:abstractNum w:abstractNumId="18" w15:restartNumberingAfterBreak="0">
    <w:nsid w:val="18582232"/>
    <w:multiLevelType w:val="multilevel"/>
    <w:tmpl w:val="5468AD6A"/>
    <w:lvl w:ilvl="0">
      <w:start w:val="15"/>
      <w:numFmt w:val="decimal"/>
      <w:lvlText w:val="%1."/>
      <w:lvlJc w:val="left"/>
      <w:pPr>
        <w:ind w:left="600" w:hanging="60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9" w15:restartNumberingAfterBreak="0">
    <w:nsid w:val="18C20947"/>
    <w:multiLevelType w:val="multilevel"/>
    <w:tmpl w:val="500062C2"/>
    <w:lvl w:ilvl="0">
      <w:start w:val="10"/>
      <w:numFmt w:val="decimal"/>
      <w:lvlText w:val="%1."/>
      <w:lvlJc w:val="left"/>
      <w:pPr>
        <w:ind w:left="600" w:hanging="60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197B34D7"/>
    <w:multiLevelType w:val="multilevel"/>
    <w:tmpl w:val="11F8CE16"/>
    <w:lvl w:ilvl="0">
      <w:start w:val="7"/>
      <w:numFmt w:val="decimal"/>
      <w:lvlText w:val="%1."/>
      <w:lvlJc w:val="left"/>
      <w:pPr>
        <w:ind w:left="450" w:hanging="450"/>
      </w:pPr>
      <w:rPr>
        <w:rFonts w:hint="default"/>
      </w:rPr>
    </w:lvl>
    <w:lvl w:ilvl="1">
      <w:start w:val="8"/>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21" w15:restartNumberingAfterBreak="0">
    <w:nsid w:val="19B274C3"/>
    <w:multiLevelType w:val="hybridMultilevel"/>
    <w:tmpl w:val="7B362302"/>
    <w:lvl w:ilvl="0" w:tplc="76483678">
      <w:start w:val="1"/>
      <w:numFmt w:val="decimal"/>
      <w:lvlText w:val="%1)"/>
      <w:lvlJc w:val="left"/>
      <w:pPr>
        <w:ind w:left="720" w:hanging="360"/>
      </w:pPr>
    </w:lvl>
    <w:lvl w:ilvl="1" w:tplc="F62EDB4E">
      <w:start w:val="1"/>
      <w:numFmt w:val="lowerLetter"/>
      <w:lvlText w:val="%2."/>
      <w:lvlJc w:val="left"/>
      <w:pPr>
        <w:ind w:left="1440" w:hanging="360"/>
      </w:pPr>
    </w:lvl>
    <w:lvl w:ilvl="2" w:tplc="E9FAE142">
      <w:start w:val="1"/>
      <w:numFmt w:val="lowerRoman"/>
      <w:lvlText w:val="%3."/>
      <w:lvlJc w:val="right"/>
      <w:pPr>
        <w:ind w:left="2160" w:hanging="180"/>
      </w:pPr>
    </w:lvl>
    <w:lvl w:ilvl="3" w:tplc="5AC25F72">
      <w:start w:val="1"/>
      <w:numFmt w:val="decimal"/>
      <w:lvlText w:val="%4."/>
      <w:lvlJc w:val="left"/>
      <w:pPr>
        <w:ind w:left="2880" w:hanging="360"/>
      </w:pPr>
    </w:lvl>
    <w:lvl w:ilvl="4" w:tplc="03AE8DAC">
      <w:start w:val="1"/>
      <w:numFmt w:val="lowerLetter"/>
      <w:lvlText w:val="%5."/>
      <w:lvlJc w:val="left"/>
      <w:pPr>
        <w:ind w:left="3600" w:hanging="360"/>
      </w:pPr>
    </w:lvl>
    <w:lvl w:ilvl="5" w:tplc="9ACADD48">
      <w:start w:val="1"/>
      <w:numFmt w:val="lowerRoman"/>
      <w:lvlText w:val="%6."/>
      <w:lvlJc w:val="right"/>
      <w:pPr>
        <w:ind w:left="4320" w:hanging="180"/>
      </w:pPr>
    </w:lvl>
    <w:lvl w:ilvl="6" w:tplc="BDD08728">
      <w:start w:val="1"/>
      <w:numFmt w:val="decimal"/>
      <w:lvlText w:val="%7."/>
      <w:lvlJc w:val="left"/>
      <w:pPr>
        <w:ind w:left="5040" w:hanging="360"/>
      </w:pPr>
    </w:lvl>
    <w:lvl w:ilvl="7" w:tplc="ADFA0422">
      <w:start w:val="1"/>
      <w:numFmt w:val="lowerLetter"/>
      <w:lvlText w:val="%8."/>
      <w:lvlJc w:val="left"/>
      <w:pPr>
        <w:ind w:left="5760" w:hanging="360"/>
      </w:pPr>
    </w:lvl>
    <w:lvl w:ilvl="8" w:tplc="F77050A6">
      <w:start w:val="1"/>
      <w:numFmt w:val="lowerRoman"/>
      <w:lvlText w:val="%9."/>
      <w:lvlJc w:val="right"/>
      <w:pPr>
        <w:ind w:left="6480" w:hanging="180"/>
      </w:pPr>
    </w:lvl>
  </w:abstractNum>
  <w:abstractNum w:abstractNumId="22" w15:restartNumberingAfterBreak="0">
    <w:nsid w:val="1DFF7D84"/>
    <w:multiLevelType w:val="hybridMultilevel"/>
    <w:tmpl w:val="09D6C2C4"/>
    <w:lvl w:ilvl="0" w:tplc="7A94E630">
      <w:start w:val="1"/>
      <w:numFmt w:val="decimal"/>
      <w:lvlText w:val="%1)"/>
      <w:lvlJc w:val="left"/>
      <w:pPr>
        <w:ind w:left="1069" w:hanging="360"/>
      </w:pPr>
    </w:lvl>
    <w:lvl w:ilvl="1" w:tplc="7C7C3A94">
      <w:start w:val="1"/>
      <w:numFmt w:val="lowerLetter"/>
      <w:lvlText w:val="%2."/>
      <w:lvlJc w:val="left"/>
      <w:pPr>
        <w:ind w:left="1789" w:hanging="360"/>
      </w:pPr>
    </w:lvl>
    <w:lvl w:ilvl="2" w:tplc="B9BA8B68">
      <w:start w:val="1"/>
      <w:numFmt w:val="lowerRoman"/>
      <w:lvlText w:val="%3."/>
      <w:lvlJc w:val="right"/>
      <w:pPr>
        <w:ind w:left="2509" w:hanging="180"/>
      </w:pPr>
    </w:lvl>
    <w:lvl w:ilvl="3" w:tplc="AD8EA6EC">
      <w:start w:val="1"/>
      <w:numFmt w:val="decimal"/>
      <w:lvlText w:val="%4."/>
      <w:lvlJc w:val="left"/>
      <w:pPr>
        <w:ind w:left="3229" w:hanging="360"/>
      </w:pPr>
    </w:lvl>
    <w:lvl w:ilvl="4" w:tplc="4A54C4E2">
      <w:start w:val="1"/>
      <w:numFmt w:val="lowerLetter"/>
      <w:lvlText w:val="%5."/>
      <w:lvlJc w:val="left"/>
      <w:pPr>
        <w:ind w:left="3949" w:hanging="360"/>
      </w:pPr>
    </w:lvl>
    <w:lvl w:ilvl="5" w:tplc="BF12C68C">
      <w:start w:val="1"/>
      <w:numFmt w:val="lowerRoman"/>
      <w:lvlText w:val="%6."/>
      <w:lvlJc w:val="right"/>
      <w:pPr>
        <w:ind w:left="4669" w:hanging="180"/>
      </w:pPr>
    </w:lvl>
    <w:lvl w:ilvl="6" w:tplc="7B5848F4">
      <w:start w:val="1"/>
      <w:numFmt w:val="decimal"/>
      <w:lvlText w:val="%7."/>
      <w:lvlJc w:val="left"/>
      <w:pPr>
        <w:ind w:left="5389" w:hanging="360"/>
      </w:pPr>
    </w:lvl>
    <w:lvl w:ilvl="7" w:tplc="229C0C7A">
      <w:start w:val="1"/>
      <w:numFmt w:val="lowerLetter"/>
      <w:lvlText w:val="%8."/>
      <w:lvlJc w:val="left"/>
      <w:pPr>
        <w:ind w:left="6109" w:hanging="360"/>
      </w:pPr>
    </w:lvl>
    <w:lvl w:ilvl="8" w:tplc="25BCFCC2">
      <w:start w:val="1"/>
      <w:numFmt w:val="lowerRoman"/>
      <w:lvlText w:val="%9."/>
      <w:lvlJc w:val="right"/>
      <w:pPr>
        <w:ind w:left="6829" w:hanging="180"/>
      </w:pPr>
    </w:lvl>
  </w:abstractNum>
  <w:abstractNum w:abstractNumId="23" w15:restartNumberingAfterBreak="0">
    <w:nsid w:val="1E9B5ACD"/>
    <w:multiLevelType w:val="hybridMultilevel"/>
    <w:tmpl w:val="4412CFF0"/>
    <w:lvl w:ilvl="0" w:tplc="CD26A63C">
      <w:start w:val="1"/>
      <w:numFmt w:val="decimal"/>
      <w:lvlText w:val="%1)"/>
      <w:lvlJc w:val="left"/>
      <w:pPr>
        <w:ind w:left="1429" w:hanging="360"/>
      </w:pPr>
    </w:lvl>
    <w:lvl w:ilvl="1" w:tplc="BE1493B6">
      <w:start w:val="1"/>
      <w:numFmt w:val="lowerLetter"/>
      <w:lvlText w:val="%2."/>
      <w:lvlJc w:val="left"/>
      <w:pPr>
        <w:ind w:left="2149" w:hanging="360"/>
      </w:pPr>
    </w:lvl>
    <w:lvl w:ilvl="2" w:tplc="1F544F56">
      <w:start w:val="1"/>
      <w:numFmt w:val="lowerRoman"/>
      <w:lvlText w:val="%3."/>
      <w:lvlJc w:val="right"/>
      <w:pPr>
        <w:ind w:left="2869" w:hanging="180"/>
      </w:pPr>
    </w:lvl>
    <w:lvl w:ilvl="3" w:tplc="FC04B76C">
      <w:start w:val="1"/>
      <w:numFmt w:val="decimal"/>
      <w:lvlText w:val="%4."/>
      <w:lvlJc w:val="left"/>
      <w:pPr>
        <w:ind w:left="3589" w:hanging="360"/>
      </w:pPr>
    </w:lvl>
    <w:lvl w:ilvl="4" w:tplc="55284614">
      <w:start w:val="1"/>
      <w:numFmt w:val="lowerLetter"/>
      <w:lvlText w:val="%5."/>
      <w:lvlJc w:val="left"/>
      <w:pPr>
        <w:ind w:left="4309" w:hanging="360"/>
      </w:pPr>
    </w:lvl>
    <w:lvl w:ilvl="5" w:tplc="00949CF2">
      <w:start w:val="1"/>
      <w:numFmt w:val="lowerRoman"/>
      <w:lvlText w:val="%6."/>
      <w:lvlJc w:val="right"/>
      <w:pPr>
        <w:ind w:left="5029" w:hanging="180"/>
      </w:pPr>
    </w:lvl>
    <w:lvl w:ilvl="6" w:tplc="5DEA6526">
      <w:start w:val="1"/>
      <w:numFmt w:val="decimal"/>
      <w:lvlText w:val="%7."/>
      <w:lvlJc w:val="left"/>
      <w:pPr>
        <w:ind w:left="5749" w:hanging="360"/>
      </w:pPr>
    </w:lvl>
    <w:lvl w:ilvl="7" w:tplc="F9863AEE">
      <w:start w:val="1"/>
      <w:numFmt w:val="lowerLetter"/>
      <w:lvlText w:val="%8."/>
      <w:lvlJc w:val="left"/>
      <w:pPr>
        <w:ind w:left="6469" w:hanging="360"/>
      </w:pPr>
    </w:lvl>
    <w:lvl w:ilvl="8" w:tplc="4F446974">
      <w:start w:val="1"/>
      <w:numFmt w:val="lowerRoman"/>
      <w:lvlText w:val="%9."/>
      <w:lvlJc w:val="right"/>
      <w:pPr>
        <w:ind w:left="7189" w:hanging="180"/>
      </w:pPr>
    </w:lvl>
  </w:abstractNum>
  <w:abstractNum w:abstractNumId="24" w15:restartNumberingAfterBreak="0">
    <w:nsid w:val="208A11FD"/>
    <w:multiLevelType w:val="hybridMultilevel"/>
    <w:tmpl w:val="A41649AC"/>
    <w:lvl w:ilvl="0" w:tplc="B96E4D84">
      <w:start w:val="1"/>
      <w:numFmt w:val="decimal"/>
      <w:lvlText w:val="%1)"/>
      <w:lvlJc w:val="left"/>
      <w:pPr>
        <w:ind w:left="1429" w:hanging="360"/>
      </w:pPr>
    </w:lvl>
    <w:lvl w:ilvl="1" w:tplc="1ED6688E">
      <w:start w:val="1"/>
      <w:numFmt w:val="lowerLetter"/>
      <w:lvlText w:val="%2."/>
      <w:lvlJc w:val="left"/>
      <w:pPr>
        <w:ind w:left="2149" w:hanging="360"/>
      </w:pPr>
    </w:lvl>
    <w:lvl w:ilvl="2" w:tplc="8AA66E9E">
      <w:start w:val="1"/>
      <w:numFmt w:val="lowerRoman"/>
      <w:lvlText w:val="%3."/>
      <w:lvlJc w:val="right"/>
      <w:pPr>
        <w:ind w:left="2869" w:hanging="180"/>
      </w:pPr>
    </w:lvl>
    <w:lvl w:ilvl="3" w:tplc="324E6B3C">
      <w:start w:val="1"/>
      <w:numFmt w:val="decimal"/>
      <w:lvlText w:val="%4."/>
      <w:lvlJc w:val="left"/>
      <w:pPr>
        <w:ind w:left="3589" w:hanging="360"/>
      </w:pPr>
    </w:lvl>
    <w:lvl w:ilvl="4" w:tplc="63F2D298">
      <w:start w:val="1"/>
      <w:numFmt w:val="lowerLetter"/>
      <w:lvlText w:val="%5."/>
      <w:lvlJc w:val="left"/>
      <w:pPr>
        <w:ind w:left="4309" w:hanging="360"/>
      </w:pPr>
    </w:lvl>
    <w:lvl w:ilvl="5" w:tplc="BF8E2B9C">
      <w:start w:val="1"/>
      <w:numFmt w:val="lowerRoman"/>
      <w:lvlText w:val="%6."/>
      <w:lvlJc w:val="right"/>
      <w:pPr>
        <w:ind w:left="5029" w:hanging="180"/>
      </w:pPr>
    </w:lvl>
    <w:lvl w:ilvl="6" w:tplc="47C47FFC">
      <w:start w:val="1"/>
      <w:numFmt w:val="decimal"/>
      <w:lvlText w:val="%7."/>
      <w:lvlJc w:val="left"/>
      <w:pPr>
        <w:ind w:left="5749" w:hanging="360"/>
      </w:pPr>
    </w:lvl>
    <w:lvl w:ilvl="7" w:tplc="6DCE0454">
      <w:start w:val="1"/>
      <w:numFmt w:val="lowerLetter"/>
      <w:lvlText w:val="%8."/>
      <w:lvlJc w:val="left"/>
      <w:pPr>
        <w:ind w:left="6469" w:hanging="360"/>
      </w:pPr>
    </w:lvl>
    <w:lvl w:ilvl="8" w:tplc="860CFCC4">
      <w:start w:val="1"/>
      <w:numFmt w:val="lowerRoman"/>
      <w:lvlText w:val="%9."/>
      <w:lvlJc w:val="right"/>
      <w:pPr>
        <w:ind w:left="7189" w:hanging="180"/>
      </w:pPr>
    </w:lvl>
  </w:abstractNum>
  <w:abstractNum w:abstractNumId="25" w15:restartNumberingAfterBreak="0">
    <w:nsid w:val="221A00F1"/>
    <w:multiLevelType w:val="hybridMultilevel"/>
    <w:tmpl w:val="9C84FB8E"/>
    <w:lvl w:ilvl="0" w:tplc="40464EFC">
      <w:start w:val="1"/>
      <w:numFmt w:val="decimal"/>
      <w:lvlText w:val="%1)"/>
      <w:lvlJc w:val="left"/>
      <w:pPr>
        <w:ind w:left="1429" w:hanging="360"/>
      </w:pPr>
    </w:lvl>
    <w:lvl w:ilvl="1" w:tplc="6E9CD2FA">
      <w:start w:val="1"/>
      <w:numFmt w:val="lowerLetter"/>
      <w:lvlText w:val="%2."/>
      <w:lvlJc w:val="left"/>
      <w:pPr>
        <w:ind w:left="2149" w:hanging="360"/>
      </w:pPr>
    </w:lvl>
    <w:lvl w:ilvl="2" w:tplc="46A24CD2">
      <w:start w:val="1"/>
      <w:numFmt w:val="lowerRoman"/>
      <w:lvlText w:val="%3."/>
      <w:lvlJc w:val="right"/>
      <w:pPr>
        <w:ind w:left="2869" w:hanging="180"/>
      </w:pPr>
    </w:lvl>
    <w:lvl w:ilvl="3" w:tplc="93BAE994">
      <w:start w:val="1"/>
      <w:numFmt w:val="decimal"/>
      <w:lvlText w:val="%4."/>
      <w:lvlJc w:val="left"/>
      <w:pPr>
        <w:ind w:left="3589" w:hanging="360"/>
      </w:pPr>
    </w:lvl>
    <w:lvl w:ilvl="4" w:tplc="9850A590">
      <w:start w:val="1"/>
      <w:numFmt w:val="lowerLetter"/>
      <w:lvlText w:val="%5."/>
      <w:lvlJc w:val="left"/>
      <w:pPr>
        <w:ind w:left="4309" w:hanging="360"/>
      </w:pPr>
    </w:lvl>
    <w:lvl w:ilvl="5" w:tplc="EF202BC4">
      <w:start w:val="1"/>
      <w:numFmt w:val="lowerRoman"/>
      <w:lvlText w:val="%6."/>
      <w:lvlJc w:val="right"/>
      <w:pPr>
        <w:ind w:left="5029" w:hanging="180"/>
      </w:pPr>
    </w:lvl>
    <w:lvl w:ilvl="6" w:tplc="5448C3EC">
      <w:start w:val="1"/>
      <w:numFmt w:val="decimal"/>
      <w:lvlText w:val="%7."/>
      <w:lvlJc w:val="left"/>
      <w:pPr>
        <w:ind w:left="5749" w:hanging="360"/>
      </w:pPr>
    </w:lvl>
    <w:lvl w:ilvl="7" w:tplc="D8ACDE8A">
      <w:start w:val="1"/>
      <w:numFmt w:val="lowerLetter"/>
      <w:lvlText w:val="%8."/>
      <w:lvlJc w:val="left"/>
      <w:pPr>
        <w:ind w:left="6469" w:hanging="360"/>
      </w:pPr>
    </w:lvl>
    <w:lvl w:ilvl="8" w:tplc="D3F85DFA">
      <w:start w:val="1"/>
      <w:numFmt w:val="lowerRoman"/>
      <w:lvlText w:val="%9."/>
      <w:lvlJc w:val="right"/>
      <w:pPr>
        <w:ind w:left="7189" w:hanging="180"/>
      </w:pPr>
    </w:lvl>
  </w:abstractNum>
  <w:abstractNum w:abstractNumId="26" w15:restartNumberingAfterBreak="0">
    <w:nsid w:val="23B45632"/>
    <w:multiLevelType w:val="hybridMultilevel"/>
    <w:tmpl w:val="F8F436AE"/>
    <w:lvl w:ilvl="0" w:tplc="03566E14">
      <w:start w:val="1"/>
      <w:numFmt w:val="decimal"/>
      <w:lvlText w:val="%1)"/>
      <w:lvlJc w:val="left"/>
      <w:pPr>
        <w:ind w:left="1429" w:hanging="360"/>
      </w:pPr>
    </w:lvl>
    <w:lvl w:ilvl="1" w:tplc="57C6C3E8">
      <w:start w:val="1"/>
      <w:numFmt w:val="lowerLetter"/>
      <w:lvlText w:val="%2."/>
      <w:lvlJc w:val="left"/>
      <w:pPr>
        <w:ind w:left="2149" w:hanging="360"/>
      </w:pPr>
    </w:lvl>
    <w:lvl w:ilvl="2" w:tplc="0ED4378E">
      <w:start w:val="1"/>
      <w:numFmt w:val="lowerRoman"/>
      <w:lvlText w:val="%3."/>
      <w:lvlJc w:val="right"/>
      <w:pPr>
        <w:ind w:left="2869" w:hanging="180"/>
      </w:pPr>
    </w:lvl>
    <w:lvl w:ilvl="3" w:tplc="BF42E6D0">
      <w:start w:val="1"/>
      <w:numFmt w:val="decimal"/>
      <w:lvlText w:val="%4."/>
      <w:lvlJc w:val="left"/>
      <w:pPr>
        <w:ind w:left="3589" w:hanging="360"/>
      </w:pPr>
    </w:lvl>
    <w:lvl w:ilvl="4" w:tplc="4B3A6DB4">
      <w:start w:val="1"/>
      <w:numFmt w:val="lowerLetter"/>
      <w:lvlText w:val="%5."/>
      <w:lvlJc w:val="left"/>
      <w:pPr>
        <w:ind w:left="4309" w:hanging="360"/>
      </w:pPr>
    </w:lvl>
    <w:lvl w:ilvl="5" w:tplc="1276810E">
      <w:start w:val="1"/>
      <w:numFmt w:val="lowerRoman"/>
      <w:lvlText w:val="%6."/>
      <w:lvlJc w:val="right"/>
      <w:pPr>
        <w:ind w:left="5029" w:hanging="180"/>
      </w:pPr>
    </w:lvl>
    <w:lvl w:ilvl="6" w:tplc="5AC6EB26">
      <w:start w:val="1"/>
      <w:numFmt w:val="decimal"/>
      <w:lvlText w:val="%7."/>
      <w:lvlJc w:val="left"/>
      <w:pPr>
        <w:ind w:left="5749" w:hanging="360"/>
      </w:pPr>
    </w:lvl>
    <w:lvl w:ilvl="7" w:tplc="B3AECA72">
      <w:start w:val="1"/>
      <w:numFmt w:val="lowerLetter"/>
      <w:lvlText w:val="%8."/>
      <w:lvlJc w:val="left"/>
      <w:pPr>
        <w:ind w:left="6469" w:hanging="360"/>
      </w:pPr>
    </w:lvl>
    <w:lvl w:ilvl="8" w:tplc="1D607742">
      <w:start w:val="1"/>
      <w:numFmt w:val="lowerRoman"/>
      <w:lvlText w:val="%9."/>
      <w:lvlJc w:val="right"/>
      <w:pPr>
        <w:ind w:left="7189" w:hanging="180"/>
      </w:pPr>
    </w:lvl>
  </w:abstractNum>
  <w:abstractNum w:abstractNumId="27" w15:restartNumberingAfterBreak="0">
    <w:nsid w:val="24046C5D"/>
    <w:multiLevelType w:val="hybridMultilevel"/>
    <w:tmpl w:val="10EA5C08"/>
    <w:lvl w:ilvl="0" w:tplc="26E4585E">
      <w:start w:val="1"/>
      <w:numFmt w:val="decimal"/>
      <w:lvlText w:val="%1)"/>
      <w:lvlJc w:val="left"/>
      <w:pPr>
        <w:ind w:left="1429" w:hanging="360"/>
      </w:pPr>
    </w:lvl>
    <w:lvl w:ilvl="1" w:tplc="7604FF30">
      <w:start w:val="1"/>
      <w:numFmt w:val="lowerLetter"/>
      <w:lvlText w:val="%2."/>
      <w:lvlJc w:val="left"/>
      <w:pPr>
        <w:ind w:left="2149" w:hanging="360"/>
      </w:pPr>
    </w:lvl>
    <w:lvl w:ilvl="2" w:tplc="5BF41770">
      <w:start w:val="1"/>
      <w:numFmt w:val="lowerRoman"/>
      <w:lvlText w:val="%3."/>
      <w:lvlJc w:val="right"/>
      <w:pPr>
        <w:ind w:left="2869" w:hanging="180"/>
      </w:pPr>
    </w:lvl>
    <w:lvl w:ilvl="3" w:tplc="6652D5B6">
      <w:start w:val="1"/>
      <w:numFmt w:val="decimal"/>
      <w:lvlText w:val="%4."/>
      <w:lvlJc w:val="left"/>
      <w:pPr>
        <w:ind w:left="3589" w:hanging="360"/>
      </w:pPr>
    </w:lvl>
    <w:lvl w:ilvl="4" w:tplc="59EE80EE">
      <w:start w:val="1"/>
      <w:numFmt w:val="lowerLetter"/>
      <w:lvlText w:val="%5."/>
      <w:lvlJc w:val="left"/>
      <w:pPr>
        <w:ind w:left="4309" w:hanging="360"/>
      </w:pPr>
    </w:lvl>
    <w:lvl w:ilvl="5" w:tplc="9880D096">
      <w:start w:val="1"/>
      <w:numFmt w:val="lowerRoman"/>
      <w:lvlText w:val="%6."/>
      <w:lvlJc w:val="right"/>
      <w:pPr>
        <w:ind w:left="5029" w:hanging="180"/>
      </w:pPr>
    </w:lvl>
    <w:lvl w:ilvl="6" w:tplc="88DA934A">
      <w:start w:val="1"/>
      <w:numFmt w:val="decimal"/>
      <w:lvlText w:val="%7."/>
      <w:lvlJc w:val="left"/>
      <w:pPr>
        <w:ind w:left="5749" w:hanging="360"/>
      </w:pPr>
    </w:lvl>
    <w:lvl w:ilvl="7" w:tplc="E17263B0">
      <w:start w:val="1"/>
      <w:numFmt w:val="lowerLetter"/>
      <w:lvlText w:val="%8."/>
      <w:lvlJc w:val="left"/>
      <w:pPr>
        <w:ind w:left="6469" w:hanging="360"/>
      </w:pPr>
    </w:lvl>
    <w:lvl w:ilvl="8" w:tplc="E2F6A584">
      <w:start w:val="1"/>
      <w:numFmt w:val="lowerRoman"/>
      <w:lvlText w:val="%9."/>
      <w:lvlJc w:val="right"/>
      <w:pPr>
        <w:ind w:left="7189" w:hanging="180"/>
      </w:pPr>
    </w:lvl>
  </w:abstractNum>
  <w:abstractNum w:abstractNumId="28" w15:restartNumberingAfterBreak="0">
    <w:nsid w:val="243F2CAA"/>
    <w:multiLevelType w:val="multilevel"/>
    <w:tmpl w:val="AF946C10"/>
    <w:lvl w:ilvl="0">
      <w:start w:val="13"/>
      <w:numFmt w:val="decimal"/>
      <w:lvlText w:val="%1."/>
      <w:lvlJc w:val="left"/>
      <w:pPr>
        <w:ind w:left="600" w:hanging="60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9" w15:restartNumberingAfterBreak="0">
    <w:nsid w:val="264F5E95"/>
    <w:multiLevelType w:val="hybridMultilevel"/>
    <w:tmpl w:val="9D3EE950"/>
    <w:lvl w:ilvl="0" w:tplc="641AA71A">
      <w:start w:val="1"/>
      <w:numFmt w:val="decimal"/>
      <w:lvlText w:val="%1)"/>
      <w:lvlJc w:val="left"/>
      <w:pPr>
        <w:ind w:left="1433" w:hanging="360"/>
      </w:pPr>
    </w:lvl>
    <w:lvl w:ilvl="1" w:tplc="235E4DD2">
      <w:start w:val="1"/>
      <w:numFmt w:val="lowerLetter"/>
      <w:lvlText w:val="%2."/>
      <w:lvlJc w:val="left"/>
      <w:pPr>
        <w:ind w:left="2153" w:hanging="360"/>
      </w:pPr>
    </w:lvl>
    <w:lvl w:ilvl="2" w:tplc="F4DE6B0E">
      <w:start w:val="1"/>
      <w:numFmt w:val="lowerRoman"/>
      <w:lvlText w:val="%3."/>
      <w:lvlJc w:val="right"/>
      <w:pPr>
        <w:ind w:left="2873" w:hanging="180"/>
      </w:pPr>
    </w:lvl>
    <w:lvl w:ilvl="3" w:tplc="5A5ACA50">
      <w:start w:val="1"/>
      <w:numFmt w:val="decimal"/>
      <w:lvlText w:val="%4."/>
      <w:lvlJc w:val="left"/>
      <w:pPr>
        <w:ind w:left="3593" w:hanging="360"/>
      </w:pPr>
    </w:lvl>
    <w:lvl w:ilvl="4" w:tplc="F72CF850">
      <w:start w:val="1"/>
      <w:numFmt w:val="lowerLetter"/>
      <w:lvlText w:val="%5."/>
      <w:lvlJc w:val="left"/>
      <w:pPr>
        <w:ind w:left="4313" w:hanging="360"/>
      </w:pPr>
    </w:lvl>
    <w:lvl w:ilvl="5" w:tplc="AB042EB6">
      <w:start w:val="1"/>
      <w:numFmt w:val="lowerRoman"/>
      <w:lvlText w:val="%6."/>
      <w:lvlJc w:val="right"/>
      <w:pPr>
        <w:ind w:left="5033" w:hanging="180"/>
      </w:pPr>
    </w:lvl>
    <w:lvl w:ilvl="6" w:tplc="53765808">
      <w:start w:val="1"/>
      <w:numFmt w:val="decimal"/>
      <w:lvlText w:val="%7."/>
      <w:lvlJc w:val="left"/>
      <w:pPr>
        <w:ind w:left="5753" w:hanging="360"/>
      </w:pPr>
    </w:lvl>
    <w:lvl w:ilvl="7" w:tplc="80F84806">
      <w:start w:val="1"/>
      <w:numFmt w:val="lowerLetter"/>
      <w:lvlText w:val="%8."/>
      <w:lvlJc w:val="left"/>
      <w:pPr>
        <w:ind w:left="6473" w:hanging="360"/>
      </w:pPr>
    </w:lvl>
    <w:lvl w:ilvl="8" w:tplc="72B8603E">
      <w:start w:val="1"/>
      <w:numFmt w:val="lowerRoman"/>
      <w:lvlText w:val="%9."/>
      <w:lvlJc w:val="right"/>
      <w:pPr>
        <w:ind w:left="7193" w:hanging="180"/>
      </w:pPr>
    </w:lvl>
  </w:abstractNum>
  <w:abstractNum w:abstractNumId="30" w15:restartNumberingAfterBreak="0">
    <w:nsid w:val="27EA7B8E"/>
    <w:multiLevelType w:val="hybridMultilevel"/>
    <w:tmpl w:val="7312F058"/>
    <w:lvl w:ilvl="0" w:tplc="069622C2">
      <w:start w:val="1"/>
      <w:numFmt w:val="decimal"/>
      <w:lvlText w:val="%1)"/>
      <w:lvlJc w:val="left"/>
      <w:pPr>
        <w:ind w:left="1429" w:hanging="360"/>
      </w:pPr>
    </w:lvl>
    <w:lvl w:ilvl="1" w:tplc="C2D4EE2E">
      <w:start w:val="1"/>
      <w:numFmt w:val="lowerLetter"/>
      <w:lvlText w:val="%2."/>
      <w:lvlJc w:val="left"/>
      <w:pPr>
        <w:ind w:left="2149" w:hanging="360"/>
      </w:pPr>
    </w:lvl>
    <w:lvl w:ilvl="2" w:tplc="12E43A94">
      <w:start w:val="1"/>
      <w:numFmt w:val="lowerRoman"/>
      <w:lvlText w:val="%3."/>
      <w:lvlJc w:val="right"/>
      <w:pPr>
        <w:ind w:left="2869" w:hanging="180"/>
      </w:pPr>
    </w:lvl>
    <w:lvl w:ilvl="3" w:tplc="9C2CD85A">
      <w:start w:val="1"/>
      <w:numFmt w:val="decimal"/>
      <w:lvlText w:val="%4."/>
      <w:lvlJc w:val="left"/>
      <w:pPr>
        <w:ind w:left="3589" w:hanging="360"/>
      </w:pPr>
    </w:lvl>
    <w:lvl w:ilvl="4" w:tplc="A2A4E19C">
      <w:start w:val="1"/>
      <w:numFmt w:val="lowerLetter"/>
      <w:lvlText w:val="%5."/>
      <w:lvlJc w:val="left"/>
      <w:pPr>
        <w:ind w:left="4309" w:hanging="360"/>
      </w:pPr>
    </w:lvl>
    <w:lvl w:ilvl="5" w:tplc="DFE4B054">
      <w:start w:val="1"/>
      <w:numFmt w:val="lowerRoman"/>
      <w:lvlText w:val="%6."/>
      <w:lvlJc w:val="right"/>
      <w:pPr>
        <w:ind w:left="5029" w:hanging="180"/>
      </w:pPr>
    </w:lvl>
    <w:lvl w:ilvl="6" w:tplc="1FDE00AA">
      <w:start w:val="1"/>
      <w:numFmt w:val="decimal"/>
      <w:lvlText w:val="%7."/>
      <w:lvlJc w:val="left"/>
      <w:pPr>
        <w:ind w:left="5749" w:hanging="360"/>
      </w:pPr>
    </w:lvl>
    <w:lvl w:ilvl="7" w:tplc="DB0C0D76">
      <w:start w:val="1"/>
      <w:numFmt w:val="lowerLetter"/>
      <w:lvlText w:val="%8."/>
      <w:lvlJc w:val="left"/>
      <w:pPr>
        <w:ind w:left="6469" w:hanging="360"/>
      </w:pPr>
    </w:lvl>
    <w:lvl w:ilvl="8" w:tplc="D92280B2">
      <w:start w:val="1"/>
      <w:numFmt w:val="lowerRoman"/>
      <w:lvlText w:val="%9."/>
      <w:lvlJc w:val="right"/>
      <w:pPr>
        <w:ind w:left="7189" w:hanging="180"/>
      </w:pPr>
    </w:lvl>
  </w:abstractNum>
  <w:abstractNum w:abstractNumId="31" w15:restartNumberingAfterBreak="0">
    <w:nsid w:val="283E13E7"/>
    <w:multiLevelType w:val="hybridMultilevel"/>
    <w:tmpl w:val="68281FB0"/>
    <w:lvl w:ilvl="0" w:tplc="EE282520">
      <w:start w:val="1"/>
      <w:numFmt w:val="bullet"/>
      <w:lvlText w:val="-"/>
      <w:lvlJc w:val="left"/>
      <w:pPr>
        <w:ind w:left="1429" w:hanging="360"/>
      </w:pPr>
      <w:rPr>
        <w:rFonts w:ascii="Courier New" w:hAnsi="Courier New" w:hint="default"/>
      </w:rPr>
    </w:lvl>
    <w:lvl w:ilvl="1" w:tplc="C868EB2E">
      <w:start w:val="1"/>
      <w:numFmt w:val="bullet"/>
      <w:lvlText w:val="o"/>
      <w:lvlJc w:val="left"/>
      <w:pPr>
        <w:ind w:left="2149" w:hanging="360"/>
      </w:pPr>
      <w:rPr>
        <w:rFonts w:ascii="Courier New" w:hAnsi="Courier New" w:cs="Courier New" w:hint="default"/>
      </w:rPr>
    </w:lvl>
    <w:lvl w:ilvl="2" w:tplc="D4FC6FD4">
      <w:start w:val="1"/>
      <w:numFmt w:val="bullet"/>
      <w:lvlText w:val=""/>
      <w:lvlJc w:val="left"/>
      <w:pPr>
        <w:ind w:left="2869" w:hanging="360"/>
      </w:pPr>
      <w:rPr>
        <w:rFonts w:ascii="Wingdings" w:hAnsi="Wingdings" w:hint="default"/>
      </w:rPr>
    </w:lvl>
    <w:lvl w:ilvl="3" w:tplc="823A48FE">
      <w:start w:val="1"/>
      <w:numFmt w:val="bullet"/>
      <w:lvlText w:val=""/>
      <w:lvlJc w:val="left"/>
      <w:pPr>
        <w:ind w:left="3589" w:hanging="360"/>
      </w:pPr>
      <w:rPr>
        <w:rFonts w:ascii="Symbol" w:hAnsi="Symbol" w:hint="default"/>
      </w:rPr>
    </w:lvl>
    <w:lvl w:ilvl="4" w:tplc="9126C942">
      <w:start w:val="1"/>
      <w:numFmt w:val="bullet"/>
      <w:lvlText w:val="o"/>
      <w:lvlJc w:val="left"/>
      <w:pPr>
        <w:ind w:left="4309" w:hanging="360"/>
      </w:pPr>
      <w:rPr>
        <w:rFonts w:ascii="Courier New" w:hAnsi="Courier New" w:cs="Courier New" w:hint="default"/>
      </w:rPr>
    </w:lvl>
    <w:lvl w:ilvl="5" w:tplc="64801152">
      <w:start w:val="1"/>
      <w:numFmt w:val="bullet"/>
      <w:lvlText w:val=""/>
      <w:lvlJc w:val="left"/>
      <w:pPr>
        <w:ind w:left="5029" w:hanging="360"/>
      </w:pPr>
      <w:rPr>
        <w:rFonts w:ascii="Wingdings" w:hAnsi="Wingdings" w:hint="default"/>
      </w:rPr>
    </w:lvl>
    <w:lvl w:ilvl="6" w:tplc="FD425B76">
      <w:start w:val="1"/>
      <w:numFmt w:val="bullet"/>
      <w:lvlText w:val=""/>
      <w:lvlJc w:val="left"/>
      <w:pPr>
        <w:ind w:left="5749" w:hanging="360"/>
      </w:pPr>
      <w:rPr>
        <w:rFonts w:ascii="Symbol" w:hAnsi="Symbol" w:hint="default"/>
      </w:rPr>
    </w:lvl>
    <w:lvl w:ilvl="7" w:tplc="289424FE">
      <w:start w:val="1"/>
      <w:numFmt w:val="bullet"/>
      <w:lvlText w:val="o"/>
      <w:lvlJc w:val="left"/>
      <w:pPr>
        <w:ind w:left="6469" w:hanging="360"/>
      </w:pPr>
      <w:rPr>
        <w:rFonts w:ascii="Courier New" w:hAnsi="Courier New" w:cs="Courier New" w:hint="default"/>
      </w:rPr>
    </w:lvl>
    <w:lvl w:ilvl="8" w:tplc="7ED655F2">
      <w:start w:val="1"/>
      <w:numFmt w:val="bullet"/>
      <w:lvlText w:val=""/>
      <w:lvlJc w:val="left"/>
      <w:pPr>
        <w:ind w:left="7189" w:hanging="360"/>
      </w:pPr>
      <w:rPr>
        <w:rFonts w:ascii="Wingdings" w:hAnsi="Wingdings" w:hint="default"/>
      </w:rPr>
    </w:lvl>
  </w:abstractNum>
  <w:abstractNum w:abstractNumId="32" w15:restartNumberingAfterBreak="0">
    <w:nsid w:val="28463BFE"/>
    <w:multiLevelType w:val="hybridMultilevel"/>
    <w:tmpl w:val="7B74B73E"/>
    <w:lvl w:ilvl="0" w:tplc="53AC7AE8">
      <w:start w:val="1"/>
      <w:numFmt w:val="decimal"/>
      <w:lvlText w:val="%1)"/>
      <w:lvlJc w:val="left"/>
      <w:pPr>
        <w:ind w:left="1429" w:hanging="360"/>
      </w:pPr>
    </w:lvl>
    <w:lvl w:ilvl="1" w:tplc="A70040F8">
      <w:start w:val="1"/>
      <w:numFmt w:val="lowerLetter"/>
      <w:lvlText w:val="%2."/>
      <w:lvlJc w:val="left"/>
      <w:pPr>
        <w:ind w:left="2149" w:hanging="360"/>
      </w:pPr>
    </w:lvl>
    <w:lvl w:ilvl="2" w:tplc="E4343660">
      <w:start w:val="1"/>
      <w:numFmt w:val="lowerRoman"/>
      <w:lvlText w:val="%3."/>
      <w:lvlJc w:val="right"/>
      <w:pPr>
        <w:ind w:left="2869" w:hanging="180"/>
      </w:pPr>
    </w:lvl>
    <w:lvl w:ilvl="3" w:tplc="678831A6">
      <w:start w:val="1"/>
      <w:numFmt w:val="decimal"/>
      <w:lvlText w:val="%4."/>
      <w:lvlJc w:val="left"/>
      <w:pPr>
        <w:ind w:left="3589" w:hanging="360"/>
      </w:pPr>
    </w:lvl>
    <w:lvl w:ilvl="4" w:tplc="2F786128">
      <w:start w:val="1"/>
      <w:numFmt w:val="lowerLetter"/>
      <w:lvlText w:val="%5."/>
      <w:lvlJc w:val="left"/>
      <w:pPr>
        <w:ind w:left="4309" w:hanging="360"/>
      </w:pPr>
    </w:lvl>
    <w:lvl w:ilvl="5" w:tplc="B92422E6">
      <w:start w:val="1"/>
      <w:numFmt w:val="lowerRoman"/>
      <w:lvlText w:val="%6."/>
      <w:lvlJc w:val="right"/>
      <w:pPr>
        <w:ind w:left="5029" w:hanging="180"/>
      </w:pPr>
    </w:lvl>
    <w:lvl w:ilvl="6" w:tplc="3EA6F592">
      <w:start w:val="1"/>
      <w:numFmt w:val="decimal"/>
      <w:lvlText w:val="%7."/>
      <w:lvlJc w:val="left"/>
      <w:pPr>
        <w:ind w:left="5749" w:hanging="360"/>
      </w:pPr>
    </w:lvl>
    <w:lvl w:ilvl="7" w:tplc="6AAE329C">
      <w:start w:val="1"/>
      <w:numFmt w:val="lowerLetter"/>
      <w:lvlText w:val="%8."/>
      <w:lvlJc w:val="left"/>
      <w:pPr>
        <w:ind w:left="6469" w:hanging="360"/>
      </w:pPr>
    </w:lvl>
    <w:lvl w:ilvl="8" w:tplc="F28C8510">
      <w:start w:val="1"/>
      <w:numFmt w:val="lowerRoman"/>
      <w:lvlText w:val="%9."/>
      <w:lvlJc w:val="right"/>
      <w:pPr>
        <w:ind w:left="7189" w:hanging="180"/>
      </w:pPr>
    </w:lvl>
  </w:abstractNum>
  <w:abstractNum w:abstractNumId="33" w15:restartNumberingAfterBreak="0">
    <w:nsid w:val="28C830DD"/>
    <w:multiLevelType w:val="hybridMultilevel"/>
    <w:tmpl w:val="AEB27310"/>
    <w:lvl w:ilvl="0" w:tplc="A2CAC854">
      <w:start w:val="1"/>
      <w:numFmt w:val="decimal"/>
      <w:lvlText w:val="%1)"/>
      <w:lvlJc w:val="left"/>
      <w:pPr>
        <w:ind w:left="1429" w:hanging="360"/>
      </w:pPr>
    </w:lvl>
    <w:lvl w:ilvl="1" w:tplc="B158123E">
      <w:start w:val="1"/>
      <w:numFmt w:val="lowerLetter"/>
      <w:lvlText w:val="%2."/>
      <w:lvlJc w:val="left"/>
      <w:pPr>
        <w:ind w:left="2149" w:hanging="360"/>
      </w:pPr>
    </w:lvl>
    <w:lvl w:ilvl="2" w:tplc="359CF9FA">
      <w:start w:val="1"/>
      <w:numFmt w:val="lowerRoman"/>
      <w:lvlText w:val="%3."/>
      <w:lvlJc w:val="right"/>
      <w:pPr>
        <w:ind w:left="2869" w:hanging="180"/>
      </w:pPr>
    </w:lvl>
    <w:lvl w:ilvl="3" w:tplc="8EA27D30">
      <w:start w:val="1"/>
      <w:numFmt w:val="decimal"/>
      <w:lvlText w:val="%4."/>
      <w:lvlJc w:val="left"/>
      <w:pPr>
        <w:ind w:left="3589" w:hanging="360"/>
      </w:pPr>
    </w:lvl>
    <w:lvl w:ilvl="4" w:tplc="09F67DD0">
      <w:start w:val="1"/>
      <w:numFmt w:val="lowerLetter"/>
      <w:lvlText w:val="%5."/>
      <w:lvlJc w:val="left"/>
      <w:pPr>
        <w:ind w:left="4309" w:hanging="360"/>
      </w:pPr>
    </w:lvl>
    <w:lvl w:ilvl="5" w:tplc="F752A280">
      <w:start w:val="1"/>
      <w:numFmt w:val="lowerRoman"/>
      <w:lvlText w:val="%6."/>
      <w:lvlJc w:val="right"/>
      <w:pPr>
        <w:ind w:left="5029" w:hanging="180"/>
      </w:pPr>
    </w:lvl>
    <w:lvl w:ilvl="6" w:tplc="945AD950">
      <w:start w:val="1"/>
      <w:numFmt w:val="decimal"/>
      <w:lvlText w:val="%7."/>
      <w:lvlJc w:val="left"/>
      <w:pPr>
        <w:ind w:left="5749" w:hanging="360"/>
      </w:pPr>
    </w:lvl>
    <w:lvl w:ilvl="7" w:tplc="5E3EE032">
      <w:start w:val="1"/>
      <w:numFmt w:val="lowerLetter"/>
      <w:lvlText w:val="%8."/>
      <w:lvlJc w:val="left"/>
      <w:pPr>
        <w:ind w:left="6469" w:hanging="360"/>
      </w:pPr>
    </w:lvl>
    <w:lvl w:ilvl="8" w:tplc="781E9A42">
      <w:start w:val="1"/>
      <w:numFmt w:val="lowerRoman"/>
      <w:lvlText w:val="%9."/>
      <w:lvlJc w:val="right"/>
      <w:pPr>
        <w:ind w:left="7189" w:hanging="180"/>
      </w:pPr>
    </w:lvl>
  </w:abstractNum>
  <w:abstractNum w:abstractNumId="34" w15:restartNumberingAfterBreak="0">
    <w:nsid w:val="2AB23C04"/>
    <w:multiLevelType w:val="multilevel"/>
    <w:tmpl w:val="1D6AACA0"/>
    <w:lvl w:ilvl="0">
      <w:start w:val="12"/>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5" w15:restartNumberingAfterBreak="0">
    <w:nsid w:val="2ADF6178"/>
    <w:multiLevelType w:val="hybridMultilevel"/>
    <w:tmpl w:val="22D2354C"/>
    <w:lvl w:ilvl="0" w:tplc="20E2D1FA">
      <w:start w:val="1"/>
      <w:numFmt w:val="decimal"/>
      <w:lvlText w:val="%1)"/>
      <w:lvlJc w:val="left"/>
      <w:pPr>
        <w:ind w:left="1429" w:hanging="360"/>
      </w:pPr>
    </w:lvl>
    <w:lvl w:ilvl="1" w:tplc="11122BD8">
      <w:start w:val="1"/>
      <w:numFmt w:val="lowerLetter"/>
      <w:lvlText w:val="%2."/>
      <w:lvlJc w:val="left"/>
      <w:pPr>
        <w:ind w:left="2149" w:hanging="360"/>
      </w:pPr>
    </w:lvl>
    <w:lvl w:ilvl="2" w:tplc="439648B6">
      <w:start w:val="1"/>
      <w:numFmt w:val="lowerRoman"/>
      <w:lvlText w:val="%3."/>
      <w:lvlJc w:val="right"/>
      <w:pPr>
        <w:ind w:left="2869" w:hanging="180"/>
      </w:pPr>
    </w:lvl>
    <w:lvl w:ilvl="3" w:tplc="E6003DDA">
      <w:start w:val="1"/>
      <w:numFmt w:val="decimal"/>
      <w:lvlText w:val="%4."/>
      <w:lvlJc w:val="left"/>
      <w:pPr>
        <w:ind w:left="3589" w:hanging="360"/>
      </w:pPr>
    </w:lvl>
    <w:lvl w:ilvl="4" w:tplc="43546084">
      <w:start w:val="1"/>
      <w:numFmt w:val="lowerLetter"/>
      <w:lvlText w:val="%5."/>
      <w:lvlJc w:val="left"/>
      <w:pPr>
        <w:ind w:left="4309" w:hanging="360"/>
      </w:pPr>
    </w:lvl>
    <w:lvl w:ilvl="5" w:tplc="2902AE44">
      <w:start w:val="1"/>
      <w:numFmt w:val="lowerRoman"/>
      <w:lvlText w:val="%6."/>
      <w:lvlJc w:val="right"/>
      <w:pPr>
        <w:ind w:left="5029" w:hanging="180"/>
      </w:pPr>
    </w:lvl>
    <w:lvl w:ilvl="6" w:tplc="EF982100">
      <w:start w:val="1"/>
      <w:numFmt w:val="decimal"/>
      <w:lvlText w:val="%7."/>
      <w:lvlJc w:val="left"/>
      <w:pPr>
        <w:ind w:left="5749" w:hanging="360"/>
      </w:pPr>
    </w:lvl>
    <w:lvl w:ilvl="7" w:tplc="53BE2E62">
      <w:start w:val="1"/>
      <w:numFmt w:val="lowerLetter"/>
      <w:lvlText w:val="%8."/>
      <w:lvlJc w:val="left"/>
      <w:pPr>
        <w:ind w:left="6469" w:hanging="360"/>
      </w:pPr>
    </w:lvl>
    <w:lvl w:ilvl="8" w:tplc="E23247B4">
      <w:start w:val="1"/>
      <w:numFmt w:val="lowerRoman"/>
      <w:lvlText w:val="%9."/>
      <w:lvlJc w:val="right"/>
      <w:pPr>
        <w:ind w:left="7189" w:hanging="180"/>
      </w:pPr>
    </w:lvl>
  </w:abstractNum>
  <w:abstractNum w:abstractNumId="36" w15:restartNumberingAfterBreak="0">
    <w:nsid w:val="2E7B500F"/>
    <w:multiLevelType w:val="hybridMultilevel"/>
    <w:tmpl w:val="36BAC550"/>
    <w:lvl w:ilvl="0" w:tplc="19BE086C">
      <w:start w:val="1"/>
      <w:numFmt w:val="decimal"/>
      <w:lvlText w:val="%1)"/>
      <w:lvlJc w:val="left"/>
      <w:pPr>
        <w:ind w:left="720" w:hanging="360"/>
      </w:pPr>
    </w:lvl>
    <w:lvl w:ilvl="1" w:tplc="7F1A9256">
      <w:start w:val="1"/>
      <w:numFmt w:val="lowerLetter"/>
      <w:lvlText w:val="%2."/>
      <w:lvlJc w:val="left"/>
      <w:pPr>
        <w:ind w:left="1440" w:hanging="360"/>
      </w:pPr>
    </w:lvl>
    <w:lvl w:ilvl="2" w:tplc="710AEE18">
      <w:start w:val="1"/>
      <w:numFmt w:val="lowerRoman"/>
      <w:lvlText w:val="%3."/>
      <w:lvlJc w:val="right"/>
      <w:pPr>
        <w:ind w:left="2160" w:hanging="180"/>
      </w:pPr>
    </w:lvl>
    <w:lvl w:ilvl="3" w:tplc="A3DEFAAC">
      <w:start w:val="1"/>
      <w:numFmt w:val="decimal"/>
      <w:lvlText w:val="%4."/>
      <w:lvlJc w:val="left"/>
      <w:pPr>
        <w:ind w:left="2880" w:hanging="360"/>
      </w:pPr>
    </w:lvl>
    <w:lvl w:ilvl="4" w:tplc="5F743AFA">
      <w:start w:val="1"/>
      <w:numFmt w:val="lowerLetter"/>
      <w:lvlText w:val="%5."/>
      <w:lvlJc w:val="left"/>
      <w:pPr>
        <w:ind w:left="3600" w:hanging="360"/>
      </w:pPr>
    </w:lvl>
    <w:lvl w:ilvl="5" w:tplc="037601F4">
      <w:start w:val="1"/>
      <w:numFmt w:val="lowerRoman"/>
      <w:lvlText w:val="%6."/>
      <w:lvlJc w:val="right"/>
      <w:pPr>
        <w:ind w:left="4320" w:hanging="180"/>
      </w:pPr>
    </w:lvl>
    <w:lvl w:ilvl="6" w:tplc="6C5684B4">
      <w:start w:val="1"/>
      <w:numFmt w:val="decimal"/>
      <w:lvlText w:val="%7."/>
      <w:lvlJc w:val="left"/>
      <w:pPr>
        <w:ind w:left="5040" w:hanging="360"/>
      </w:pPr>
    </w:lvl>
    <w:lvl w:ilvl="7" w:tplc="751AD1C4">
      <w:start w:val="1"/>
      <w:numFmt w:val="lowerLetter"/>
      <w:lvlText w:val="%8."/>
      <w:lvlJc w:val="left"/>
      <w:pPr>
        <w:ind w:left="5760" w:hanging="360"/>
      </w:pPr>
    </w:lvl>
    <w:lvl w:ilvl="8" w:tplc="0BE6C2B6">
      <w:start w:val="1"/>
      <w:numFmt w:val="lowerRoman"/>
      <w:lvlText w:val="%9."/>
      <w:lvlJc w:val="right"/>
      <w:pPr>
        <w:ind w:left="6480" w:hanging="180"/>
      </w:pPr>
    </w:lvl>
  </w:abstractNum>
  <w:abstractNum w:abstractNumId="37" w15:restartNumberingAfterBreak="0">
    <w:nsid w:val="2FAF793C"/>
    <w:multiLevelType w:val="multilevel"/>
    <w:tmpl w:val="0EDC567C"/>
    <w:lvl w:ilvl="0">
      <w:start w:val="6"/>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8" w15:restartNumberingAfterBreak="0">
    <w:nsid w:val="30167A7D"/>
    <w:multiLevelType w:val="multilevel"/>
    <w:tmpl w:val="399C5EA0"/>
    <w:lvl w:ilvl="0">
      <w:start w:val="13"/>
      <w:numFmt w:val="decimal"/>
      <w:lvlText w:val="%1."/>
      <w:lvlJc w:val="left"/>
      <w:pPr>
        <w:ind w:left="600" w:hanging="60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1B65F79"/>
    <w:multiLevelType w:val="hybridMultilevel"/>
    <w:tmpl w:val="E4A8BA62"/>
    <w:lvl w:ilvl="0" w:tplc="E23A5726">
      <w:start w:val="1"/>
      <w:numFmt w:val="decimal"/>
      <w:lvlText w:val="%1)"/>
      <w:lvlJc w:val="left"/>
      <w:pPr>
        <w:ind w:left="1429" w:hanging="360"/>
      </w:pPr>
    </w:lvl>
    <w:lvl w:ilvl="1" w:tplc="E176F134">
      <w:start w:val="1"/>
      <w:numFmt w:val="lowerLetter"/>
      <w:lvlText w:val="%2."/>
      <w:lvlJc w:val="left"/>
      <w:pPr>
        <w:ind w:left="2149" w:hanging="360"/>
      </w:pPr>
    </w:lvl>
    <w:lvl w:ilvl="2" w:tplc="E312C1D6">
      <w:start w:val="1"/>
      <w:numFmt w:val="lowerRoman"/>
      <w:lvlText w:val="%3."/>
      <w:lvlJc w:val="right"/>
      <w:pPr>
        <w:ind w:left="2869" w:hanging="180"/>
      </w:pPr>
    </w:lvl>
    <w:lvl w:ilvl="3" w:tplc="A36029D6">
      <w:start w:val="1"/>
      <w:numFmt w:val="decimal"/>
      <w:lvlText w:val="%4."/>
      <w:lvlJc w:val="left"/>
      <w:pPr>
        <w:ind w:left="3589" w:hanging="360"/>
      </w:pPr>
    </w:lvl>
    <w:lvl w:ilvl="4" w:tplc="3E189DD2">
      <w:start w:val="1"/>
      <w:numFmt w:val="lowerLetter"/>
      <w:lvlText w:val="%5."/>
      <w:lvlJc w:val="left"/>
      <w:pPr>
        <w:ind w:left="4309" w:hanging="360"/>
      </w:pPr>
    </w:lvl>
    <w:lvl w:ilvl="5" w:tplc="153622A8">
      <w:start w:val="1"/>
      <w:numFmt w:val="lowerRoman"/>
      <w:lvlText w:val="%6."/>
      <w:lvlJc w:val="right"/>
      <w:pPr>
        <w:ind w:left="5029" w:hanging="180"/>
      </w:pPr>
    </w:lvl>
    <w:lvl w:ilvl="6" w:tplc="074C306C">
      <w:start w:val="1"/>
      <w:numFmt w:val="decimal"/>
      <w:lvlText w:val="%7."/>
      <w:lvlJc w:val="left"/>
      <w:pPr>
        <w:ind w:left="5749" w:hanging="360"/>
      </w:pPr>
    </w:lvl>
    <w:lvl w:ilvl="7" w:tplc="E6A85740">
      <w:start w:val="1"/>
      <w:numFmt w:val="lowerLetter"/>
      <w:lvlText w:val="%8."/>
      <w:lvlJc w:val="left"/>
      <w:pPr>
        <w:ind w:left="6469" w:hanging="360"/>
      </w:pPr>
    </w:lvl>
    <w:lvl w:ilvl="8" w:tplc="CADA92E8">
      <w:start w:val="1"/>
      <w:numFmt w:val="lowerRoman"/>
      <w:lvlText w:val="%9."/>
      <w:lvlJc w:val="right"/>
      <w:pPr>
        <w:ind w:left="7189" w:hanging="180"/>
      </w:pPr>
    </w:lvl>
  </w:abstractNum>
  <w:abstractNum w:abstractNumId="40" w15:restartNumberingAfterBreak="0">
    <w:nsid w:val="345B5650"/>
    <w:multiLevelType w:val="multilevel"/>
    <w:tmpl w:val="8D10FF4C"/>
    <w:lvl w:ilvl="0">
      <w:start w:val="2"/>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1" w15:restartNumberingAfterBreak="0">
    <w:nsid w:val="34FF4B63"/>
    <w:multiLevelType w:val="hybridMultilevel"/>
    <w:tmpl w:val="D50A72EC"/>
    <w:lvl w:ilvl="0" w:tplc="289427D4">
      <w:start w:val="1"/>
      <w:numFmt w:val="decimal"/>
      <w:lvlText w:val="%1)"/>
      <w:lvlJc w:val="left"/>
      <w:pPr>
        <w:ind w:left="1429" w:hanging="360"/>
      </w:pPr>
    </w:lvl>
    <w:lvl w:ilvl="1" w:tplc="407AEECE">
      <w:start w:val="1"/>
      <w:numFmt w:val="lowerLetter"/>
      <w:lvlText w:val="%2."/>
      <w:lvlJc w:val="left"/>
      <w:pPr>
        <w:ind w:left="2149" w:hanging="360"/>
      </w:pPr>
    </w:lvl>
    <w:lvl w:ilvl="2" w:tplc="126E7D56">
      <w:start w:val="1"/>
      <w:numFmt w:val="lowerRoman"/>
      <w:lvlText w:val="%3."/>
      <w:lvlJc w:val="right"/>
      <w:pPr>
        <w:ind w:left="2869" w:hanging="180"/>
      </w:pPr>
    </w:lvl>
    <w:lvl w:ilvl="3" w:tplc="B8A670D8">
      <w:start w:val="1"/>
      <w:numFmt w:val="decimal"/>
      <w:lvlText w:val="%4."/>
      <w:lvlJc w:val="left"/>
      <w:pPr>
        <w:ind w:left="3589" w:hanging="360"/>
      </w:pPr>
    </w:lvl>
    <w:lvl w:ilvl="4" w:tplc="8A64807E">
      <w:start w:val="1"/>
      <w:numFmt w:val="lowerLetter"/>
      <w:lvlText w:val="%5."/>
      <w:lvlJc w:val="left"/>
      <w:pPr>
        <w:ind w:left="4309" w:hanging="360"/>
      </w:pPr>
    </w:lvl>
    <w:lvl w:ilvl="5" w:tplc="D370FEB8">
      <w:start w:val="1"/>
      <w:numFmt w:val="lowerRoman"/>
      <w:lvlText w:val="%6."/>
      <w:lvlJc w:val="right"/>
      <w:pPr>
        <w:ind w:left="5029" w:hanging="180"/>
      </w:pPr>
    </w:lvl>
    <w:lvl w:ilvl="6" w:tplc="951E166E">
      <w:start w:val="1"/>
      <w:numFmt w:val="decimal"/>
      <w:lvlText w:val="%7."/>
      <w:lvlJc w:val="left"/>
      <w:pPr>
        <w:ind w:left="5749" w:hanging="360"/>
      </w:pPr>
    </w:lvl>
    <w:lvl w:ilvl="7" w:tplc="ED0A1836">
      <w:start w:val="1"/>
      <w:numFmt w:val="lowerLetter"/>
      <w:lvlText w:val="%8."/>
      <w:lvlJc w:val="left"/>
      <w:pPr>
        <w:ind w:left="6469" w:hanging="360"/>
      </w:pPr>
    </w:lvl>
    <w:lvl w:ilvl="8" w:tplc="1468602E">
      <w:start w:val="1"/>
      <w:numFmt w:val="lowerRoman"/>
      <w:lvlText w:val="%9."/>
      <w:lvlJc w:val="right"/>
      <w:pPr>
        <w:ind w:left="7189" w:hanging="180"/>
      </w:pPr>
    </w:lvl>
  </w:abstractNum>
  <w:abstractNum w:abstractNumId="42" w15:restartNumberingAfterBreak="0">
    <w:nsid w:val="35721BEC"/>
    <w:multiLevelType w:val="multilevel"/>
    <w:tmpl w:val="B1907434"/>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3" w15:restartNumberingAfterBreak="0">
    <w:nsid w:val="366B766D"/>
    <w:multiLevelType w:val="hybridMultilevel"/>
    <w:tmpl w:val="086C71C6"/>
    <w:lvl w:ilvl="0" w:tplc="113804F0">
      <w:start w:val="1"/>
      <w:numFmt w:val="decimal"/>
      <w:lvlText w:val="%1)"/>
      <w:lvlJc w:val="left"/>
      <w:pPr>
        <w:ind w:left="1648" w:hanging="360"/>
      </w:pPr>
      <w:rPr>
        <w:rFonts w:hint="default"/>
      </w:rPr>
    </w:lvl>
    <w:lvl w:ilvl="1" w:tplc="E640CE9A">
      <w:start w:val="1"/>
      <w:numFmt w:val="lowerLetter"/>
      <w:lvlText w:val="%2."/>
      <w:lvlJc w:val="left"/>
      <w:pPr>
        <w:ind w:left="2368" w:hanging="360"/>
      </w:pPr>
    </w:lvl>
    <w:lvl w:ilvl="2" w:tplc="6F6A949A">
      <w:start w:val="1"/>
      <w:numFmt w:val="lowerRoman"/>
      <w:lvlText w:val="%3."/>
      <w:lvlJc w:val="right"/>
      <w:pPr>
        <w:ind w:left="3088" w:hanging="180"/>
      </w:pPr>
    </w:lvl>
    <w:lvl w:ilvl="3" w:tplc="5EECFCA8">
      <w:start w:val="1"/>
      <w:numFmt w:val="decimal"/>
      <w:lvlText w:val="%4."/>
      <w:lvlJc w:val="left"/>
      <w:pPr>
        <w:ind w:left="3808" w:hanging="360"/>
      </w:pPr>
    </w:lvl>
    <w:lvl w:ilvl="4" w:tplc="43FEBB5C">
      <w:start w:val="1"/>
      <w:numFmt w:val="lowerLetter"/>
      <w:lvlText w:val="%5."/>
      <w:lvlJc w:val="left"/>
      <w:pPr>
        <w:ind w:left="4528" w:hanging="360"/>
      </w:pPr>
    </w:lvl>
    <w:lvl w:ilvl="5" w:tplc="5C08FD9C">
      <w:start w:val="1"/>
      <w:numFmt w:val="lowerRoman"/>
      <w:lvlText w:val="%6."/>
      <w:lvlJc w:val="right"/>
      <w:pPr>
        <w:ind w:left="5248" w:hanging="180"/>
      </w:pPr>
    </w:lvl>
    <w:lvl w:ilvl="6" w:tplc="09B60EDE">
      <w:start w:val="1"/>
      <w:numFmt w:val="decimal"/>
      <w:lvlText w:val="%7."/>
      <w:lvlJc w:val="left"/>
      <w:pPr>
        <w:ind w:left="5968" w:hanging="360"/>
      </w:pPr>
    </w:lvl>
    <w:lvl w:ilvl="7" w:tplc="CF86F366">
      <w:start w:val="1"/>
      <w:numFmt w:val="lowerLetter"/>
      <w:lvlText w:val="%8."/>
      <w:lvlJc w:val="left"/>
      <w:pPr>
        <w:ind w:left="6688" w:hanging="360"/>
      </w:pPr>
    </w:lvl>
    <w:lvl w:ilvl="8" w:tplc="23B89E86">
      <w:start w:val="1"/>
      <w:numFmt w:val="lowerRoman"/>
      <w:lvlText w:val="%9."/>
      <w:lvlJc w:val="right"/>
      <w:pPr>
        <w:ind w:left="7408" w:hanging="180"/>
      </w:pPr>
    </w:lvl>
  </w:abstractNum>
  <w:abstractNum w:abstractNumId="44" w15:restartNumberingAfterBreak="0">
    <w:nsid w:val="371021D7"/>
    <w:multiLevelType w:val="multilevel"/>
    <w:tmpl w:val="EEBEB2D0"/>
    <w:lvl w:ilvl="0">
      <w:start w:val="22"/>
      <w:numFmt w:val="decimal"/>
      <w:lvlText w:val="%1."/>
      <w:lvlJc w:val="left"/>
      <w:pPr>
        <w:ind w:left="750" w:hanging="750"/>
      </w:pPr>
      <w:rPr>
        <w:rFonts w:hint="default"/>
      </w:rPr>
    </w:lvl>
    <w:lvl w:ilvl="1">
      <w:start w:val="11"/>
      <w:numFmt w:val="decimal"/>
      <w:lvlText w:val="%1.%2."/>
      <w:lvlJc w:val="left"/>
      <w:pPr>
        <w:ind w:left="1601" w:hanging="750"/>
      </w:pPr>
      <w:rPr>
        <w:rFonts w:hint="default"/>
      </w:rPr>
    </w:lvl>
    <w:lvl w:ilvl="2">
      <w:start w:val="1"/>
      <w:numFmt w:val="decimal"/>
      <w:lvlText w:val="%1.%2.%3."/>
      <w:lvlJc w:val="left"/>
      <w:pPr>
        <w:ind w:left="2452" w:hanging="75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5" w15:restartNumberingAfterBreak="0">
    <w:nsid w:val="38BA0879"/>
    <w:multiLevelType w:val="hybridMultilevel"/>
    <w:tmpl w:val="6EFAFFBC"/>
    <w:lvl w:ilvl="0" w:tplc="75DE491C">
      <w:start w:val="1"/>
      <w:numFmt w:val="decimal"/>
      <w:lvlText w:val="%1)"/>
      <w:lvlJc w:val="left"/>
      <w:pPr>
        <w:ind w:left="2509" w:hanging="360"/>
      </w:pPr>
    </w:lvl>
    <w:lvl w:ilvl="1" w:tplc="2C1A5C1E">
      <w:start w:val="1"/>
      <w:numFmt w:val="lowerLetter"/>
      <w:lvlText w:val="%2."/>
      <w:lvlJc w:val="left"/>
      <w:pPr>
        <w:ind w:left="3229" w:hanging="360"/>
      </w:pPr>
    </w:lvl>
    <w:lvl w:ilvl="2" w:tplc="59D811B6">
      <w:start w:val="1"/>
      <w:numFmt w:val="lowerRoman"/>
      <w:lvlText w:val="%3."/>
      <w:lvlJc w:val="right"/>
      <w:pPr>
        <w:ind w:left="3949" w:hanging="180"/>
      </w:pPr>
    </w:lvl>
    <w:lvl w:ilvl="3" w:tplc="BBDA1F4A">
      <w:start w:val="1"/>
      <w:numFmt w:val="decimal"/>
      <w:lvlText w:val="%4."/>
      <w:lvlJc w:val="left"/>
      <w:pPr>
        <w:ind w:left="4669" w:hanging="360"/>
      </w:pPr>
    </w:lvl>
    <w:lvl w:ilvl="4" w:tplc="D9C85D0E">
      <w:start w:val="1"/>
      <w:numFmt w:val="lowerLetter"/>
      <w:lvlText w:val="%5."/>
      <w:lvlJc w:val="left"/>
      <w:pPr>
        <w:ind w:left="5389" w:hanging="360"/>
      </w:pPr>
    </w:lvl>
    <w:lvl w:ilvl="5" w:tplc="765639FC">
      <w:start w:val="1"/>
      <w:numFmt w:val="lowerRoman"/>
      <w:lvlText w:val="%6."/>
      <w:lvlJc w:val="right"/>
      <w:pPr>
        <w:ind w:left="6109" w:hanging="180"/>
      </w:pPr>
    </w:lvl>
    <w:lvl w:ilvl="6" w:tplc="066CBB7A">
      <w:start w:val="1"/>
      <w:numFmt w:val="decimal"/>
      <w:lvlText w:val="%7."/>
      <w:lvlJc w:val="left"/>
      <w:pPr>
        <w:ind w:left="6829" w:hanging="360"/>
      </w:pPr>
    </w:lvl>
    <w:lvl w:ilvl="7" w:tplc="B2A62192">
      <w:start w:val="1"/>
      <w:numFmt w:val="lowerLetter"/>
      <w:lvlText w:val="%8."/>
      <w:lvlJc w:val="left"/>
      <w:pPr>
        <w:ind w:left="7549" w:hanging="360"/>
      </w:pPr>
    </w:lvl>
    <w:lvl w:ilvl="8" w:tplc="5EBEFA02">
      <w:start w:val="1"/>
      <w:numFmt w:val="lowerRoman"/>
      <w:lvlText w:val="%9."/>
      <w:lvlJc w:val="right"/>
      <w:pPr>
        <w:ind w:left="8269" w:hanging="180"/>
      </w:pPr>
    </w:lvl>
  </w:abstractNum>
  <w:abstractNum w:abstractNumId="46" w15:restartNumberingAfterBreak="0">
    <w:nsid w:val="394C63CC"/>
    <w:multiLevelType w:val="hybridMultilevel"/>
    <w:tmpl w:val="984C0B20"/>
    <w:lvl w:ilvl="0" w:tplc="3EA6E984">
      <w:start w:val="1"/>
      <w:numFmt w:val="decimal"/>
      <w:lvlText w:val="%1)"/>
      <w:lvlJc w:val="left"/>
      <w:pPr>
        <w:ind w:left="2487" w:hanging="360"/>
      </w:pPr>
    </w:lvl>
    <w:lvl w:ilvl="1" w:tplc="33FEFF82">
      <w:start w:val="1"/>
      <w:numFmt w:val="lowerLetter"/>
      <w:lvlText w:val="%2."/>
      <w:lvlJc w:val="left"/>
      <w:pPr>
        <w:ind w:left="2007" w:hanging="360"/>
      </w:pPr>
    </w:lvl>
    <w:lvl w:ilvl="2" w:tplc="DFF6771C">
      <w:start w:val="1"/>
      <w:numFmt w:val="lowerRoman"/>
      <w:lvlText w:val="%3."/>
      <w:lvlJc w:val="right"/>
      <w:pPr>
        <w:ind w:left="2727" w:hanging="180"/>
      </w:pPr>
    </w:lvl>
    <w:lvl w:ilvl="3" w:tplc="E47C18AC">
      <w:start w:val="1"/>
      <w:numFmt w:val="decimal"/>
      <w:lvlText w:val="%4."/>
      <w:lvlJc w:val="left"/>
      <w:pPr>
        <w:ind w:left="3447" w:hanging="360"/>
      </w:pPr>
    </w:lvl>
    <w:lvl w:ilvl="4" w:tplc="DAA6970A">
      <w:start w:val="1"/>
      <w:numFmt w:val="lowerLetter"/>
      <w:lvlText w:val="%5."/>
      <w:lvlJc w:val="left"/>
      <w:pPr>
        <w:ind w:left="4167" w:hanging="360"/>
      </w:pPr>
    </w:lvl>
    <w:lvl w:ilvl="5" w:tplc="CDB2E008">
      <w:start w:val="1"/>
      <w:numFmt w:val="lowerRoman"/>
      <w:lvlText w:val="%6."/>
      <w:lvlJc w:val="right"/>
      <w:pPr>
        <w:ind w:left="4887" w:hanging="180"/>
      </w:pPr>
    </w:lvl>
    <w:lvl w:ilvl="6" w:tplc="24C2888C">
      <w:start w:val="1"/>
      <w:numFmt w:val="decimal"/>
      <w:lvlText w:val="%7."/>
      <w:lvlJc w:val="left"/>
      <w:pPr>
        <w:ind w:left="5607" w:hanging="360"/>
      </w:pPr>
    </w:lvl>
    <w:lvl w:ilvl="7" w:tplc="D52ED0B2">
      <w:start w:val="1"/>
      <w:numFmt w:val="lowerLetter"/>
      <w:lvlText w:val="%8."/>
      <w:lvlJc w:val="left"/>
      <w:pPr>
        <w:ind w:left="6327" w:hanging="360"/>
      </w:pPr>
    </w:lvl>
    <w:lvl w:ilvl="8" w:tplc="C7A475AC">
      <w:start w:val="1"/>
      <w:numFmt w:val="lowerRoman"/>
      <w:lvlText w:val="%9."/>
      <w:lvlJc w:val="right"/>
      <w:pPr>
        <w:ind w:left="7047" w:hanging="180"/>
      </w:pPr>
    </w:lvl>
  </w:abstractNum>
  <w:abstractNum w:abstractNumId="47" w15:restartNumberingAfterBreak="0">
    <w:nsid w:val="3AB1522C"/>
    <w:multiLevelType w:val="hybridMultilevel"/>
    <w:tmpl w:val="549675B0"/>
    <w:lvl w:ilvl="0" w:tplc="78385D4E">
      <w:start w:val="1"/>
      <w:numFmt w:val="decimal"/>
      <w:lvlText w:val="%1)"/>
      <w:lvlJc w:val="left"/>
      <w:pPr>
        <w:ind w:left="720" w:hanging="360"/>
      </w:pPr>
    </w:lvl>
    <w:lvl w:ilvl="1" w:tplc="0ECABA56">
      <w:start w:val="1"/>
      <w:numFmt w:val="lowerLetter"/>
      <w:lvlText w:val="%2."/>
      <w:lvlJc w:val="left"/>
      <w:pPr>
        <w:ind w:left="1440" w:hanging="360"/>
      </w:pPr>
    </w:lvl>
    <w:lvl w:ilvl="2" w:tplc="F1FE403C">
      <w:start w:val="1"/>
      <w:numFmt w:val="lowerRoman"/>
      <w:lvlText w:val="%3."/>
      <w:lvlJc w:val="right"/>
      <w:pPr>
        <w:ind w:left="2160" w:hanging="180"/>
      </w:pPr>
    </w:lvl>
    <w:lvl w:ilvl="3" w:tplc="AC8A958A">
      <w:start w:val="1"/>
      <w:numFmt w:val="decimal"/>
      <w:lvlText w:val="%4."/>
      <w:lvlJc w:val="left"/>
      <w:pPr>
        <w:ind w:left="2880" w:hanging="360"/>
      </w:pPr>
    </w:lvl>
    <w:lvl w:ilvl="4" w:tplc="744AAC52">
      <w:start w:val="1"/>
      <w:numFmt w:val="lowerLetter"/>
      <w:lvlText w:val="%5."/>
      <w:lvlJc w:val="left"/>
      <w:pPr>
        <w:ind w:left="3600" w:hanging="360"/>
      </w:pPr>
    </w:lvl>
    <w:lvl w:ilvl="5" w:tplc="6F50CF92">
      <w:start w:val="1"/>
      <w:numFmt w:val="lowerRoman"/>
      <w:lvlText w:val="%6."/>
      <w:lvlJc w:val="right"/>
      <w:pPr>
        <w:ind w:left="4320" w:hanging="180"/>
      </w:pPr>
    </w:lvl>
    <w:lvl w:ilvl="6" w:tplc="9F0ABBEE">
      <w:start w:val="1"/>
      <w:numFmt w:val="decimal"/>
      <w:lvlText w:val="%7."/>
      <w:lvlJc w:val="left"/>
      <w:pPr>
        <w:ind w:left="5040" w:hanging="360"/>
      </w:pPr>
    </w:lvl>
    <w:lvl w:ilvl="7" w:tplc="3F9254DA">
      <w:start w:val="1"/>
      <w:numFmt w:val="lowerLetter"/>
      <w:lvlText w:val="%8."/>
      <w:lvlJc w:val="left"/>
      <w:pPr>
        <w:ind w:left="5760" w:hanging="360"/>
      </w:pPr>
    </w:lvl>
    <w:lvl w:ilvl="8" w:tplc="89EA762A">
      <w:start w:val="1"/>
      <w:numFmt w:val="lowerRoman"/>
      <w:lvlText w:val="%9."/>
      <w:lvlJc w:val="right"/>
      <w:pPr>
        <w:ind w:left="6480" w:hanging="180"/>
      </w:pPr>
    </w:lvl>
  </w:abstractNum>
  <w:abstractNum w:abstractNumId="48" w15:restartNumberingAfterBreak="0">
    <w:nsid w:val="3EB03575"/>
    <w:multiLevelType w:val="hybridMultilevel"/>
    <w:tmpl w:val="29E46BA4"/>
    <w:lvl w:ilvl="0" w:tplc="EC88A684">
      <w:start w:val="1"/>
      <w:numFmt w:val="decimal"/>
      <w:lvlText w:val="%1)"/>
      <w:lvlJc w:val="left"/>
      <w:pPr>
        <w:ind w:left="1429" w:hanging="360"/>
      </w:pPr>
    </w:lvl>
    <w:lvl w:ilvl="1" w:tplc="96F01322">
      <w:start w:val="1"/>
      <w:numFmt w:val="lowerLetter"/>
      <w:lvlText w:val="%2."/>
      <w:lvlJc w:val="left"/>
      <w:pPr>
        <w:ind w:left="2149" w:hanging="360"/>
      </w:pPr>
    </w:lvl>
    <w:lvl w:ilvl="2" w:tplc="64604D10">
      <w:start w:val="1"/>
      <w:numFmt w:val="lowerRoman"/>
      <w:lvlText w:val="%3."/>
      <w:lvlJc w:val="right"/>
      <w:pPr>
        <w:ind w:left="2869" w:hanging="180"/>
      </w:pPr>
    </w:lvl>
    <w:lvl w:ilvl="3" w:tplc="D7EAD26E">
      <w:start w:val="1"/>
      <w:numFmt w:val="decimal"/>
      <w:lvlText w:val="%4."/>
      <w:lvlJc w:val="left"/>
      <w:pPr>
        <w:ind w:left="3589" w:hanging="360"/>
      </w:pPr>
    </w:lvl>
    <w:lvl w:ilvl="4" w:tplc="6B528CFE">
      <w:start w:val="1"/>
      <w:numFmt w:val="lowerLetter"/>
      <w:lvlText w:val="%5."/>
      <w:lvlJc w:val="left"/>
      <w:pPr>
        <w:ind w:left="4309" w:hanging="360"/>
      </w:pPr>
    </w:lvl>
    <w:lvl w:ilvl="5" w:tplc="5644EF60">
      <w:start w:val="1"/>
      <w:numFmt w:val="lowerRoman"/>
      <w:lvlText w:val="%6."/>
      <w:lvlJc w:val="right"/>
      <w:pPr>
        <w:ind w:left="5029" w:hanging="180"/>
      </w:pPr>
    </w:lvl>
    <w:lvl w:ilvl="6" w:tplc="E8967038">
      <w:start w:val="1"/>
      <w:numFmt w:val="decimal"/>
      <w:lvlText w:val="%7."/>
      <w:lvlJc w:val="left"/>
      <w:pPr>
        <w:ind w:left="5749" w:hanging="360"/>
      </w:pPr>
    </w:lvl>
    <w:lvl w:ilvl="7" w:tplc="87925F58">
      <w:start w:val="1"/>
      <w:numFmt w:val="lowerLetter"/>
      <w:lvlText w:val="%8."/>
      <w:lvlJc w:val="left"/>
      <w:pPr>
        <w:ind w:left="6469" w:hanging="360"/>
      </w:pPr>
    </w:lvl>
    <w:lvl w:ilvl="8" w:tplc="132A82B8">
      <w:start w:val="1"/>
      <w:numFmt w:val="lowerRoman"/>
      <w:lvlText w:val="%9."/>
      <w:lvlJc w:val="right"/>
      <w:pPr>
        <w:ind w:left="7189" w:hanging="180"/>
      </w:pPr>
    </w:lvl>
  </w:abstractNum>
  <w:abstractNum w:abstractNumId="49" w15:restartNumberingAfterBreak="0">
    <w:nsid w:val="3F153734"/>
    <w:multiLevelType w:val="multilevel"/>
    <w:tmpl w:val="802A6DF2"/>
    <w:lvl w:ilvl="0">
      <w:start w:val="18"/>
      <w:numFmt w:val="decimal"/>
      <w:lvlText w:val="%1."/>
      <w:lvlJc w:val="left"/>
      <w:pPr>
        <w:ind w:left="600" w:hanging="600"/>
      </w:pPr>
      <w:rPr>
        <w:rFonts w:hint="default"/>
      </w:rPr>
    </w:lvl>
    <w:lvl w:ilvl="1">
      <w:start w:val="1"/>
      <w:numFmt w:val="decimal"/>
      <w:lvlText w:val="%1.%2."/>
      <w:lvlJc w:val="left"/>
      <w:pPr>
        <w:ind w:left="1430" w:hanging="720"/>
      </w:pPr>
      <w:rPr>
        <w:rFonts w:hint="default"/>
        <w:i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0" w15:restartNumberingAfterBreak="0">
    <w:nsid w:val="417B486E"/>
    <w:multiLevelType w:val="hybridMultilevel"/>
    <w:tmpl w:val="AABA3B24"/>
    <w:lvl w:ilvl="0" w:tplc="2F02ABD8">
      <w:start w:val="1"/>
      <w:numFmt w:val="decimal"/>
      <w:lvlText w:val="%1)"/>
      <w:lvlJc w:val="left"/>
      <w:pPr>
        <w:ind w:left="1125" w:hanging="360"/>
      </w:pPr>
      <w:rPr>
        <w:rFonts w:hint="default"/>
      </w:rPr>
    </w:lvl>
    <w:lvl w:ilvl="1" w:tplc="EF120BC6">
      <w:start w:val="1"/>
      <w:numFmt w:val="lowerLetter"/>
      <w:lvlText w:val="%2."/>
      <w:lvlJc w:val="left"/>
      <w:pPr>
        <w:ind w:left="1845" w:hanging="360"/>
      </w:pPr>
    </w:lvl>
    <w:lvl w:ilvl="2" w:tplc="FE2A5154">
      <w:start w:val="1"/>
      <w:numFmt w:val="lowerRoman"/>
      <w:lvlText w:val="%3."/>
      <w:lvlJc w:val="right"/>
      <w:pPr>
        <w:ind w:left="2565" w:hanging="180"/>
      </w:pPr>
    </w:lvl>
    <w:lvl w:ilvl="3" w:tplc="74E29E12">
      <w:start w:val="1"/>
      <w:numFmt w:val="decimal"/>
      <w:lvlText w:val="%4."/>
      <w:lvlJc w:val="left"/>
      <w:pPr>
        <w:ind w:left="3285" w:hanging="360"/>
      </w:pPr>
    </w:lvl>
    <w:lvl w:ilvl="4" w:tplc="95463F9E">
      <w:start w:val="1"/>
      <w:numFmt w:val="lowerLetter"/>
      <w:lvlText w:val="%5."/>
      <w:lvlJc w:val="left"/>
      <w:pPr>
        <w:ind w:left="4005" w:hanging="360"/>
      </w:pPr>
    </w:lvl>
    <w:lvl w:ilvl="5" w:tplc="24E00D1C">
      <w:start w:val="1"/>
      <w:numFmt w:val="lowerRoman"/>
      <w:lvlText w:val="%6."/>
      <w:lvlJc w:val="right"/>
      <w:pPr>
        <w:ind w:left="4725" w:hanging="180"/>
      </w:pPr>
    </w:lvl>
    <w:lvl w:ilvl="6" w:tplc="6BE81792">
      <w:start w:val="1"/>
      <w:numFmt w:val="decimal"/>
      <w:lvlText w:val="%7."/>
      <w:lvlJc w:val="left"/>
      <w:pPr>
        <w:ind w:left="5445" w:hanging="360"/>
      </w:pPr>
    </w:lvl>
    <w:lvl w:ilvl="7" w:tplc="C1345A54">
      <w:start w:val="1"/>
      <w:numFmt w:val="lowerLetter"/>
      <w:lvlText w:val="%8."/>
      <w:lvlJc w:val="left"/>
      <w:pPr>
        <w:ind w:left="6165" w:hanging="360"/>
      </w:pPr>
    </w:lvl>
    <w:lvl w:ilvl="8" w:tplc="D95C3AEA">
      <w:start w:val="1"/>
      <w:numFmt w:val="lowerRoman"/>
      <w:lvlText w:val="%9."/>
      <w:lvlJc w:val="right"/>
      <w:pPr>
        <w:ind w:left="6885" w:hanging="180"/>
      </w:pPr>
    </w:lvl>
  </w:abstractNum>
  <w:abstractNum w:abstractNumId="51" w15:restartNumberingAfterBreak="0">
    <w:nsid w:val="4266082B"/>
    <w:multiLevelType w:val="hybridMultilevel"/>
    <w:tmpl w:val="215070EA"/>
    <w:lvl w:ilvl="0" w:tplc="60A64812">
      <w:start w:val="1"/>
      <w:numFmt w:val="decimal"/>
      <w:lvlText w:val="%1)"/>
      <w:lvlJc w:val="left"/>
      <w:pPr>
        <w:ind w:left="1429" w:hanging="360"/>
      </w:pPr>
    </w:lvl>
    <w:lvl w:ilvl="1" w:tplc="280A816C">
      <w:start w:val="1"/>
      <w:numFmt w:val="lowerLetter"/>
      <w:lvlText w:val="%2."/>
      <w:lvlJc w:val="left"/>
      <w:pPr>
        <w:ind w:left="2149" w:hanging="360"/>
      </w:pPr>
    </w:lvl>
    <w:lvl w:ilvl="2" w:tplc="B4303730">
      <w:start w:val="1"/>
      <w:numFmt w:val="lowerRoman"/>
      <w:lvlText w:val="%3."/>
      <w:lvlJc w:val="right"/>
      <w:pPr>
        <w:ind w:left="2869" w:hanging="180"/>
      </w:pPr>
    </w:lvl>
    <w:lvl w:ilvl="3" w:tplc="9CF4BA6A">
      <w:start w:val="1"/>
      <w:numFmt w:val="decimal"/>
      <w:lvlText w:val="%4."/>
      <w:lvlJc w:val="left"/>
      <w:pPr>
        <w:ind w:left="3589" w:hanging="360"/>
      </w:pPr>
    </w:lvl>
    <w:lvl w:ilvl="4" w:tplc="F60E20FE">
      <w:start w:val="1"/>
      <w:numFmt w:val="lowerLetter"/>
      <w:lvlText w:val="%5."/>
      <w:lvlJc w:val="left"/>
      <w:pPr>
        <w:ind w:left="4309" w:hanging="360"/>
      </w:pPr>
    </w:lvl>
    <w:lvl w:ilvl="5" w:tplc="38883948">
      <w:start w:val="1"/>
      <w:numFmt w:val="lowerRoman"/>
      <w:lvlText w:val="%6."/>
      <w:lvlJc w:val="right"/>
      <w:pPr>
        <w:ind w:left="5029" w:hanging="180"/>
      </w:pPr>
    </w:lvl>
    <w:lvl w:ilvl="6" w:tplc="F9420C74">
      <w:start w:val="1"/>
      <w:numFmt w:val="decimal"/>
      <w:lvlText w:val="%7."/>
      <w:lvlJc w:val="left"/>
      <w:pPr>
        <w:ind w:left="5749" w:hanging="360"/>
      </w:pPr>
    </w:lvl>
    <w:lvl w:ilvl="7" w:tplc="3F5C312C">
      <w:start w:val="1"/>
      <w:numFmt w:val="lowerLetter"/>
      <w:lvlText w:val="%8."/>
      <w:lvlJc w:val="left"/>
      <w:pPr>
        <w:ind w:left="6469" w:hanging="360"/>
      </w:pPr>
    </w:lvl>
    <w:lvl w:ilvl="8" w:tplc="B9AA2E20">
      <w:start w:val="1"/>
      <w:numFmt w:val="lowerRoman"/>
      <w:lvlText w:val="%9."/>
      <w:lvlJc w:val="right"/>
      <w:pPr>
        <w:ind w:left="7189" w:hanging="180"/>
      </w:pPr>
    </w:lvl>
  </w:abstractNum>
  <w:abstractNum w:abstractNumId="52" w15:restartNumberingAfterBreak="0">
    <w:nsid w:val="42C249E7"/>
    <w:multiLevelType w:val="multilevel"/>
    <w:tmpl w:val="5A5849E2"/>
    <w:lvl w:ilvl="0">
      <w:start w:val="17"/>
      <w:numFmt w:val="decimal"/>
      <w:lvlText w:val="%1."/>
      <w:lvlJc w:val="left"/>
      <w:pPr>
        <w:ind w:left="600" w:hanging="600"/>
      </w:pPr>
      <w:rPr>
        <w:rFonts w:hint="default"/>
      </w:rPr>
    </w:lvl>
    <w:lvl w:ilvl="1">
      <w:start w:val="2"/>
      <w:numFmt w:val="decimal"/>
      <w:lvlText w:val="%1.%2."/>
      <w:lvlJc w:val="left"/>
      <w:pPr>
        <w:ind w:left="1855" w:hanging="720"/>
      </w:pPr>
      <w:rPr>
        <w:rFonts w:ascii="Times New Roman" w:hAnsi="Times New Roman" w:cs="Times New Roman" w:hint="default"/>
        <w:sz w:val="28"/>
        <w:szCs w:val="28"/>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53" w15:restartNumberingAfterBreak="0">
    <w:nsid w:val="43834A5A"/>
    <w:multiLevelType w:val="hybridMultilevel"/>
    <w:tmpl w:val="38DCCA10"/>
    <w:lvl w:ilvl="0" w:tplc="5B7E5BC6">
      <w:start w:val="1"/>
      <w:numFmt w:val="decimal"/>
      <w:lvlText w:val="%1)"/>
      <w:lvlJc w:val="left"/>
      <w:pPr>
        <w:ind w:left="1074" w:hanging="360"/>
      </w:pPr>
    </w:lvl>
    <w:lvl w:ilvl="1" w:tplc="13A05068">
      <w:start w:val="1"/>
      <w:numFmt w:val="lowerLetter"/>
      <w:lvlText w:val="%2."/>
      <w:lvlJc w:val="left"/>
      <w:pPr>
        <w:ind w:left="1794" w:hanging="360"/>
      </w:pPr>
    </w:lvl>
    <w:lvl w:ilvl="2" w:tplc="F834A262">
      <w:start w:val="1"/>
      <w:numFmt w:val="lowerRoman"/>
      <w:lvlText w:val="%3."/>
      <w:lvlJc w:val="right"/>
      <w:pPr>
        <w:ind w:left="2514" w:hanging="180"/>
      </w:pPr>
    </w:lvl>
    <w:lvl w:ilvl="3" w:tplc="229AB052">
      <w:start w:val="1"/>
      <w:numFmt w:val="decimal"/>
      <w:lvlText w:val="%4."/>
      <w:lvlJc w:val="left"/>
      <w:pPr>
        <w:ind w:left="3234" w:hanging="360"/>
      </w:pPr>
    </w:lvl>
    <w:lvl w:ilvl="4" w:tplc="B9B01AC0">
      <w:start w:val="1"/>
      <w:numFmt w:val="lowerLetter"/>
      <w:lvlText w:val="%5."/>
      <w:lvlJc w:val="left"/>
      <w:pPr>
        <w:ind w:left="3954" w:hanging="360"/>
      </w:pPr>
    </w:lvl>
    <w:lvl w:ilvl="5" w:tplc="AC98D8EA">
      <w:start w:val="1"/>
      <w:numFmt w:val="lowerRoman"/>
      <w:lvlText w:val="%6."/>
      <w:lvlJc w:val="right"/>
      <w:pPr>
        <w:ind w:left="4674" w:hanging="180"/>
      </w:pPr>
    </w:lvl>
    <w:lvl w:ilvl="6" w:tplc="31B8D986">
      <w:start w:val="1"/>
      <w:numFmt w:val="decimal"/>
      <w:lvlText w:val="%7."/>
      <w:lvlJc w:val="left"/>
      <w:pPr>
        <w:ind w:left="5394" w:hanging="360"/>
      </w:pPr>
    </w:lvl>
    <w:lvl w:ilvl="7" w:tplc="6BDAFD0E">
      <w:start w:val="1"/>
      <w:numFmt w:val="lowerLetter"/>
      <w:lvlText w:val="%8."/>
      <w:lvlJc w:val="left"/>
      <w:pPr>
        <w:ind w:left="6114" w:hanging="360"/>
      </w:pPr>
    </w:lvl>
    <w:lvl w:ilvl="8" w:tplc="B3486950">
      <w:start w:val="1"/>
      <w:numFmt w:val="lowerRoman"/>
      <w:lvlText w:val="%9."/>
      <w:lvlJc w:val="right"/>
      <w:pPr>
        <w:ind w:left="6834" w:hanging="180"/>
      </w:pPr>
    </w:lvl>
  </w:abstractNum>
  <w:abstractNum w:abstractNumId="54" w15:restartNumberingAfterBreak="0">
    <w:nsid w:val="438A38E3"/>
    <w:multiLevelType w:val="multilevel"/>
    <w:tmpl w:val="291452F4"/>
    <w:lvl w:ilvl="0">
      <w:start w:val="12"/>
      <w:numFmt w:val="decimal"/>
      <w:lvlText w:val="%1."/>
      <w:lvlJc w:val="left"/>
      <w:pPr>
        <w:ind w:left="600" w:hanging="60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5" w15:restartNumberingAfterBreak="0">
    <w:nsid w:val="447C0B17"/>
    <w:multiLevelType w:val="multilevel"/>
    <w:tmpl w:val="5330CC9E"/>
    <w:lvl w:ilvl="0">
      <w:start w:val="7"/>
      <w:numFmt w:val="decimal"/>
      <w:lvlText w:val="%1."/>
      <w:lvlJc w:val="left"/>
      <w:pPr>
        <w:ind w:left="450" w:hanging="450"/>
      </w:pPr>
      <w:rPr>
        <w:rFonts w:hint="default"/>
      </w:rPr>
    </w:lvl>
    <w:lvl w:ilvl="1">
      <w:start w:val="1"/>
      <w:numFmt w:val="decimal"/>
      <w:lvlText w:val="%1.%2."/>
      <w:lvlJc w:val="left"/>
      <w:pPr>
        <w:ind w:left="2280" w:hanging="720"/>
      </w:pPr>
      <w:rPr>
        <w:rFonts w:ascii="Times New Roman" w:hAnsi="Times New Roman" w:cs="Times New Roman"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6" w15:restartNumberingAfterBreak="0">
    <w:nsid w:val="44EA0337"/>
    <w:multiLevelType w:val="hybridMultilevel"/>
    <w:tmpl w:val="1654E256"/>
    <w:lvl w:ilvl="0" w:tplc="98488000">
      <w:start w:val="1"/>
      <w:numFmt w:val="decimal"/>
      <w:lvlText w:val="%1)"/>
      <w:lvlJc w:val="left"/>
      <w:pPr>
        <w:ind w:left="1713" w:hanging="720"/>
      </w:pPr>
    </w:lvl>
    <w:lvl w:ilvl="1" w:tplc="0EC03C52">
      <w:start w:val="1"/>
      <w:numFmt w:val="lowerLetter"/>
      <w:lvlText w:val="%2."/>
      <w:lvlJc w:val="left"/>
      <w:pPr>
        <w:ind w:left="1789" w:hanging="360"/>
      </w:pPr>
    </w:lvl>
    <w:lvl w:ilvl="2" w:tplc="A5265338">
      <w:start w:val="1"/>
      <w:numFmt w:val="lowerRoman"/>
      <w:lvlText w:val="%3."/>
      <w:lvlJc w:val="right"/>
      <w:pPr>
        <w:ind w:left="2509" w:hanging="180"/>
      </w:pPr>
    </w:lvl>
    <w:lvl w:ilvl="3" w:tplc="E7044752">
      <w:start w:val="1"/>
      <w:numFmt w:val="decimal"/>
      <w:lvlText w:val="%4."/>
      <w:lvlJc w:val="left"/>
      <w:pPr>
        <w:ind w:left="3229" w:hanging="360"/>
      </w:pPr>
    </w:lvl>
    <w:lvl w:ilvl="4" w:tplc="985A2ED8">
      <w:start w:val="1"/>
      <w:numFmt w:val="lowerLetter"/>
      <w:lvlText w:val="%5."/>
      <w:lvlJc w:val="left"/>
      <w:pPr>
        <w:ind w:left="3949" w:hanging="360"/>
      </w:pPr>
    </w:lvl>
    <w:lvl w:ilvl="5" w:tplc="648A7092">
      <w:start w:val="1"/>
      <w:numFmt w:val="lowerRoman"/>
      <w:lvlText w:val="%6."/>
      <w:lvlJc w:val="right"/>
      <w:pPr>
        <w:ind w:left="4669" w:hanging="180"/>
      </w:pPr>
    </w:lvl>
    <w:lvl w:ilvl="6" w:tplc="318C4638">
      <w:start w:val="1"/>
      <w:numFmt w:val="decimal"/>
      <w:lvlText w:val="%7."/>
      <w:lvlJc w:val="left"/>
      <w:pPr>
        <w:ind w:left="5389" w:hanging="360"/>
      </w:pPr>
    </w:lvl>
    <w:lvl w:ilvl="7" w:tplc="4FE0BF8A">
      <w:start w:val="1"/>
      <w:numFmt w:val="lowerLetter"/>
      <w:lvlText w:val="%8."/>
      <w:lvlJc w:val="left"/>
      <w:pPr>
        <w:ind w:left="6109" w:hanging="360"/>
      </w:pPr>
    </w:lvl>
    <w:lvl w:ilvl="8" w:tplc="968E6776">
      <w:start w:val="1"/>
      <w:numFmt w:val="lowerRoman"/>
      <w:lvlText w:val="%9."/>
      <w:lvlJc w:val="right"/>
      <w:pPr>
        <w:ind w:left="6829" w:hanging="180"/>
      </w:pPr>
    </w:lvl>
  </w:abstractNum>
  <w:abstractNum w:abstractNumId="57" w15:restartNumberingAfterBreak="0">
    <w:nsid w:val="46944CDF"/>
    <w:multiLevelType w:val="hybridMultilevel"/>
    <w:tmpl w:val="7D2EEC20"/>
    <w:lvl w:ilvl="0" w:tplc="066A58E2">
      <w:start w:val="1"/>
      <w:numFmt w:val="decimal"/>
      <w:lvlText w:val="%1)"/>
      <w:lvlJc w:val="left"/>
      <w:pPr>
        <w:ind w:left="1074" w:hanging="360"/>
      </w:pPr>
    </w:lvl>
    <w:lvl w:ilvl="1" w:tplc="52804F78">
      <w:start w:val="1"/>
      <w:numFmt w:val="lowerLetter"/>
      <w:lvlText w:val="%2."/>
      <w:lvlJc w:val="left"/>
      <w:pPr>
        <w:ind w:left="1794" w:hanging="360"/>
      </w:pPr>
    </w:lvl>
    <w:lvl w:ilvl="2" w:tplc="1162239A">
      <w:start w:val="1"/>
      <w:numFmt w:val="lowerRoman"/>
      <w:lvlText w:val="%3."/>
      <w:lvlJc w:val="right"/>
      <w:pPr>
        <w:ind w:left="2514" w:hanging="180"/>
      </w:pPr>
    </w:lvl>
    <w:lvl w:ilvl="3" w:tplc="2A6E3F2A">
      <w:start w:val="1"/>
      <w:numFmt w:val="decimal"/>
      <w:lvlText w:val="%4."/>
      <w:lvlJc w:val="left"/>
      <w:pPr>
        <w:ind w:left="3234" w:hanging="360"/>
      </w:pPr>
    </w:lvl>
    <w:lvl w:ilvl="4" w:tplc="B6EABC62">
      <w:start w:val="1"/>
      <w:numFmt w:val="lowerLetter"/>
      <w:lvlText w:val="%5."/>
      <w:lvlJc w:val="left"/>
      <w:pPr>
        <w:ind w:left="3954" w:hanging="360"/>
      </w:pPr>
    </w:lvl>
    <w:lvl w:ilvl="5" w:tplc="A9269654">
      <w:start w:val="1"/>
      <w:numFmt w:val="lowerRoman"/>
      <w:lvlText w:val="%6."/>
      <w:lvlJc w:val="right"/>
      <w:pPr>
        <w:ind w:left="4674" w:hanging="180"/>
      </w:pPr>
    </w:lvl>
    <w:lvl w:ilvl="6" w:tplc="BB4A8C78">
      <w:start w:val="1"/>
      <w:numFmt w:val="decimal"/>
      <w:lvlText w:val="%7."/>
      <w:lvlJc w:val="left"/>
      <w:pPr>
        <w:ind w:left="5394" w:hanging="360"/>
      </w:pPr>
    </w:lvl>
    <w:lvl w:ilvl="7" w:tplc="8098EC80">
      <w:start w:val="1"/>
      <w:numFmt w:val="lowerLetter"/>
      <w:lvlText w:val="%8."/>
      <w:lvlJc w:val="left"/>
      <w:pPr>
        <w:ind w:left="6114" w:hanging="360"/>
      </w:pPr>
    </w:lvl>
    <w:lvl w:ilvl="8" w:tplc="9F121EFA">
      <w:start w:val="1"/>
      <w:numFmt w:val="lowerRoman"/>
      <w:lvlText w:val="%9."/>
      <w:lvlJc w:val="right"/>
      <w:pPr>
        <w:ind w:left="6834" w:hanging="180"/>
      </w:pPr>
    </w:lvl>
  </w:abstractNum>
  <w:abstractNum w:abstractNumId="58" w15:restartNumberingAfterBreak="0">
    <w:nsid w:val="469517E3"/>
    <w:multiLevelType w:val="hybridMultilevel"/>
    <w:tmpl w:val="1B004A26"/>
    <w:lvl w:ilvl="0" w:tplc="1480CC22">
      <w:start w:val="1"/>
      <w:numFmt w:val="decimal"/>
      <w:lvlText w:val="%1)"/>
      <w:lvlJc w:val="left"/>
      <w:pPr>
        <w:ind w:left="1429" w:hanging="360"/>
      </w:pPr>
    </w:lvl>
    <w:lvl w:ilvl="1" w:tplc="B7F274F6">
      <w:start w:val="1"/>
      <w:numFmt w:val="lowerLetter"/>
      <w:lvlText w:val="%2."/>
      <w:lvlJc w:val="left"/>
      <w:pPr>
        <w:ind w:left="2149" w:hanging="360"/>
      </w:pPr>
    </w:lvl>
    <w:lvl w:ilvl="2" w:tplc="9E0A6CAE">
      <w:start w:val="1"/>
      <w:numFmt w:val="lowerRoman"/>
      <w:lvlText w:val="%3."/>
      <w:lvlJc w:val="right"/>
      <w:pPr>
        <w:ind w:left="2869" w:hanging="180"/>
      </w:pPr>
    </w:lvl>
    <w:lvl w:ilvl="3" w:tplc="BAF6180A">
      <w:start w:val="1"/>
      <w:numFmt w:val="decimal"/>
      <w:lvlText w:val="%4."/>
      <w:lvlJc w:val="left"/>
      <w:pPr>
        <w:ind w:left="3589" w:hanging="360"/>
      </w:pPr>
    </w:lvl>
    <w:lvl w:ilvl="4" w:tplc="B0E84AB2">
      <w:start w:val="1"/>
      <w:numFmt w:val="lowerLetter"/>
      <w:lvlText w:val="%5."/>
      <w:lvlJc w:val="left"/>
      <w:pPr>
        <w:ind w:left="4309" w:hanging="360"/>
      </w:pPr>
    </w:lvl>
    <w:lvl w:ilvl="5" w:tplc="DEBA3526">
      <w:start w:val="1"/>
      <w:numFmt w:val="lowerRoman"/>
      <w:lvlText w:val="%6."/>
      <w:lvlJc w:val="right"/>
      <w:pPr>
        <w:ind w:left="5029" w:hanging="180"/>
      </w:pPr>
    </w:lvl>
    <w:lvl w:ilvl="6" w:tplc="80F46D8E">
      <w:start w:val="1"/>
      <w:numFmt w:val="decimal"/>
      <w:lvlText w:val="%7."/>
      <w:lvlJc w:val="left"/>
      <w:pPr>
        <w:ind w:left="5749" w:hanging="360"/>
      </w:pPr>
    </w:lvl>
    <w:lvl w:ilvl="7" w:tplc="784EBB96">
      <w:start w:val="1"/>
      <w:numFmt w:val="lowerLetter"/>
      <w:lvlText w:val="%8."/>
      <w:lvlJc w:val="left"/>
      <w:pPr>
        <w:ind w:left="6469" w:hanging="360"/>
      </w:pPr>
    </w:lvl>
    <w:lvl w:ilvl="8" w:tplc="F9CA445E">
      <w:start w:val="1"/>
      <w:numFmt w:val="lowerRoman"/>
      <w:lvlText w:val="%9."/>
      <w:lvlJc w:val="right"/>
      <w:pPr>
        <w:ind w:left="7189" w:hanging="180"/>
      </w:pPr>
    </w:lvl>
  </w:abstractNum>
  <w:abstractNum w:abstractNumId="59" w15:restartNumberingAfterBreak="0">
    <w:nsid w:val="47D327FC"/>
    <w:multiLevelType w:val="hybridMultilevel"/>
    <w:tmpl w:val="56927466"/>
    <w:lvl w:ilvl="0" w:tplc="F3C8DCB2">
      <w:start w:val="1"/>
      <w:numFmt w:val="decimal"/>
      <w:lvlText w:val="%1)"/>
      <w:lvlJc w:val="left"/>
      <w:pPr>
        <w:ind w:left="1353" w:hanging="360"/>
      </w:pPr>
    </w:lvl>
    <w:lvl w:ilvl="1" w:tplc="13DAE2BC">
      <w:start w:val="1"/>
      <w:numFmt w:val="lowerLetter"/>
      <w:lvlText w:val="%2."/>
      <w:lvlJc w:val="left"/>
      <w:pPr>
        <w:ind w:left="2149" w:hanging="360"/>
      </w:pPr>
    </w:lvl>
    <w:lvl w:ilvl="2" w:tplc="F2AC416C">
      <w:start w:val="1"/>
      <w:numFmt w:val="lowerRoman"/>
      <w:lvlText w:val="%3."/>
      <w:lvlJc w:val="right"/>
      <w:pPr>
        <w:ind w:left="2869" w:hanging="180"/>
      </w:pPr>
    </w:lvl>
    <w:lvl w:ilvl="3" w:tplc="1D56BDD2">
      <w:start w:val="1"/>
      <w:numFmt w:val="decimal"/>
      <w:lvlText w:val="%4."/>
      <w:lvlJc w:val="left"/>
      <w:pPr>
        <w:ind w:left="3589" w:hanging="360"/>
      </w:pPr>
    </w:lvl>
    <w:lvl w:ilvl="4" w:tplc="A0A44AAE">
      <w:start w:val="1"/>
      <w:numFmt w:val="lowerLetter"/>
      <w:lvlText w:val="%5."/>
      <w:lvlJc w:val="left"/>
      <w:pPr>
        <w:ind w:left="4309" w:hanging="360"/>
      </w:pPr>
    </w:lvl>
    <w:lvl w:ilvl="5" w:tplc="8B1ADDAE">
      <w:start w:val="1"/>
      <w:numFmt w:val="lowerRoman"/>
      <w:lvlText w:val="%6."/>
      <w:lvlJc w:val="right"/>
      <w:pPr>
        <w:ind w:left="5029" w:hanging="180"/>
      </w:pPr>
    </w:lvl>
    <w:lvl w:ilvl="6" w:tplc="EC60B3A4">
      <w:start w:val="1"/>
      <w:numFmt w:val="decimal"/>
      <w:lvlText w:val="%7."/>
      <w:lvlJc w:val="left"/>
      <w:pPr>
        <w:ind w:left="5749" w:hanging="360"/>
      </w:pPr>
    </w:lvl>
    <w:lvl w:ilvl="7" w:tplc="40A69FFA">
      <w:start w:val="1"/>
      <w:numFmt w:val="lowerLetter"/>
      <w:lvlText w:val="%8."/>
      <w:lvlJc w:val="left"/>
      <w:pPr>
        <w:ind w:left="6469" w:hanging="360"/>
      </w:pPr>
    </w:lvl>
    <w:lvl w:ilvl="8" w:tplc="CF441802">
      <w:start w:val="1"/>
      <w:numFmt w:val="lowerRoman"/>
      <w:lvlText w:val="%9."/>
      <w:lvlJc w:val="right"/>
      <w:pPr>
        <w:ind w:left="7189" w:hanging="180"/>
      </w:pPr>
    </w:lvl>
  </w:abstractNum>
  <w:abstractNum w:abstractNumId="60" w15:restartNumberingAfterBreak="0">
    <w:nsid w:val="48DD1525"/>
    <w:multiLevelType w:val="multilevel"/>
    <w:tmpl w:val="7CD45376"/>
    <w:lvl w:ilvl="0">
      <w:start w:val="16"/>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1" w15:restartNumberingAfterBreak="0">
    <w:nsid w:val="499108E2"/>
    <w:multiLevelType w:val="multilevel"/>
    <w:tmpl w:val="0A40A98E"/>
    <w:lvl w:ilvl="0">
      <w:start w:val="12"/>
      <w:numFmt w:val="decimal"/>
      <w:lvlText w:val="%1."/>
      <w:lvlJc w:val="left"/>
      <w:pPr>
        <w:ind w:left="840" w:hanging="840"/>
      </w:pPr>
      <w:rPr>
        <w:rFonts w:eastAsia="Times New Roman" w:hint="default"/>
      </w:rPr>
    </w:lvl>
    <w:lvl w:ilvl="1">
      <w:start w:val="1"/>
      <w:numFmt w:val="decimal"/>
      <w:lvlText w:val="%1.%2."/>
      <w:lvlJc w:val="left"/>
      <w:pPr>
        <w:ind w:left="1194" w:hanging="840"/>
      </w:pPr>
      <w:rPr>
        <w:rFonts w:eastAsia="Times New Roman" w:hint="default"/>
      </w:rPr>
    </w:lvl>
    <w:lvl w:ilvl="2">
      <w:start w:val="1"/>
      <w:numFmt w:val="decimal"/>
      <w:lvlText w:val="%1.%2.%3)"/>
      <w:lvlJc w:val="left"/>
      <w:pPr>
        <w:ind w:left="1548" w:hanging="840"/>
      </w:pPr>
      <w:rPr>
        <w:rFonts w:eastAsia="Times New Roman" w:hint="default"/>
      </w:rPr>
    </w:lvl>
    <w:lvl w:ilvl="3">
      <w:start w:val="1"/>
      <w:numFmt w:val="decimal"/>
      <w:lvlText w:val="%1.%2.%3)%4."/>
      <w:lvlJc w:val="left"/>
      <w:pPr>
        <w:ind w:left="2142" w:hanging="1080"/>
      </w:pPr>
      <w:rPr>
        <w:rFonts w:eastAsia="Times New Roman" w:hint="default"/>
      </w:rPr>
    </w:lvl>
    <w:lvl w:ilvl="4">
      <w:start w:val="1"/>
      <w:numFmt w:val="decimal"/>
      <w:lvlText w:val="%1.%2.%3)%4.%5."/>
      <w:lvlJc w:val="left"/>
      <w:pPr>
        <w:ind w:left="2496" w:hanging="1080"/>
      </w:pPr>
      <w:rPr>
        <w:rFonts w:eastAsia="Times New Roman" w:hint="default"/>
      </w:rPr>
    </w:lvl>
    <w:lvl w:ilvl="5">
      <w:start w:val="1"/>
      <w:numFmt w:val="decimal"/>
      <w:lvlText w:val="%1.%2.%3)%4.%5.%6."/>
      <w:lvlJc w:val="left"/>
      <w:pPr>
        <w:ind w:left="3210" w:hanging="1440"/>
      </w:pPr>
      <w:rPr>
        <w:rFonts w:eastAsia="Times New Roman" w:hint="default"/>
      </w:rPr>
    </w:lvl>
    <w:lvl w:ilvl="6">
      <w:start w:val="1"/>
      <w:numFmt w:val="decimal"/>
      <w:lvlText w:val="%1.%2.%3)%4.%5.%6.%7."/>
      <w:lvlJc w:val="left"/>
      <w:pPr>
        <w:ind w:left="3924" w:hanging="1800"/>
      </w:pPr>
      <w:rPr>
        <w:rFonts w:eastAsia="Times New Roman" w:hint="default"/>
      </w:rPr>
    </w:lvl>
    <w:lvl w:ilvl="7">
      <w:start w:val="1"/>
      <w:numFmt w:val="decimal"/>
      <w:lvlText w:val="%1.%2.%3)%4.%5.%6.%7.%8."/>
      <w:lvlJc w:val="left"/>
      <w:pPr>
        <w:ind w:left="4278" w:hanging="1800"/>
      </w:pPr>
      <w:rPr>
        <w:rFonts w:eastAsia="Times New Roman" w:hint="default"/>
      </w:rPr>
    </w:lvl>
    <w:lvl w:ilvl="8">
      <w:start w:val="1"/>
      <w:numFmt w:val="decimal"/>
      <w:lvlText w:val="%1.%2.%3)%4.%5.%6.%7.%8.%9."/>
      <w:lvlJc w:val="left"/>
      <w:pPr>
        <w:ind w:left="4992" w:hanging="2160"/>
      </w:pPr>
      <w:rPr>
        <w:rFonts w:eastAsia="Times New Roman" w:hint="default"/>
      </w:rPr>
    </w:lvl>
  </w:abstractNum>
  <w:abstractNum w:abstractNumId="62" w15:restartNumberingAfterBreak="0">
    <w:nsid w:val="4BF36425"/>
    <w:multiLevelType w:val="hybridMultilevel"/>
    <w:tmpl w:val="4D74DF2A"/>
    <w:lvl w:ilvl="0" w:tplc="F2BE06A2">
      <w:start w:val="1"/>
      <w:numFmt w:val="decimal"/>
      <w:lvlText w:val="%1)"/>
      <w:lvlJc w:val="left"/>
      <w:pPr>
        <w:ind w:left="1287" w:hanging="360"/>
      </w:pPr>
    </w:lvl>
    <w:lvl w:ilvl="1" w:tplc="AFB2D420">
      <w:start w:val="1"/>
      <w:numFmt w:val="lowerLetter"/>
      <w:lvlText w:val="%2."/>
      <w:lvlJc w:val="left"/>
      <w:pPr>
        <w:ind w:left="2007" w:hanging="360"/>
      </w:pPr>
    </w:lvl>
    <w:lvl w:ilvl="2" w:tplc="6A4C67F4">
      <w:start w:val="1"/>
      <w:numFmt w:val="lowerRoman"/>
      <w:lvlText w:val="%3."/>
      <w:lvlJc w:val="right"/>
      <w:pPr>
        <w:ind w:left="2727" w:hanging="180"/>
      </w:pPr>
    </w:lvl>
    <w:lvl w:ilvl="3" w:tplc="8124B87E">
      <w:start w:val="1"/>
      <w:numFmt w:val="decimal"/>
      <w:lvlText w:val="%4."/>
      <w:lvlJc w:val="left"/>
      <w:pPr>
        <w:ind w:left="3447" w:hanging="360"/>
      </w:pPr>
    </w:lvl>
    <w:lvl w:ilvl="4" w:tplc="62FE4A38">
      <w:start w:val="1"/>
      <w:numFmt w:val="lowerLetter"/>
      <w:lvlText w:val="%5."/>
      <w:lvlJc w:val="left"/>
      <w:pPr>
        <w:ind w:left="4167" w:hanging="360"/>
      </w:pPr>
    </w:lvl>
    <w:lvl w:ilvl="5" w:tplc="CE34493A">
      <w:start w:val="1"/>
      <w:numFmt w:val="lowerRoman"/>
      <w:lvlText w:val="%6."/>
      <w:lvlJc w:val="right"/>
      <w:pPr>
        <w:ind w:left="4887" w:hanging="180"/>
      </w:pPr>
    </w:lvl>
    <w:lvl w:ilvl="6" w:tplc="9C46C182">
      <w:start w:val="1"/>
      <w:numFmt w:val="decimal"/>
      <w:lvlText w:val="%7."/>
      <w:lvlJc w:val="left"/>
      <w:pPr>
        <w:ind w:left="5607" w:hanging="360"/>
      </w:pPr>
    </w:lvl>
    <w:lvl w:ilvl="7" w:tplc="3468DE9E">
      <w:start w:val="1"/>
      <w:numFmt w:val="lowerLetter"/>
      <w:lvlText w:val="%8."/>
      <w:lvlJc w:val="left"/>
      <w:pPr>
        <w:ind w:left="6327" w:hanging="360"/>
      </w:pPr>
    </w:lvl>
    <w:lvl w:ilvl="8" w:tplc="EFA88F2E">
      <w:start w:val="1"/>
      <w:numFmt w:val="lowerRoman"/>
      <w:lvlText w:val="%9."/>
      <w:lvlJc w:val="right"/>
      <w:pPr>
        <w:ind w:left="7047" w:hanging="180"/>
      </w:pPr>
    </w:lvl>
  </w:abstractNum>
  <w:abstractNum w:abstractNumId="63" w15:restartNumberingAfterBreak="0">
    <w:nsid w:val="4C4B0BDB"/>
    <w:multiLevelType w:val="multilevel"/>
    <w:tmpl w:val="399C5EA0"/>
    <w:lvl w:ilvl="0">
      <w:start w:val="13"/>
      <w:numFmt w:val="decimal"/>
      <w:lvlText w:val="%1."/>
      <w:lvlJc w:val="left"/>
      <w:pPr>
        <w:ind w:left="600" w:hanging="60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4" w15:restartNumberingAfterBreak="0">
    <w:nsid w:val="4C7E331E"/>
    <w:multiLevelType w:val="multilevel"/>
    <w:tmpl w:val="56E85536"/>
    <w:lvl w:ilvl="0">
      <w:start w:val="22"/>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5" w15:restartNumberingAfterBreak="0">
    <w:nsid w:val="4D0F0597"/>
    <w:multiLevelType w:val="multilevel"/>
    <w:tmpl w:val="8C180800"/>
    <w:lvl w:ilvl="0">
      <w:start w:val="14"/>
      <w:numFmt w:val="decimal"/>
      <w:lvlText w:val="%1."/>
      <w:lvlJc w:val="left"/>
      <w:pPr>
        <w:ind w:left="600" w:hanging="6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6" w15:restartNumberingAfterBreak="0">
    <w:nsid w:val="4D8934CD"/>
    <w:multiLevelType w:val="hybridMultilevel"/>
    <w:tmpl w:val="D6B0A3EC"/>
    <w:lvl w:ilvl="0" w:tplc="0EE02C86">
      <w:start w:val="1"/>
      <w:numFmt w:val="decimal"/>
      <w:lvlText w:val="%1)"/>
      <w:lvlJc w:val="left"/>
      <w:pPr>
        <w:ind w:left="1287" w:hanging="360"/>
      </w:pPr>
    </w:lvl>
    <w:lvl w:ilvl="1" w:tplc="8B2A3FF2">
      <w:start w:val="1"/>
      <w:numFmt w:val="lowerLetter"/>
      <w:lvlText w:val="%2."/>
      <w:lvlJc w:val="left"/>
      <w:pPr>
        <w:ind w:left="2007" w:hanging="360"/>
      </w:pPr>
    </w:lvl>
    <w:lvl w:ilvl="2" w:tplc="AD3677E0">
      <w:start w:val="1"/>
      <w:numFmt w:val="lowerRoman"/>
      <w:lvlText w:val="%3."/>
      <w:lvlJc w:val="right"/>
      <w:pPr>
        <w:ind w:left="2727" w:hanging="180"/>
      </w:pPr>
    </w:lvl>
    <w:lvl w:ilvl="3" w:tplc="37D08E6C">
      <w:start w:val="1"/>
      <w:numFmt w:val="decimal"/>
      <w:lvlText w:val="%4."/>
      <w:lvlJc w:val="left"/>
      <w:pPr>
        <w:ind w:left="3447" w:hanging="360"/>
      </w:pPr>
    </w:lvl>
    <w:lvl w:ilvl="4" w:tplc="5186D922">
      <w:start w:val="1"/>
      <w:numFmt w:val="lowerLetter"/>
      <w:lvlText w:val="%5."/>
      <w:lvlJc w:val="left"/>
      <w:pPr>
        <w:ind w:left="4167" w:hanging="360"/>
      </w:pPr>
    </w:lvl>
    <w:lvl w:ilvl="5" w:tplc="91528C30">
      <w:start w:val="1"/>
      <w:numFmt w:val="lowerRoman"/>
      <w:lvlText w:val="%6."/>
      <w:lvlJc w:val="right"/>
      <w:pPr>
        <w:ind w:left="4887" w:hanging="180"/>
      </w:pPr>
    </w:lvl>
    <w:lvl w:ilvl="6" w:tplc="A70E2E9C">
      <w:start w:val="1"/>
      <w:numFmt w:val="decimal"/>
      <w:lvlText w:val="%7."/>
      <w:lvlJc w:val="left"/>
      <w:pPr>
        <w:ind w:left="5607" w:hanging="360"/>
      </w:pPr>
    </w:lvl>
    <w:lvl w:ilvl="7" w:tplc="661A9238">
      <w:start w:val="1"/>
      <w:numFmt w:val="lowerLetter"/>
      <w:lvlText w:val="%8."/>
      <w:lvlJc w:val="left"/>
      <w:pPr>
        <w:ind w:left="6327" w:hanging="360"/>
      </w:pPr>
    </w:lvl>
    <w:lvl w:ilvl="8" w:tplc="EDCEA6F0">
      <w:start w:val="1"/>
      <w:numFmt w:val="lowerRoman"/>
      <w:lvlText w:val="%9."/>
      <w:lvlJc w:val="right"/>
      <w:pPr>
        <w:ind w:left="7047" w:hanging="180"/>
      </w:pPr>
    </w:lvl>
  </w:abstractNum>
  <w:abstractNum w:abstractNumId="67" w15:restartNumberingAfterBreak="0">
    <w:nsid w:val="4E0A0F4C"/>
    <w:multiLevelType w:val="hybridMultilevel"/>
    <w:tmpl w:val="FE9C5954"/>
    <w:lvl w:ilvl="0" w:tplc="5DC82EB6">
      <w:start w:val="1"/>
      <w:numFmt w:val="decimal"/>
      <w:lvlText w:val="%1)"/>
      <w:lvlJc w:val="left"/>
      <w:pPr>
        <w:ind w:left="1086" w:hanging="360"/>
      </w:pPr>
      <w:rPr>
        <w:rFonts w:hint="default"/>
      </w:rPr>
    </w:lvl>
    <w:lvl w:ilvl="1" w:tplc="7DE8CD90">
      <w:start w:val="1"/>
      <w:numFmt w:val="lowerLetter"/>
      <w:lvlText w:val="%2."/>
      <w:lvlJc w:val="left"/>
      <w:pPr>
        <w:ind w:left="1806" w:hanging="360"/>
      </w:pPr>
    </w:lvl>
    <w:lvl w:ilvl="2" w:tplc="928EBDC8">
      <w:start w:val="1"/>
      <w:numFmt w:val="lowerRoman"/>
      <w:lvlText w:val="%3."/>
      <w:lvlJc w:val="right"/>
      <w:pPr>
        <w:ind w:left="2526" w:hanging="180"/>
      </w:pPr>
    </w:lvl>
    <w:lvl w:ilvl="3" w:tplc="29562D3A">
      <w:start w:val="1"/>
      <w:numFmt w:val="decimal"/>
      <w:lvlText w:val="%4."/>
      <w:lvlJc w:val="left"/>
      <w:pPr>
        <w:ind w:left="3246" w:hanging="360"/>
      </w:pPr>
    </w:lvl>
    <w:lvl w:ilvl="4" w:tplc="63DAFDAC">
      <w:start w:val="1"/>
      <w:numFmt w:val="lowerLetter"/>
      <w:lvlText w:val="%5."/>
      <w:lvlJc w:val="left"/>
      <w:pPr>
        <w:ind w:left="3966" w:hanging="360"/>
      </w:pPr>
    </w:lvl>
    <w:lvl w:ilvl="5" w:tplc="64463F40">
      <w:start w:val="1"/>
      <w:numFmt w:val="lowerRoman"/>
      <w:lvlText w:val="%6."/>
      <w:lvlJc w:val="right"/>
      <w:pPr>
        <w:ind w:left="4686" w:hanging="180"/>
      </w:pPr>
    </w:lvl>
    <w:lvl w:ilvl="6" w:tplc="F3103480">
      <w:start w:val="1"/>
      <w:numFmt w:val="decimal"/>
      <w:lvlText w:val="%7."/>
      <w:lvlJc w:val="left"/>
      <w:pPr>
        <w:ind w:left="5406" w:hanging="360"/>
      </w:pPr>
    </w:lvl>
    <w:lvl w:ilvl="7" w:tplc="8BFE143E">
      <w:start w:val="1"/>
      <w:numFmt w:val="lowerLetter"/>
      <w:lvlText w:val="%8."/>
      <w:lvlJc w:val="left"/>
      <w:pPr>
        <w:ind w:left="6126" w:hanging="360"/>
      </w:pPr>
    </w:lvl>
    <w:lvl w:ilvl="8" w:tplc="E38AD77A">
      <w:start w:val="1"/>
      <w:numFmt w:val="lowerRoman"/>
      <w:lvlText w:val="%9."/>
      <w:lvlJc w:val="right"/>
      <w:pPr>
        <w:ind w:left="6846" w:hanging="180"/>
      </w:pPr>
    </w:lvl>
  </w:abstractNum>
  <w:abstractNum w:abstractNumId="68" w15:restartNumberingAfterBreak="0">
    <w:nsid w:val="4E460845"/>
    <w:multiLevelType w:val="hybridMultilevel"/>
    <w:tmpl w:val="F33E2B4E"/>
    <w:lvl w:ilvl="0" w:tplc="A95C9AA4">
      <w:start w:val="1"/>
      <w:numFmt w:val="decimal"/>
      <w:lvlText w:val="%1)"/>
      <w:lvlJc w:val="left"/>
      <w:pPr>
        <w:ind w:left="1495" w:hanging="360"/>
      </w:pPr>
      <w:rPr>
        <w:rFonts w:ascii="Times New Roman" w:hAnsi="Times New Roman" w:cs="Times New Roman" w:hint="default"/>
        <w:i w:val="0"/>
        <w:sz w:val="28"/>
        <w:szCs w:val="28"/>
      </w:rPr>
    </w:lvl>
    <w:lvl w:ilvl="1" w:tplc="1D06F802">
      <w:start w:val="1"/>
      <w:numFmt w:val="lowerLetter"/>
      <w:lvlText w:val="%2."/>
      <w:lvlJc w:val="left"/>
      <w:pPr>
        <w:ind w:left="2149" w:hanging="360"/>
      </w:pPr>
    </w:lvl>
    <w:lvl w:ilvl="2" w:tplc="1596845E">
      <w:start w:val="1"/>
      <w:numFmt w:val="lowerRoman"/>
      <w:lvlText w:val="%3."/>
      <w:lvlJc w:val="right"/>
      <w:pPr>
        <w:ind w:left="2869" w:hanging="180"/>
      </w:pPr>
    </w:lvl>
    <w:lvl w:ilvl="3" w:tplc="AC26AC2C">
      <w:start w:val="1"/>
      <w:numFmt w:val="decimal"/>
      <w:lvlText w:val="%4."/>
      <w:lvlJc w:val="left"/>
      <w:pPr>
        <w:ind w:left="3589" w:hanging="360"/>
      </w:pPr>
    </w:lvl>
    <w:lvl w:ilvl="4" w:tplc="8E6C6458">
      <w:start w:val="1"/>
      <w:numFmt w:val="lowerLetter"/>
      <w:lvlText w:val="%5."/>
      <w:lvlJc w:val="left"/>
      <w:pPr>
        <w:ind w:left="4309" w:hanging="360"/>
      </w:pPr>
    </w:lvl>
    <w:lvl w:ilvl="5" w:tplc="2138CC54">
      <w:start w:val="1"/>
      <w:numFmt w:val="lowerRoman"/>
      <w:lvlText w:val="%6."/>
      <w:lvlJc w:val="right"/>
      <w:pPr>
        <w:ind w:left="5029" w:hanging="180"/>
      </w:pPr>
    </w:lvl>
    <w:lvl w:ilvl="6" w:tplc="47223DD8">
      <w:start w:val="1"/>
      <w:numFmt w:val="decimal"/>
      <w:lvlText w:val="%7."/>
      <w:lvlJc w:val="left"/>
      <w:pPr>
        <w:ind w:left="5749" w:hanging="360"/>
      </w:pPr>
    </w:lvl>
    <w:lvl w:ilvl="7" w:tplc="E9E699F4">
      <w:start w:val="1"/>
      <w:numFmt w:val="lowerLetter"/>
      <w:lvlText w:val="%8."/>
      <w:lvlJc w:val="left"/>
      <w:pPr>
        <w:ind w:left="6469" w:hanging="360"/>
      </w:pPr>
    </w:lvl>
    <w:lvl w:ilvl="8" w:tplc="C2445D5A">
      <w:start w:val="1"/>
      <w:numFmt w:val="lowerRoman"/>
      <w:lvlText w:val="%9."/>
      <w:lvlJc w:val="right"/>
      <w:pPr>
        <w:ind w:left="7189" w:hanging="180"/>
      </w:pPr>
    </w:lvl>
  </w:abstractNum>
  <w:abstractNum w:abstractNumId="69" w15:restartNumberingAfterBreak="0">
    <w:nsid w:val="4E68246C"/>
    <w:multiLevelType w:val="hybridMultilevel"/>
    <w:tmpl w:val="FB9E9176"/>
    <w:lvl w:ilvl="0" w:tplc="DCBA6D98">
      <w:start w:val="1"/>
      <w:numFmt w:val="decimal"/>
      <w:lvlText w:val="%1)"/>
      <w:lvlJc w:val="left"/>
      <w:pPr>
        <w:ind w:left="928" w:hanging="360"/>
      </w:pPr>
    </w:lvl>
    <w:lvl w:ilvl="1" w:tplc="C7189F72">
      <w:start w:val="1"/>
      <w:numFmt w:val="lowerLetter"/>
      <w:lvlText w:val="%2."/>
      <w:lvlJc w:val="left"/>
      <w:pPr>
        <w:ind w:left="3229" w:hanging="360"/>
      </w:pPr>
    </w:lvl>
    <w:lvl w:ilvl="2" w:tplc="6BF62914">
      <w:start w:val="1"/>
      <w:numFmt w:val="lowerRoman"/>
      <w:lvlText w:val="%3."/>
      <w:lvlJc w:val="right"/>
      <w:pPr>
        <w:ind w:left="3949" w:hanging="180"/>
      </w:pPr>
    </w:lvl>
    <w:lvl w:ilvl="3" w:tplc="41105860">
      <w:start w:val="1"/>
      <w:numFmt w:val="decimal"/>
      <w:lvlText w:val="%4."/>
      <w:lvlJc w:val="left"/>
      <w:pPr>
        <w:ind w:left="4669" w:hanging="360"/>
      </w:pPr>
    </w:lvl>
    <w:lvl w:ilvl="4" w:tplc="BB30B2FC">
      <w:start w:val="1"/>
      <w:numFmt w:val="lowerLetter"/>
      <w:lvlText w:val="%5."/>
      <w:lvlJc w:val="left"/>
      <w:pPr>
        <w:ind w:left="5389" w:hanging="360"/>
      </w:pPr>
    </w:lvl>
    <w:lvl w:ilvl="5" w:tplc="020CEF38">
      <w:start w:val="1"/>
      <w:numFmt w:val="lowerRoman"/>
      <w:lvlText w:val="%6."/>
      <w:lvlJc w:val="right"/>
      <w:pPr>
        <w:ind w:left="6109" w:hanging="180"/>
      </w:pPr>
    </w:lvl>
    <w:lvl w:ilvl="6" w:tplc="CED67E26">
      <w:start w:val="1"/>
      <w:numFmt w:val="decimal"/>
      <w:lvlText w:val="%7."/>
      <w:lvlJc w:val="left"/>
      <w:pPr>
        <w:ind w:left="6829" w:hanging="360"/>
      </w:pPr>
    </w:lvl>
    <w:lvl w:ilvl="7" w:tplc="F9666C9E">
      <w:start w:val="1"/>
      <w:numFmt w:val="lowerLetter"/>
      <w:lvlText w:val="%8."/>
      <w:lvlJc w:val="left"/>
      <w:pPr>
        <w:ind w:left="7549" w:hanging="360"/>
      </w:pPr>
    </w:lvl>
    <w:lvl w:ilvl="8" w:tplc="7E423536">
      <w:start w:val="1"/>
      <w:numFmt w:val="lowerRoman"/>
      <w:lvlText w:val="%9."/>
      <w:lvlJc w:val="right"/>
      <w:pPr>
        <w:ind w:left="8269" w:hanging="180"/>
      </w:pPr>
    </w:lvl>
  </w:abstractNum>
  <w:abstractNum w:abstractNumId="70" w15:restartNumberingAfterBreak="0">
    <w:nsid w:val="4EA42A91"/>
    <w:multiLevelType w:val="multilevel"/>
    <w:tmpl w:val="2B328C94"/>
    <w:lvl w:ilvl="0">
      <w:start w:val="10"/>
      <w:numFmt w:val="decimal"/>
      <w:lvlText w:val="%1."/>
      <w:lvlJc w:val="left"/>
      <w:pPr>
        <w:ind w:left="600" w:hanging="60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71" w15:restartNumberingAfterBreak="0">
    <w:nsid w:val="4EE74489"/>
    <w:multiLevelType w:val="hybridMultilevel"/>
    <w:tmpl w:val="16C86074"/>
    <w:lvl w:ilvl="0" w:tplc="A8903B1E">
      <w:start w:val="1"/>
      <w:numFmt w:val="decimal"/>
      <w:lvlText w:val="%1)"/>
      <w:lvlJc w:val="left"/>
      <w:pPr>
        <w:ind w:left="1429" w:hanging="360"/>
      </w:pPr>
    </w:lvl>
    <w:lvl w:ilvl="1" w:tplc="3EF6D07A">
      <w:start w:val="1"/>
      <w:numFmt w:val="lowerLetter"/>
      <w:lvlText w:val="%2."/>
      <w:lvlJc w:val="left"/>
      <w:pPr>
        <w:ind w:left="2149" w:hanging="360"/>
      </w:pPr>
    </w:lvl>
    <w:lvl w:ilvl="2" w:tplc="62142F1A">
      <w:start w:val="1"/>
      <w:numFmt w:val="lowerRoman"/>
      <w:lvlText w:val="%3."/>
      <w:lvlJc w:val="right"/>
      <w:pPr>
        <w:ind w:left="2869" w:hanging="180"/>
      </w:pPr>
    </w:lvl>
    <w:lvl w:ilvl="3" w:tplc="4B6CD3A4">
      <w:start w:val="1"/>
      <w:numFmt w:val="decimal"/>
      <w:lvlText w:val="%4."/>
      <w:lvlJc w:val="left"/>
      <w:pPr>
        <w:ind w:left="3589" w:hanging="360"/>
      </w:pPr>
    </w:lvl>
    <w:lvl w:ilvl="4" w:tplc="B55620AC">
      <w:start w:val="1"/>
      <w:numFmt w:val="lowerLetter"/>
      <w:lvlText w:val="%5."/>
      <w:lvlJc w:val="left"/>
      <w:pPr>
        <w:ind w:left="4309" w:hanging="360"/>
      </w:pPr>
    </w:lvl>
    <w:lvl w:ilvl="5" w:tplc="B81EE020">
      <w:start w:val="1"/>
      <w:numFmt w:val="lowerRoman"/>
      <w:lvlText w:val="%6."/>
      <w:lvlJc w:val="right"/>
      <w:pPr>
        <w:ind w:left="5029" w:hanging="180"/>
      </w:pPr>
    </w:lvl>
    <w:lvl w:ilvl="6" w:tplc="D1C06F4C">
      <w:start w:val="1"/>
      <w:numFmt w:val="decimal"/>
      <w:lvlText w:val="%7."/>
      <w:lvlJc w:val="left"/>
      <w:pPr>
        <w:ind w:left="5749" w:hanging="360"/>
      </w:pPr>
    </w:lvl>
    <w:lvl w:ilvl="7" w:tplc="59626232">
      <w:start w:val="1"/>
      <w:numFmt w:val="lowerLetter"/>
      <w:lvlText w:val="%8."/>
      <w:lvlJc w:val="left"/>
      <w:pPr>
        <w:ind w:left="6469" w:hanging="360"/>
      </w:pPr>
    </w:lvl>
    <w:lvl w:ilvl="8" w:tplc="8826A876">
      <w:start w:val="1"/>
      <w:numFmt w:val="lowerRoman"/>
      <w:lvlText w:val="%9."/>
      <w:lvlJc w:val="right"/>
      <w:pPr>
        <w:ind w:left="7189" w:hanging="180"/>
      </w:pPr>
    </w:lvl>
  </w:abstractNum>
  <w:abstractNum w:abstractNumId="72" w15:restartNumberingAfterBreak="0">
    <w:nsid w:val="519A47BE"/>
    <w:multiLevelType w:val="hybridMultilevel"/>
    <w:tmpl w:val="E99A4C28"/>
    <w:lvl w:ilvl="0" w:tplc="296A46C6">
      <w:start w:val="1"/>
      <w:numFmt w:val="decimal"/>
      <w:lvlText w:val="%1)"/>
      <w:lvlJc w:val="left"/>
      <w:pPr>
        <w:ind w:left="1430" w:hanging="360"/>
      </w:pPr>
    </w:lvl>
    <w:lvl w:ilvl="1" w:tplc="9D38E138">
      <w:start w:val="1"/>
      <w:numFmt w:val="lowerLetter"/>
      <w:lvlText w:val="%2."/>
      <w:lvlJc w:val="left"/>
      <w:pPr>
        <w:ind w:left="2150" w:hanging="360"/>
      </w:pPr>
    </w:lvl>
    <w:lvl w:ilvl="2" w:tplc="C2084E08">
      <w:start w:val="1"/>
      <w:numFmt w:val="lowerRoman"/>
      <w:lvlText w:val="%3."/>
      <w:lvlJc w:val="right"/>
      <w:pPr>
        <w:ind w:left="2870" w:hanging="180"/>
      </w:pPr>
    </w:lvl>
    <w:lvl w:ilvl="3" w:tplc="1B2E06EE">
      <w:start w:val="1"/>
      <w:numFmt w:val="decimal"/>
      <w:lvlText w:val="%4."/>
      <w:lvlJc w:val="left"/>
      <w:pPr>
        <w:ind w:left="3590" w:hanging="360"/>
      </w:pPr>
    </w:lvl>
    <w:lvl w:ilvl="4" w:tplc="37FE8622">
      <w:start w:val="1"/>
      <w:numFmt w:val="lowerLetter"/>
      <w:lvlText w:val="%5."/>
      <w:lvlJc w:val="left"/>
      <w:pPr>
        <w:ind w:left="4310" w:hanging="360"/>
      </w:pPr>
    </w:lvl>
    <w:lvl w:ilvl="5" w:tplc="35100B4C">
      <w:start w:val="1"/>
      <w:numFmt w:val="lowerRoman"/>
      <w:lvlText w:val="%6."/>
      <w:lvlJc w:val="right"/>
      <w:pPr>
        <w:ind w:left="5030" w:hanging="180"/>
      </w:pPr>
    </w:lvl>
    <w:lvl w:ilvl="6" w:tplc="B60A313E">
      <w:start w:val="1"/>
      <w:numFmt w:val="decimal"/>
      <w:lvlText w:val="%7."/>
      <w:lvlJc w:val="left"/>
      <w:pPr>
        <w:ind w:left="5750" w:hanging="360"/>
      </w:pPr>
    </w:lvl>
    <w:lvl w:ilvl="7" w:tplc="60A4F62A">
      <w:start w:val="1"/>
      <w:numFmt w:val="lowerLetter"/>
      <w:lvlText w:val="%8."/>
      <w:lvlJc w:val="left"/>
      <w:pPr>
        <w:ind w:left="6470" w:hanging="360"/>
      </w:pPr>
    </w:lvl>
    <w:lvl w:ilvl="8" w:tplc="615C9824">
      <w:start w:val="1"/>
      <w:numFmt w:val="lowerRoman"/>
      <w:lvlText w:val="%9."/>
      <w:lvlJc w:val="right"/>
      <w:pPr>
        <w:ind w:left="7190" w:hanging="180"/>
      </w:pPr>
    </w:lvl>
  </w:abstractNum>
  <w:abstractNum w:abstractNumId="73" w15:restartNumberingAfterBreak="0">
    <w:nsid w:val="51D948D8"/>
    <w:multiLevelType w:val="multilevel"/>
    <w:tmpl w:val="90D498FA"/>
    <w:lvl w:ilvl="0">
      <w:start w:val="9"/>
      <w:numFmt w:val="decimal"/>
      <w:lvlText w:val="%1."/>
      <w:lvlJc w:val="left"/>
      <w:pPr>
        <w:ind w:left="675" w:hanging="675"/>
      </w:pPr>
      <w:rPr>
        <w:rFonts w:hint="default"/>
      </w:rPr>
    </w:lvl>
    <w:lvl w:ilvl="1">
      <w:start w:val="2"/>
      <w:numFmt w:val="decimal"/>
      <w:lvlText w:val="%1.%2."/>
      <w:lvlJc w:val="left"/>
      <w:pPr>
        <w:ind w:left="2323" w:hanging="720"/>
      </w:pPr>
      <w:rPr>
        <w:rFonts w:hint="default"/>
      </w:rPr>
    </w:lvl>
    <w:lvl w:ilvl="2">
      <w:start w:val="1"/>
      <w:numFmt w:val="decimal"/>
      <w:lvlText w:val="%1.%2.%3."/>
      <w:lvlJc w:val="left"/>
      <w:pPr>
        <w:ind w:left="3926" w:hanging="720"/>
      </w:pPr>
      <w:rPr>
        <w:rFonts w:hint="default"/>
      </w:rPr>
    </w:lvl>
    <w:lvl w:ilvl="3">
      <w:start w:val="1"/>
      <w:numFmt w:val="decimal"/>
      <w:lvlText w:val="%1.%2.%3.%4."/>
      <w:lvlJc w:val="left"/>
      <w:pPr>
        <w:ind w:left="5889" w:hanging="1080"/>
      </w:pPr>
      <w:rPr>
        <w:rFonts w:hint="default"/>
      </w:rPr>
    </w:lvl>
    <w:lvl w:ilvl="4">
      <w:start w:val="1"/>
      <w:numFmt w:val="decimal"/>
      <w:lvlText w:val="%1.%2.%3.%4.%5."/>
      <w:lvlJc w:val="left"/>
      <w:pPr>
        <w:ind w:left="7492" w:hanging="1080"/>
      </w:pPr>
      <w:rPr>
        <w:rFonts w:hint="default"/>
      </w:rPr>
    </w:lvl>
    <w:lvl w:ilvl="5">
      <w:start w:val="1"/>
      <w:numFmt w:val="decimal"/>
      <w:lvlText w:val="%1.%2.%3.%4.%5.%6."/>
      <w:lvlJc w:val="left"/>
      <w:pPr>
        <w:ind w:left="9455" w:hanging="1440"/>
      </w:pPr>
      <w:rPr>
        <w:rFonts w:hint="default"/>
      </w:rPr>
    </w:lvl>
    <w:lvl w:ilvl="6">
      <w:start w:val="1"/>
      <w:numFmt w:val="decimal"/>
      <w:lvlText w:val="%1.%2.%3.%4.%5.%6.%7."/>
      <w:lvlJc w:val="left"/>
      <w:pPr>
        <w:ind w:left="11418" w:hanging="1800"/>
      </w:pPr>
      <w:rPr>
        <w:rFonts w:hint="default"/>
      </w:rPr>
    </w:lvl>
    <w:lvl w:ilvl="7">
      <w:start w:val="1"/>
      <w:numFmt w:val="decimal"/>
      <w:lvlText w:val="%1.%2.%3.%4.%5.%6.%7.%8."/>
      <w:lvlJc w:val="left"/>
      <w:pPr>
        <w:ind w:left="13021" w:hanging="1800"/>
      </w:pPr>
      <w:rPr>
        <w:rFonts w:hint="default"/>
      </w:rPr>
    </w:lvl>
    <w:lvl w:ilvl="8">
      <w:start w:val="1"/>
      <w:numFmt w:val="decimal"/>
      <w:lvlText w:val="%1.%2.%3.%4.%5.%6.%7.%8.%9."/>
      <w:lvlJc w:val="left"/>
      <w:pPr>
        <w:ind w:left="14984" w:hanging="2160"/>
      </w:pPr>
      <w:rPr>
        <w:rFonts w:hint="default"/>
      </w:rPr>
    </w:lvl>
  </w:abstractNum>
  <w:abstractNum w:abstractNumId="74" w15:restartNumberingAfterBreak="0">
    <w:nsid w:val="54242754"/>
    <w:multiLevelType w:val="multilevel"/>
    <w:tmpl w:val="14A2CC16"/>
    <w:lvl w:ilvl="0">
      <w:start w:val="21"/>
      <w:numFmt w:val="decimal"/>
      <w:lvlText w:val="%1."/>
      <w:lvlJc w:val="left"/>
      <w:pPr>
        <w:ind w:left="742" w:hanging="600"/>
      </w:pPr>
      <w:rPr>
        <w:rFonts w:hint="default"/>
      </w:rPr>
    </w:lvl>
    <w:lvl w:ilvl="1">
      <w:start w:val="1"/>
      <w:numFmt w:val="decimal"/>
      <w:lvlText w:val="%1.%2."/>
      <w:lvlJc w:val="left"/>
      <w:pPr>
        <w:ind w:left="355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5" w15:restartNumberingAfterBreak="0">
    <w:nsid w:val="54CE1932"/>
    <w:multiLevelType w:val="multilevel"/>
    <w:tmpl w:val="2132EA70"/>
    <w:lvl w:ilvl="0">
      <w:start w:val="9"/>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6" w15:restartNumberingAfterBreak="0">
    <w:nsid w:val="5677688F"/>
    <w:multiLevelType w:val="hybridMultilevel"/>
    <w:tmpl w:val="0C16F91C"/>
    <w:lvl w:ilvl="0" w:tplc="573A9F24">
      <w:start w:val="1"/>
      <w:numFmt w:val="decimal"/>
      <w:lvlText w:val="%1)"/>
      <w:lvlJc w:val="left"/>
      <w:pPr>
        <w:ind w:left="1429" w:hanging="360"/>
      </w:pPr>
    </w:lvl>
    <w:lvl w:ilvl="1" w:tplc="9B8A6C26">
      <w:start w:val="1"/>
      <w:numFmt w:val="lowerLetter"/>
      <w:lvlText w:val="%2."/>
      <w:lvlJc w:val="left"/>
      <w:pPr>
        <w:ind w:left="2149" w:hanging="360"/>
      </w:pPr>
    </w:lvl>
    <w:lvl w:ilvl="2" w:tplc="4984DA92">
      <w:start w:val="1"/>
      <w:numFmt w:val="lowerRoman"/>
      <w:lvlText w:val="%3."/>
      <w:lvlJc w:val="right"/>
      <w:pPr>
        <w:ind w:left="2869" w:hanging="180"/>
      </w:pPr>
    </w:lvl>
    <w:lvl w:ilvl="3" w:tplc="C22A5E62">
      <w:start w:val="1"/>
      <w:numFmt w:val="decimal"/>
      <w:lvlText w:val="%4."/>
      <w:lvlJc w:val="left"/>
      <w:pPr>
        <w:ind w:left="3589" w:hanging="360"/>
      </w:pPr>
    </w:lvl>
    <w:lvl w:ilvl="4" w:tplc="3B105BFC">
      <w:start w:val="1"/>
      <w:numFmt w:val="lowerLetter"/>
      <w:lvlText w:val="%5."/>
      <w:lvlJc w:val="left"/>
      <w:pPr>
        <w:ind w:left="4309" w:hanging="360"/>
      </w:pPr>
    </w:lvl>
    <w:lvl w:ilvl="5" w:tplc="5008A750">
      <w:start w:val="1"/>
      <w:numFmt w:val="lowerRoman"/>
      <w:lvlText w:val="%6."/>
      <w:lvlJc w:val="right"/>
      <w:pPr>
        <w:ind w:left="5029" w:hanging="180"/>
      </w:pPr>
    </w:lvl>
    <w:lvl w:ilvl="6" w:tplc="2CF2B87A">
      <w:start w:val="1"/>
      <w:numFmt w:val="decimal"/>
      <w:lvlText w:val="%7."/>
      <w:lvlJc w:val="left"/>
      <w:pPr>
        <w:ind w:left="5749" w:hanging="360"/>
      </w:pPr>
    </w:lvl>
    <w:lvl w:ilvl="7" w:tplc="9440D8AE">
      <w:start w:val="1"/>
      <w:numFmt w:val="lowerLetter"/>
      <w:lvlText w:val="%8."/>
      <w:lvlJc w:val="left"/>
      <w:pPr>
        <w:ind w:left="6469" w:hanging="360"/>
      </w:pPr>
    </w:lvl>
    <w:lvl w:ilvl="8" w:tplc="0302B0AA">
      <w:start w:val="1"/>
      <w:numFmt w:val="lowerRoman"/>
      <w:lvlText w:val="%9."/>
      <w:lvlJc w:val="right"/>
      <w:pPr>
        <w:ind w:left="7189" w:hanging="180"/>
      </w:pPr>
    </w:lvl>
  </w:abstractNum>
  <w:abstractNum w:abstractNumId="77" w15:restartNumberingAfterBreak="0">
    <w:nsid w:val="56CF79EB"/>
    <w:multiLevelType w:val="hybridMultilevel"/>
    <w:tmpl w:val="10560DC8"/>
    <w:lvl w:ilvl="0" w:tplc="3808D552">
      <w:start w:val="1"/>
      <w:numFmt w:val="decimal"/>
      <w:lvlText w:val="%1)"/>
      <w:lvlJc w:val="left"/>
      <w:pPr>
        <w:ind w:left="928" w:hanging="360"/>
      </w:pPr>
    </w:lvl>
    <w:lvl w:ilvl="1" w:tplc="61B03CBA">
      <w:start w:val="1"/>
      <w:numFmt w:val="lowerLetter"/>
      <w:lvlText w:val="%2."/>
      <w:lvlJc w:val="left"/>
      <w:pPr>
        <w:ind w:left="1440" w:hanging="360"/>
      </w:pPr>
    </w:lvl>
    <w:lvl w:ilvl="2" w:tplc="FCA28E90">
      <w:start w:val="1"/>
      <w:numFmt w:val="lowerRoman"/>
      <w:lvlText w:val="%3."/>
      <w:lvlJc w:val="right"/>
      <w:pPr>
        <w:ind w:left="2160" w:hanging="180"/>
      </w:pPr>
    </w:lvl>
    <w:lvl w:ilvl="3" w:tplc="9F80722C">
      <w:start w:val="1"/>
      <w:numFmt w:val="decimal"/>
      <w:lvlText w:val="%4."/>
      <w:lvlJc w:val="left"/>
      <w:pPr>
        <w:ind w:left="2880" w:hanging="360"/>
      </w:pPr>
    </w:lvl>
    <w:lvl w:ilvl="4" w:tplc="73666EAE">
      <w:start w:val="1"/>
      <w:numFmt w:val="lowerLetter"/>
      <w:lvlText w:val="%5."/>
      <w:lvlJc w:val="left"/>
      <w:pPr>
        <w:ind w:left="3600" w:hanging="360"/>
      </w:pPr>
    </w:lvl>
    <w:lvl w:ilvl="5" w:tplc="87CAC934">
      <w:start w:val="1"/>
      <w:numFmt w:val="lowerRoman"/>
      <w:lvlText w:val="%6."/>
      <w:lvlJc w:val="right"/>
      <w:pPr>
        <w:ind w:left="4320" w:hanging="180"/>
      </w:pPr>
    </w:lvl>
    <w:lvl w:ilvl="6" w:tplc="43A0B55A">
      <w:start w:val="1"/>
      <w:numFmt w:val="decimal"/>
      <w:lvlText w:val="%7."/>
      <w:lvlJc w:val="left"/>
      <w:pPr>
        <w:ind w:left="5040" w:hanging="360"/>
      </w:pPr>
    </w:lvl>
    <w:lvl w:ilvl="7" w:tplc="F6106F5E">
      <w:start w:val="1"/>
      <w:numFmt w:val="lowerLetter"/>
      <w:lvlText w:val="%8."/>
      <w:lvlJc w:val="left"/>
      <w:pPr>
        <w:ind w:left="5760" w:hanging="360"/>
      </w:pPr>
    </w:lvl>
    <w:lvl w:ilvl="8" w:tplc="EA0679BC">
      <w:start w:val="1"/>
      <w:numFmt w:val="lowerRoman"/>
      <w:lvlText w:val="%9."/>
      <w:lvlJc w:val="right"/>
      <w:pPr>
        <w:ind w:left="6480" w:hanging="180"/>
      </w:pPr>
    </w:lvl>
  </w:abstractNum>
  <w:abstractNum w:abstractNumId="78" w15:restartNumberingAfterBreak="0">
    <w:nsid w:val="57F34DE9"/>
    <w:multiLevelType w:val="hybridMultilevel"/>
    <w:tmpl w:val="44165D14"/>
    <w:lvl w:ilvl="0" w:tplc="21369676">
      <w:start w:val="1"/>
      <w:numFmt w:val="decimal"/>
      <w:lvlText w:val="%1)"/>
      <w:lvlJc w:val="left"/>
      <w:pPr>
        <w:ind w:left="1429" w:hanging="360"/>
      </w:pPr>
    </w:lvl>
    <w:lvl w:ilvl="1" w:tplc="AD5E7500">
      <w:start w:val="1"/>
      <w:numFmt w:val="lowerLetter"/>
      <w:lvlText w:val="%2."/>
      <w:lvlJc w:val="left"/>
      <w:pPr>
        <w:ind w:left="2149" w:hanging="360"/>
      </w:pPr>
    </w:lvl>
    <w:lvl w:ilvl="2" w:tplc="FD52D7F8">
      <w:start w:val="1"/>
      <w:numFmt w:val="lowerRoman"/>
      <w:lvlText w:val="%3."/>
      <w:lvlJc w:val="right"/>
      <w:pPr>
        <w:ind w:left="2869" w:hanging="180"/>
      </w:pPr>
    </w:lvl>
    <w:lvl w:ilvl="3" w:tplc="E4261620">
      <w:start w:val="1"/>
      <w:numFmt w:val="decimal"/>
      <w:lvlText w:val="%4."/>
      <w:lvlJc w:val="left"/>
      <w:pPr>
        <w:ind w:left="3589" w:hanging="360"/>
      </w:pPr>
    </w:lvl>
    <w:lvl w:ilvl="4" w:tplc="2AE270EE">
      <w:start w:val="1"/>
      <w:numFmt w:val="lowerLetter"/>
      <w:lvlText w:val="%5."/>
      <w:lvlJc w:val="left"/>
      <w:pPr>
        <w:ind w:left="4309" w:hanging="360"/>
      </w:pPr>
    </w:lvl>
    <w:lvl w:ilvl="5" w:tplc="BF9EBD5A">
      <w:start w:val="1"/>
      <w:numFmt w:val="lowerRoman"/>
      <w:lvlText w:val="%6."/>
      <w:lvlJc w:val="right"/>
      <w:pPr>
        <w:ind w:left="5029" w:hanging="180"/>
      </w:pPr>
    </w:lvl>
    <w:lvl w:ilvl="6" w:tplc="A9FE2AE0">
      <w:start w:val="1"/>
      <w:numFmt w:val="decimal"/>
      <w:lvlText w:val="%7."/>
      <w:lvlJc w:val="left"/>
      <w:pPr>
        <w:ind w:left="5749" w:hanging="360"/>
      </w:pPr>
    </w:lvl>
    <w:lvl w:ilvl="7" w:tplc="439662A8">
      <w:start w:val="1"/>
      <w:numFmt w:val="lowerLetter"/>
      <w:lvlText w:val="%8."/>
      <w:lvlJc w:val="left"/>
      <w:pPr>
        <w:ind w:left="6469" w:hanging="360"/>
      </w:pPr>
    </w:lvl>
    <w:lvl w:ilvl="8" w:tplc="3F32D4A8">
      <w:start w:val="1"/>
      <w:numFmt w:val="lowerRoman"/>
      <w:lvlText w:val="%9."/>
      <w:lvlJc w:val="right"/>
      <w:pPr>
        <w:ind w:left="7189" w:hanging="180"/>
      </w:pPr>
    </w:lvl>
  </w:abstractNum>
  <w:abstractNum w:abstractNumId="79" w15:restartNumberingAfterBreak="0">
    <w:nsid w:val="58CB19F5"/>
    <w:multiLevelType w:val="hybridMultilevel"/>
    <w:tmpl w:val="ED7086B0"/>
    <w:lvl w:ilvl="0" w:tplc="FDD2F008">
      <w:start w:val="9"/>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80" w15:restartNumberingAfterBreak="0">
    <w:nsid w:val="59073982"/>
    <w:multiLevelType w:val="hybridMultilevel"/>
    <w:tmpl w:val="CB005F82"/>
    <w:lvl w:ilvl="0" w:tplc="76808AF2">
      <w:start w:val="1"/>
      <w:numFmt w:val="decimal"/>
      <w:lvlText w:val="%1)"/>
      <w:lvlJc w:val="left"/>
      <w:pPr>
        <w:ind w:left="720" w:hanging="360"/>
      </w:pPr>
    </w:lvl>
    <w:lvl w:ilvl="1" w:tplc="D9C60DDE">
      <w:start w:val="1"/>
      <w:numFmt w:val="lowerLetter"/>
      <w:lvlText w:val="%2."/>
      <w:lvlJc w:val="left"/>
      <w:pPr>
        <w:ind w:left="1440" w:hanging="360"/>
      </w:pPr>
    </w:lvl>
    <w:lvl w:ilvl="2" w:tplc="53B24988">
      <w:start w:val="1"/>
      <w:numFmt w:val="lowerRoman"/>
      <w:lvlText w:val="%3."/>
      <w:lvlJc w:val="right"/>
      <w:pPr>
        <w:ind w:left="2160" w:hanging="180"/>
      </w:pPr>
    </w:lvl>
    <w:lvl w:ilvl="3" w:tplc="6FA0E682">
      <w:start w:val="1"/>
      <w:numFmt w:val="decimal"/>
      <w:lvlText w:val="%4."/>
      <w:lvlJc w:val="left"/>
      <w:pPr>
        <w:ind w:left="2880" w:hanging="360"/>
      </w:pPr>
    </w:lvl>
    <w:lvl w:ilvl="4" w:tplc="C6BE0FAC">
      <w:start w:val="1"/>
      <w:numFmt w:val="lowerLetter"/>
      <w:lvlText w:val="%5."/>
      <w:lvlJc w:val="left"/>
      <w:pPr>
        <w:ind w:left="3600" w:hanging="360"/>
      </w:pPr>
    </w:lvl>
    <w:lvl w:ilvl="5" w:tplc="8B2A492C">
      <w:start w:val="1"/>
      <w:numFmt w:val="lowerRoman"/>
      <w:lvlText w:val="%6."/>
      <w:lvlJc w:val="right"/>
      <w:pPr>
        <w:ind w:left="4320" w:hanging="180"/>
      </w:pPr>
    </w:lvl>
    <w:lvl w:ilvl="6" w:tplc="6CE4EA18">
      <w:start w:val="1"/>
      <w:numFmt w:val="decimal"/>
      <w:lvlText w:val="%7."/>
      <w:lvlJc w:val="left"/>
      <w:pPr>
        <w:ind w:left="5040" w:hanging="360"/>
      </w:pPr>
    </w:lvl>
    <w:lvl w:ilvl="7" w:tplc="5A18C37C">
      <w:start w:val="1"/>
      <w:numFmt w:val="lowerLetter"/>
      <w:lvlText w:val="%8."/>
      <w:lvlJc w:val="left"/>
      <w:pPr>
        <w:ind w:left="5760" w:hanging="360"/>
      </w:pPr>
    </w:lvl>
    <w:lvl w:ilvl="8" w:tplc="03F676C2">
      <w:start w:val="1"/>
      <w:numFmt w:val="lowerRoman"/>
      <w:lvlText w:val="%9."/>
      <w:lvlJc w:val="right"/>
      <w:pPr>
        <w:ind w:left="6480" w:hanging="180"/>
      </w:pPr>
    </w:lvl>
  </w:abstractNum>
  <w:abstractNum w:abstractNumId="81" w15:restartNumberingAfterBreak="0">
    <w:nsid w:val="5AF24143"/>
    <w:multiLevelType w:val="hybridMultilevel"/>
    <w:tmpl w:val="F11A1952"/>
    <w:lvl w:ilvl="0" w:tplc="AA0C42A4">
      <w:start w:val="11"/>
      <w:numFmt w:val="decimal"/>
      <w:lvlText w:val="%1)"/>
      <w:lvlJc w:val="left"/>
      <w:pPr>
        <w:ind w:left="750" w:hanging="390"/>
      </w:pPr>
      <w:rPr>
        <w:rFonts w:hint="default"/>
      </w:rPr>
    </w:lvl>
    <w:lvl w:ilvl="1" w:tplc="EC424B0A">
      <w:start w:val="1"/>
      <w:numFmt w:val="lowerLetter"/>
      <w:lvlText w:val="%2."/>
      <w:lvlJc w:val="left"/>
      <w:pPr>
        <w:ind w:left="1440" w:hanging="360"/>
      </w:pPr>
    </w:lvl>
    <w:lvl w:ilvl="2" w:tplc="2786AD02">
      <w:start w:val="1"/>
      <w:numFmt w:val="lowerRoman"/>
      <w:lvlText w:val="%3."/>
      <w:lvlJc w:val="right"/>
      <w:pPr>
        <w:ind w:left="2160" w:hanging="180"/>
      </w:pPr>
    </w:lvl>
    <w:lvl w:ilvl="3" w:tplc="DC5081DC">
      <w:start w:val="1"/>
      <w:numFmt w:val="decimal"/>
      <w:lvlText w:val="%4."/>
      <w:lvlJc w:val="left"/>
      <w:pPr>
        <w:ind w:left="2880" w:hanging="360"/>
      </w:pPr>
    </w:lvl>
    <w:lvl w:ilvl="4" w:tplc="783C1B16">
      <w:start w:val="1"/>
      <w:numFmt w:val="lowerLetter"/>
      <w:lvlText w:val="%5."/>
      <w:lvlJc w:val="left"/>
      <w:pPr>
        <w:ind w:left="3600" w:hanging="360"/>
      </w:pPr>
    </w:lvl>
    <w:lvl w:ilvl="5" w:tplc="826A9AB4">
      <w:start w:val="1"/>
      <w:numFmt w:val="lowerRoman"/>
      <w:lvlText w:val="%6."/>
      <w:lvlJc w:val="right"/>
      <w:pPr>
        <w:ind w:left="4320" w:hanging="180"/>
      </w:pPr>
    </w:lvl>
    <w:lvl w:ilvl="6" w:tplc="70B43D2C">
      <w:start w:val="1"/>
      <w:numFmt w:val="decimal"/>
      <w:lvlText w:val="%7."/>
      <w:lvlJc w:val="left"/>
      <w:pPr>
        <w:ind w:left="5040" w:hanging="360"/>
      </w:pPr>
    </w:lvl>
    <w:lvl w:ilvl="7" w:tplc="281ADB30">
      <w:start w:val="1"/>
      <w:numFmt w:val="lowerLetter"/>
      <w:lvlText w:val="%8."/>
      <w:lvlJc w:val="left"/>
      <w:pPr>
        <w:ind w:left="5760" w:hanging="360"/>
      </w:pPr>
    </w:lvl>
    <w:lvl w:ilvl="8" w:tplc="53DEBC94">
      <w:start w:val="1"/>
      <w:numFmt w:val="lowerRoman"/>
      <w:lvlText w:val="%9."/>
      <w:lvlJc w:val="right"/>
      <w:pPr>
        <w:ind w:left="6480" w:hanging="180"/>
      </w:pPr>
    </w:lvl>
  </w:abstractNum>
  <w:abstractNum w:abstractNumId="82" w15:restartNumberingAfterBreak="0">
    <w:nsid w:val="5D862896"/>
    <w:multiLevelType w:val="multilevel"/>
    <w:tmpl w:val="58F41890"/>
    <w:lvl w:ilvl="0">
      <w:start w:val="11"/>
      <w:numFmt w:val="decimal"/>
      <w:lvlText w:val="%1."/>
      <w:lvlJc w:val="left"/>
      <w:pPr>
        <w:ind w:left="600" w:hanging="6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3" w15:restartNumberingAfterBreak="0">
    <w:nsid w:val="5DE56042"/>
    <w:multiLevelType w:val="hybridMultilevel"/>
    <w:tmpl w:val="38BE629A"/>
    <w:lvl w:ilvl="0" w:tplc="3C3C3596">
      <w:start w:val="1"/>
      <w:numFmt w:val="decimal"/>
      <w:lvlText w:val="%1."/>
      <w:lvlJc w:val="left"/>
      <w:pPr>
        <w:ind w:left="1070" w:hanging="360"/>
      </w:pPr>
      <w:rPr>
        <w:rFonts w:eastAsia="Times New Roman"/>
        <w:color w:val="auto"/>
        <w:spacing w:val="0"/>
        <w:sz w:val="28"/>
        <w:szCs w:val="28"/>
      </w:rPr>
    </w:lvl>
    <w:lvl w:ilvl="1" w:tplc="2ABE2D88">
      <w:start w:val="1"/>
      <w:numFmt w:val="lowerLetter"/>
      <w:lvlText w:val="%2."/>
      <w:lvlJc w:val="left"/>
      <w:pPr>
        <w:ind w:left="1793" w:hanging="360"/>
      </w:pPr>
    </w:lvl>
    <w:lvl w:ilvl="2" w:tplc="27FE822A">
      <w:start w:val="1"/>
      <w:numFmt w:val="lowerRoman"/>
      <w:lvlText w:val="%3."/>
      <w:lvlJc w:val="right"/>
      <w:pPr>
        <w:ind w:left="2513" w:hanging="180"/>
      </w:pPr>
    </w:lvl>
    <w:lvl w:ilvl="3" w:tplc="0F162078">
      <w:start w:val="1"/>
      <w:numFmt w:val="decimal"/>
      <w:lvlText w:val="%4."/>
      <w:lvlJc w:val="left"/>
      <w:pPr>
        <w:ind w:left="3233" w:hanging="360"/>
      </w:pPr>
    </w:lvl>
    <w:lvl w:ilvl="4" w:tplc="0CCAEF12">
      <w:start w:val="1"/>
      <w:numFmt w:val="lowerLetter"/>
      <w:lvlText w:val="%5."/>
      <w:lvlJc w:val="left"/>
      <w:pPr>
        <w:ind w:left="3953" w:hanging="360"/>
      </w:pPr>
    </w:lvl>
    <w:lvl w:ilvl="5" w:tplc="0A8E4A7A">
      <w:start w:val="1"/>
      <w:numFmt w:val="lowerRoman"/>
      <w:lvlText w:val="%6."/>
      <w:lvlJc w:val="right"/>
      <w:pPr>
        <w:ind w:left="4673" w:hanging="180"/>
      </w:pPr>
    </w:lvl>
    <w:lvl w:ilvl="6" w:tplc="868E9D1E">
      <w:start w:val="1"/>
      <w:numFmt w:val="decimal"/>
      <w:lvlText w:val="%7."/>
      <w:lvlJc w:val="left"/>
      <w:pPr>
        <w:ind w:left="5393" w:hanging="360"/>
      </w:pPr>
    </w:lvl>
    <w:lvl w:ilvl="7" w:tplc="129EA5C0">
      <w:start w:val="1"/>
      <w:numFmt w:val="lowerLetter"/>
      <w:lvlText w:val="%8."/>
      <w:lvlJc w:val="left"/>
      <w:pPr>
        <w:ind w:left="6113" w:hanging="360"/>
      </w:pPr>
    </w:lvl>
    <w:lvl w:ilvl="8" w:tplc="5D68B4AE">
      <w:start w:val="1"/>
      <w:numFmt w:val="lowerRoman"/>
      <w:lvlText w:val="%9."/>
      <w:lvlJc w:val="right"/>
      <w:pPr>
        <w:ind w:left="6833" w:hanging="180"/>
      </w:pPr>
    </w:lvl>
  </w:abstractNum>
  <w:abstractNum w:abstractNumId="84" w15:restartNumberingAfterBreak="0">
    <w:nsid w:val="5E2F7DCA"/>
    <w:multiLevelType w:val="multilevel"/>
    <w:tmpl w:val="F0AED536"/>
    <w:lvl w:ilvl="0">
      <w:start w:val="13"/>
      <w:numFmt w:val="decimal"/>
      <w:lvlText w:val="%1."/>
      <w:lvlJc w:val="left"/>
      <w:pPr>
        <w:ind w:left="750" w:hanging="750"/>
      </w:pPr>
      <w:rPr>
        <w:rFonts w:hint="default"/>
      </w:rPr>
    </w:lvl>
    <w:lvl w:ilvl="1">
      <w:start w:val="20"/>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5" w15:restartNumberingAfterBreak="0">
    <w:nsid w:val="5F29729D"/>
    <w:multiLevelType w:val="hybridMultilevel"/>
    <w:tmpl w:val="6AC6BED8"/>
    <w:lvl w:ilvl="0" w:tplc="E702DB0C">
      <w:start w:val="1"/>
      <w:numFmt w:val="decimal"/>
      <w:lvlText w:val="%1)"/>
      <w:lvlJc w:val="left"/>
      <w:pPr>
        <w:ind w:left="1429" w:hanging="360"/>
      </w:pPr>
    </w:lvl>
    <w:lvl w:ilvl="1" w:tplc="E91ECB48">
      <w:start w:val="1"/>
      <w:numFmt w:val="lowerLetter"/>
      <w:lvlText w:val="%2."/>
      <w:lvlJc w:val="left"/>
      <w:pPr>
        <w:ind w:left="2149" w:hanging="360"/>
      </w:pPr>
    </w:lvl>
    <w:lvl w:ilvl="2" w:tplc="1746577E">
      <w:start w:val="1"/>
      <w:numFmt w:val="lowerRoman"/>
      <w:lvlText w:val="%3."/>
      <w:lvlJc w:val="right"/>
      <w:pPr>
        <w:ind w:left="2869" w:hanging="180"/>
      </w:pPr>
    </w:lvl>
    <w:lvl w:ilvl="3" w:tplc="E55E05EE">
      <w:start w:val="1"/>
      <w:numFmt w:val="decimal"/>
      <w:lvlText w:val="%4."/>
      <w:lvlJc w:val="left"/>
      <w:pPr>
        <w:ind w:left="3589" w:hanging="360"/>
      </w:pPr>
    </w:lvl>
    <w:lvl w:ilvl="4" w:tplc="F8EE8616">
      <w:start w:val="1"/>
      <w:numFmt w:val="lowerLetter"/>
      <w:lvlText w:val="%5."/>
      <w:lvlJc w:val="left"/>
      <w:pPr>
        <w:ind w:left="4309" w:hanging="360"/>
      </w:pPr>
    </w:lvl>
    <w:lvl w:ilvl="5" w:tplc="A03E0C06">
      <w:start w:val="1"/>
      <w:numFmt w:val="lowerRoman"/>
      <w:lvlText w:val="%6."/>
      <w:lvlJc w:val="right"/>
      <w:pPr>
        <w:ind w:left="5029" w:hanging="180"/>
      </w:pPr>
    </w:lvl>
    <w:lvl w:ilvl="6" w:tplc="B46E595A">
      <w:start w:val="1"/>
      <w:numFmt w:val="decimal"/>
      <w:lvlText w:val="%7."/>
      <w:lvlJc w:val="left"/>
      <w:pPr>
        <w:ind w:left="5749" w:hanging="360"/>
      </w:pPr>
    </w:lvl>
    <w:lvl w:ilvl="7" w:tplc="3A846460">
      <w:start w:val="1"/>
      <w:numFmt w:val="lowerLetter"/>
      <w:lvlText w:val="%8."/>
      <w:lvlJc w:val="left"/>
      <w:pPr>
        <w:ind w:left="6469" w:hanging="360"/>
      </w:pPr>
    </w:lvl>
    <w:lvl w:ilvl="8" w:tplc="510A74C6">
      <w:start w:val="1"/>
      <w:numFmt w:val="lowerRoman"/>
      <w:lvlText w:val="%9."/>
      <w:lvlJc w:val="right"/>
      <w:pPr>
        <w:ind w:left="7189" w:hanging="180"/>
      </w:pPr>
    </w:lvl>
  </w:abstractNum>
  <w:abstractNum w:abstractNumId="86" w15:restartNumberingAfterBreak="0">
    <w:nsid w:val="605D24D1"/>
    <w:multiLevelType w:val="hybridMultilevel"/>
    <w:tmpl w:val="24925BE6"/>
    <w:lvl w:ilvl="0" w:tplc="09D0C872">
      <w:start w:val="1"/>
      <w:numFmt w:val="decimal"/>
      <w:lvlText w:val="%1)"/>
      <w:lvlJc w:val="left"/>
      <w:pPr>
        <w:ind w:left="1069" w:hanging="360"/>
      </w:pPr>
      <w:rPr>
        <w:rFonts w:hint="default"/>
      </w:rPr>
    </w:lvl>
    <w:lvl w:ilvl="1" w:tplc="43EC2C10">
      <w:start w:val="1"/>
      <w:numFmt w:val="lowerLetter"/>
      <w:lvlText w:val="%2."/>
      <w:lvlJc w:val="left"/>
      <w:pPr>
        <w:ind w:left="1789" w:hanging="360"/>
      </w:pPr>
    </w:lvl>
    <w:lvl w:ilvl="2" w:tplc="EA822042">
      <w:start w:val="1"/>
      <w:numFmt w:val="lowerRoman"/>
      <w:lvlText w:val="%3."/>
      <w:lvlJc w:val="right"/>
      <w:pPr>
        <w:ind w:left="2509" w:hanging="180"/>
      </w:pPr>
    </w:lvl>
    <w:lvl w:ilvl="3" w:tplc="E56889B4">
      <w:start w:val="1"/>
      <w:numFmt w:val="decimal"/>
      <w:lvlText w:val="%4."/>
      <w:lvlJc w:val="left"/>
      <w:pPr>
        <w:ind w:left="3229" w:hanging="360"/>
      </w:pPr>
    </w:lvl>
    <w:lvl w:ilvl="4" w:tplc="5A225796">
      <w:start w:val="1"/>
      <w:numFmt w:val="lowerLetter"/>
      <w:lvlText w:val="%5."/>
      <w:lvlJc w:val="left"/>
      <w:pPr>
        <w:ind w:left="3949" w:hanging="360"/>
      </w:pPr>
    </w:lvl>
    <w:lvl w:ilvl="5" w:tplc="6E649612">
      <w:start w:val="1"/>
      <w:numFmt w:val="lowerRoman"/>
      <w:lvlText w:val="%6."/>
      <w:lvlJc w:val="right"/>
      <w:pPr>
        <w:ind w:left="4669" w:hanging="180"/>
      </w:pPr>
    </w:lvl>
    <w:lvl w:ilvl="6" w:tplc="CB62F956">
      <w:start w:val="1"/>
      <w:numFmt w:val="decimal"/>
      <w:lvlText w:val="%7."/>
      <w:lvlJc w:val="left"/>
      <w:pPr>
        <w:ind w:left="5389" w:hanging="360"/>
      </w:pPr>
    </w:lvl>
    <w:lvl w:ilvl="7" w:tplc="015ECB3C">
      <w:start w:val="1"/>
      <w:numFmt w:val="lowerLetter"/>
      <w:lvlText w:val="%8."/>
      <w:lvlJc w:val="left"/>
      <w:pPr>
        <w:ind w:left="6109" w:hanging="360"/>
      </w:pPr>
    </w:lvl>
    <w:lvl w:ilvl="8" w:tplc="544A24C8">
      <w:start w:val="1"/>
      <w:numFmt w:val="lowerRoman"/>
      <w:lvlText w:val="%9."/>
      <w:lvlJc w:val="right"/>
      <w:pPr>
        <w:ind w:left="6829" w:hanging="180"/>
      </w:pPr>
    </w:lvl>
  </w:abstractNum>
  <w:abstractNum w:abstractNumId="87" w15:restartNumberingAfterBreak="0">
    <w:nsid w:val="622F70CF"/>
    <w:multiLevelType w:val="multilevel"/>
    <w:tmpl w:val="A1A82BE2"/>
    <w:lvl w:ilvl="0">
      <w:start w:val="20"/>
      <w:numFmt w:val="decimal"/>
      <w:lvlText w:val="%1."/>
      <w:lvlJc w:val="left"/>
      <w:pPr>
        <w:ind w:left="600" w:hanging="600"/>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88" w15:restartNumberingAfterBreak="0">
    <w:nsid w:val="62D30CAD"/>
    <w:multiLevelType w:val="hybridMultilevel"/>
    <w:tmpl w:val="FA204408"/>
    <w:lvl w:ilvl="0" w:tplc="67C6A332">
      <w:start w:val="1"/>
      <w:numFmt w:val="decimal"/>
      <w:lvlText w:val="%1)"/>
      <w:lvlJc w:val="left"/>
      <w:pPr>
        <w:ind w:left="1430" w:hanging="360"/>
      </w:pPr>
      <w:rPr>
        <w:rFonts w:hint="default"/>
      </w:rPr>
    </w:lvl>
    <w:lvl w:ilvl="1" w:tplc="569C3A18">
      <w:start w:val="1"/>
      <w:numFmt w:val="lowerLetter"/>
      <w:lvlText w:val="%2."/>
      <w:lvlJc w:val="left"/>
      <w:pPr>
        <w:ind w:left="2150" w:hanging="360"/>
      </w:pPr>
    </w:lvl>
    <w:lvl w:ilvl="2" w:tplc="001ECFE2">
      <w:start w:val="1"/>
      <w:numFmt w:val="lowerRoman"/>
      <w:lvlText w:val="%3."/>
      <w:lvlJc w:val="right"/>
      <w:pPr>
        <w:ind w:left="2870" w:hanging="180"/>
      </w:pPr>
    </w:lvl>
    <w:lvl w:ilvl="3" w:tplc="C7604064">
      <w:start w:val="1"/>
      <w:numFmt w:val="decimal"/>
      <w:lvlText w:val="%4."/>
      <w:lvlJc w:val="left"/>
      <w:pPr>
        <w:ind w:left="3590" w:hanging="360"/>
      </w:pPr>
    </w:lvl>
    <w:lvl w:ilvl="4" w:tplc="A4E8F264">
      <w:start w:val="1"/>
      <w:numFmt w:val="lowerLetter"/>
      <w:lvlText w:val="%5."/>
      <w:lvlJc w:val="left"/>
      <w:pPr>
        <w:ind w:left="4310" w:hanging="360"/>
      </w:pPr>
    </w:lvl>
    <w:lvl w:ilvl="5" w:tplc="8C3A106A">
      <w:start w:val="1"/>
      <w:numFmt w:val="lowerRoman"/>
      <w:lvlText w:val="%6."/>
      <w:lvlJc w:val="right"/>
      <w:pPr>
        <w:ind w:left="5030" w:hanging="180"/>
      </w:pPr>
    </w:lvl>
    <w:lvl w:ilvl="6" w:tplc="05F6E74A">
      <w:start w:val="1"/>
      <w:numFmt w:val="decimal"/>
      <w:lvlText w:val="%7."/>
      <w:lvlJc w:val="left"/>
      <w:pPr>
        <w:ind w:left="5750" w:hanging="360"/>
      </w:pPr>
    </w:lvl>
    <w:lvl w:ilvl="7" w:tplc="B37C453E">
      <w:start w:val="1"/>
      <w:numFmt w:val="lowerLetter"/>
      <w:lvlText w:val="%8."/>
      <w:lvlJc w:val="left"/>
      <w:pPr>
        <w:ind w:left="6470" w:hanging="360"/>
      </w:pPr>
    </w:lvl>
    <w:lvl w:ilvl="8" w:tplc="DAE07460">
      <w:start w:val="1"/>
      <w:numFmt w:val="lowerRoman"/>
      <w:lvlText w:val="%9."/>
      <w:lvlJc w:val="right"/>
      <w:pPr>
        <w:ind w:left="7190" w:hanging="180"/>
      </w:pPr>
    </w:lvl>
  </w:abstractNum>
  <w:abstractNum w:abstractNumId="89" w15:restartNumberingAfterBreak="0">
    <w:nsid w:val="68363D55"/>
    <w:multiLevelType w:val="multilevel"/>
    <w:tmpl w:val="F0AED536"/>
    <w:lvl w:ilvl="0">
      <w:start w:val="13"/>
      <w:numFmt w:val="decimal"/>
      <w:lvlText w:val="%1."/>
      <w:lvlJc w:val="left"/>
      <w:pPr>
        <w:ind w:left="750" w:hanging="750"/>
      </w:pPr>
      <w:rPr>
        <w:rFonts w:hint="default"/>
      </w:rPr>
    </w:lvl>
    <w:lvl w:ilvl="1">
      <w:start w:val="20"/>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0" w15:restartNumberingAfterBreak="0">
    <w:nsid w:val="68CC3ACD"/>
    <w:multiLevelType w:val="multilevel"/>
    <w:tmpl w:val="DF9ADBFE"/>
    <w:lvl w:ilvl="0">
      <w:start w:val="5"/>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91" w15:restartNumberingAfterBreak="0">
    <w:nsid w:val="68DD295C"/>
    <w:multiLevelType w:val="hybridMultilevel"/>
    <w:tmpl w:val="EB687D56"/>
    <w:lvl w:ilvl="0" w:tplc="CA4C75AE">
      <w:start w:val="1"/>
      <w:numFmt w:val="decimal"/>
      <w:lvlText w:val="%1)"/>
      <w:lvlJc w:val="left"/>
      <w:pPr>
        <w:ind w:left="1287" w:hanging="360"/>
      </w:pPr>
    </w:lvl>
    <w:lvl w:ilvl="1" w:tplc="00306A60">
      <w:start w:val="1"/>
      <w:numFmt w:val="lowerLetter"/>
      <w:lvlText w:val="%2."/>
      <w:lvlJc w:val="left"/>
      <w:pPr>
        <w:ind w:left="2007" w:hanging="360"/>
      </w:pPr>
    </w:lvl>
    <w:lvl w:ilvl="2" w:tplc="6E3C6976">
      <w:start w:val="1"/>
      <w:numFmt w:val="lowerRoman"/>
      <w:lvlText w:val="%3."/>
      <w:lvlJc w:val="right"/>
      <w:pPr>
        <w:ind w:left="2727" w:hanging="180"/>
      </w:pPr>
    </w:lvl>
    <w:lvl w:ilvl="3" w:tplc="5AD63124">
      <w:start w:val="1"/>
      <w:numFmt w:val="decimal"/>
      <w:lvlText w:val="%4."/>
      <w:lvlJc w:val="left"/>
      <w:pPr>
        <w:ind w:left="3447" w:hanging="360"/>
      </w:pPr>
    </w:lvl>
    <w:lvl w:ilvl="4" w:tplc="825EC3EA">
      <w:start w:val="1"/>
      <w:numFmt w:val="lowerLetter"/>
      <w:lvlText w:val="%5."/>
      <w:lvlJc w:val="left"/>
      <w:pPr>
        <w:ind w:left="4167" w:hanging="360"/>
      </w:pPr>
    </w:lvl>
    <w:lvl w:ilvl="5" w:tplc="7958C6CE">
      <w:start w:val="1"/>
      <w:numFmt w:val="lowerRoman"/>
      <w:lvlText w:val="%6."/>
      <w:lvlJc w:val="right"/>
      <w:pPr>
        <w:ind w:left="4887" w:hanging="180"/>
      </w:pPr>
    </w:lvl>
    <w:lvl w:ilvl="6" w:tplc="640EE2AE">
      <w:start w:val="1"/>
      <w:numFmt w:val="decimal"/>
      <w:lvlText w:val="%7."/>
      <w:lvlJc w:val="left"/>
      <w:pPr>
        <w:ind w:left="5607" w:hanging="360"/>
      </w:pPr>
    </w:lvl>
    <w:lvl w:ilvl="7" w:tplc="C9DA6DDE">
      <w:start w:val="1"/>
      <w:numFmt w:val="lowerLetter"/>
      <w:lvlText w:val="%8."/>
      <w:lvlJc w:val="left"/>
      <w:pPr>
        <w:ind w:left="6327" w:hanging="360"/>
      </w:pPr>
    </w:lvl>
    <w:lvl w:ilvl="8" w:tplc="43B01A20">
      <w:start w:val="1"/>
      <w:numFmt w:val="lowerRoman"/>
      <w:lvlText w:val="%9."/>
      <w:lvlJc w:val="right"/>
      <w:pPr>
        <w:ind w:left="7047" w:hanging="180"/>
      </w:pPr>
    </w:lvl>
  </w:abstractNum>
  <w:abstractNum w:abstractNumId="92" w15:restartNumberingAfterBreak="0">
    <w:nsid w:val="68E42F8F"/>
    <w:multiLevelType w:val="hybridMultilevel"/>
    <w:tmpl w:val="6A2C9928"/>
    <w:lvl w:ilvl="0" w:tplc="29B0C548">
      <w:start w:val="1"/>
      <w:numFmt w:val="decimal"/>
      <w:lvlText w:val="%1)"/>
      <w:lvlJc w:val="left"/>
      <w:pPr>
        <w:ind w:left="1429" w:hanging="360"/>
      </w:pPr>
    </w:lvl>
    <w:lvl w:ilvl="1" w:tplc="EDB626F0">
      <w:start w:val="1"/>
      <w:numFmt w:val="lowerLetter"/>
      <w:lvlText w:val="%2."/>
      <w:lvlJc w:val="left"/>
      <w:pPr>
        <w:ind w:left="2149" w:hanging="360"/>
      </w:pPr>
    </w:lvl>
    <w:lvl w:ilvl="2" w:tplc="4A669FF8">
      <w:start w:val="1"/>
      <w:numFmt w:val="lowerRoman"/>
      <w:lvlText w:val="%3."/>
      <w:lvlJc w:val="right"/>
      <w:pPr>
        <w:ind w:left="2869" w:hanging="180"/>
      </w:pPr>
    </w:lvl>
    <w:lvl w:ilvl="3" w:tplc="97E4A448">
      <w:start w:val="1"/>
      <w:numFmt w:val="decimal"/>
      <w:lvlText w:val="%4."/>
      <w:lvlJc w:val="left"/>
      <w:pPr>
        <w:ind w:left="3589" w:hanging="360"/>
      </w:pPr>
    </w:lvl>
    <w:lvl w:ilvl="4" w:tplc="0CF46808">
      <w:start w:val="1"/>
      <w:numFmt w:val="lowerLetter"/>
      <w:lvlText w:val="%5."/>
      <w:lvlJc w:val="left"/>
      <w:pPr>
        <w:ind w:left="4309" w:hanging="360"/>
      </w:pPr>
    </w:lvl>
    <w:lvl w:ilvl="5" w:tplc="9C98068A">
      <w:start w:val="1"/>
      <w:numFmt w:val="lowerRoman"/>
      <w:lvlText w:val="%6."/>
      <w:lvlJc w:val="right"/>
      <w:pPr>
        <w:ind w:left="5029" w:hanging="180"/>
      </w:pPr>
    </w:lvl>
    <w:lvl w:ilvl="6" w:tplc="523C5BA4">
      <w:start w:val="1"/>
      <w:numFmt w:val="decimal"/>
      <w:lvlText w:val="%7."/>
      <w:lvlJc w:val="left"/>
      <w:pPr>
        <w:ind w:left="5749" w:hanging="360"/>
      </w:pPr>
    </w:lvl>
    <w:lvl w:ilvl="7" w:tplc="1DC2E90C">
      <w:start w:val="1"/>
      <w:numFmt w:val="lowerLetter"/>
      <w:lvlText w:val="%8."/>
      <w:lvlJc w:val="left"/>
      <w:pPr>
        <w:ind w:left="6469" w:hanging="360"/>
      </w:pPr>
    </w:lvl>
    <w:lvl w:ilvl="8" w:tplc="F10CF488">
      <w:start w:val="1"/>
      <w:numFmt w:val="lowerRoman"/>
      <w:lvlText w:val="%9."/>
      <w:lvlJc w:val="right"/>
      <w:pPr>
        <w:ind w:left="7189" w:hanging="180"/>
      </w:pPr>
    </w:lvl>
  </w:abstractNum>
  <w:abstractNum w:abstractNumId="93" w15:restartNumberingAfterBreak="0">
    <w:nsid w:val="69246152"/>
    <w:multiLevelType w:val="hybridMultilevel"/>
    <w:tmpl w:val="962ECA4C"/>
    <w:lvl w:ilvl="0" w:tplc="645A6AE0">
      <w:start w:val="1"/>
      <w:numFmt w:val="decimal"/>
      <w:lvlText w:val="%1)"/>
      <w:lvlJc w:val="left"/>
      <w:pPr>
        <w:ind w:left="1429" w:hanging="360"/>
      </w:pPr>
    </w:lvl>
    <w:lvl w:ilvl="1" w:tplc="703C2FEA">
      <w:start w:val="1"/>
      <w:numFmt w:val="lowerLetter"/>
      <w:lvlText w:val="%2."/>
      <w:lvlJc w:val="left"/>
      <w:pPr>
        <w:ind w:left="2149" w:hanging="360"/>
      </w:pPr>
    </w:lvl>
    <w:lvl w:ilvl="2" w:tplc="AFA6E342">
      <w:start w:val="1"/>
      <w:numFmt w:val="lowerRoman"/>
      <w:lvlText w:val="%3."/>
      <w:lvlJc w:val="right"/>
      <w:pPr>
        <w:ind w:left="2869" w:hanging="180"/>
      </w:pPr>
    </w:lvl>
    <w:lvl w:ilvl="3" w:tplc="DED669FC">
      <w:start w:val="1"/>
      <w:numFmt w:val="decimal"/>
      <w:lvlText w:val="%4."/>
      <w:lvlJc w:val="left"/>
      <w:pPr>
        <w:ind w:left="3589" w:hanging="360"/>
      </w:pPr>
    </w:lvl>
    <w:lvl w:ilvl="4" w:tplc="8746F3C2">
      <w:start w:val="1"/>
      <w:numFmt w:val="lowerLetter"/>
      <w:lvlText w:val="%5."/>
      <w:lvlJc w:val="left"/>
      <w:pPr>
        <w:ind w:left="4309" w:hanging="360"/>
      </w:pPr>
    </w:lvl>
    <w:lvl w:ilvl="5" w:tplc="20468F1E">
      <w:start w:val="1"/>
      <w:numFmt w:val="lowerRoman"/>
      <w:lvlText w:val="%6."/>
      <w:lvlJc w:val="right"/>
      <w:pPr>
        <w:ind w:left="5029" w:hanging="180"/>
      </w:pPr>
    </w:lvl>
    <w:lvl w:ilvl="6" w:tplc="EA3C9274">
      <w:start w:val="1"/>
      <w:numFmt w:val="decimal"/>
      <w:lvlText w:val="%7."/>
      <w:lvlJc w:val="left"/>
      <w:pPr>
        <w:ind w:left="5749" w:hanging="360"/>
      </w:pPr>
    </w:lvl>
    <w:lvl w:ilvl="7" w:tplc="0EFC26B2">
      <w:start w:val="1"/>
      <w:numFmt w:val="lowerLetter"/>
      <w:lvlText w:val="%8."/>
      <w:lvlJc w:val="left"/>
      <w:pPr>
        <w:ind w:left="6469" w:hanging="360"/>
      </w:pPr>
    </w:lvl>
    <w:lvl w:ilvl="8" w:tplc="D47AE22E">
      <w:start w:val="1"/>
      <w:numFmt w:val="lowerRoman"/>
      <w:lvlText w:val="%9."/>
      <w:lvlJc w:val="right"/>
      <w:pPr>
        <w:ind w:left="7189" w:hanging="180"/>
      </w:pPr>
    </w:lvl>
  </w:abstractNum>
  <w:abstractNum w:abstractNumId="94" w15:restartNumberingAfterBreak="0">
    <w:nsid w:val="6C542AB5"/>
    <w:multiLevelType w:val="hybridMultilevel"/>
    <w:tmpl w:val="1C30D168"/>
    <w:lvl w:ilvl="0" w:tplc="3C82C010">
      <w:start w:val="1"/>
      <w:numFmt w:val="decimal"/>
      <w:lvlText w:val="%1)"/>
      <w:lvlJc w:val="left"/>
      <w:pPr>
        <w:ind w:left="720" w:hanging="360"/>
      </w:pPr>
    </w:lvl>
    <w:lvl w:ilvl="1" w:tplc="ABE2A544">
      <w:start w:val="1"/>
      <w:numFmt w:val="lowerLetter"/>
      <w:lvlText w:val="%2."/>
      <w:lvlJc w:val="left"/>
      <w:pPr>
        <w:ind w:left="1440" w:hanging="360"/>
      </w:pPr>
    </w:lvl>
    <w:lvl w:ilvl="2" w:tplc="A532027E">
      <w:start w:val="1"/>
      <w:numFmt w:val="lowerRoman"/>
      <w:lvlText w:val="%3."/>
      <w:lvlJc w:val="right"/>
      <w:pPr>
        <w:ind w:left="2160" w:hanging="180"/>
      </w:pPr>
    </w:lvl>
    <w:lvl w:ilvl="3" w:tplc="0FB61902">
      <w:start w:val="1"/>
      <w:numFmt w:val="decimal"/>
      <w:lvlText w:val="%4."/>
      <w:lvlJc w:val="left"/>
      <w:pPr>
        <w:ind w:left="2880" w:hanging="360"/>
      </w:pPr>
    </w:lvl>
    <w:lvl w:ilvl="4" w:tplc="A4DADFFC">
      <w:start w:val="1"/>
      <w:numFmt w:val="lowerLetter"/>
      <w:lvlText w:val="%5."/>
      <w:lvlJc w:val="left"/>
      <w:pPr>
        <w:ind w:left="3600" w:hanging="360"/>
      </w:pPr>
    </w:lvl>
    <w:lvl w:ilvl="5" w:tplc="860C24DC">
      <w:start w:val="1"/>
      <w:numFmt w:val="lowerRoman"/>
      <w:lvlText w:val="%6."/>
      <w:lvlJc w:val="right"/>
      <w:pPr>
        <w:ind w:left="4320" w:hanging="180"/>
      </w:pPr>
    </w:lvl>
    <w:lvl w:ilvl="6" w:tplc="6B7A899E">
      <w:start w:val="1"/>
      <w:numFmt w:val="decimal"/>
      <w:lvlText w:val="%7."/>
      <w:lvlJc w:val="left"/>
      <w:pPr>
        <w:ind w:left="5040" w:hanging="360"/>
      </w:pPr>
    </w:lvl>
    <w:lvl w:ilvl="7" w:tplc="D77C2762">
      <w:start w:val="1"/>
      <w:numFmt w:val="lowerLetter"/>
      <w:lvlText w:val="%8."/>
      <w:lvlJc w:val="left"/>
      <w:pPr>
        <w:ind w:left="5760" w:hanging="360"/>
      </w:pPr>
    </w:lvl>
    <w:lvl w:ilvl="8" w:tplc="548E5062">
      <w:start w:val="1"/>
      <w:numFmt w:val="lowerRoman"/>
      <w:lvlText w:val="%9."/>
      <w:lvlJc w:val="right"/>
      <w:pPr>
        <w:ind w:left="6480" w:hanging="180"/>
      </w:pPr>
    </w:lvl>
  </w:abstractNum>
  <w:abstractNum w:abstractNumId="95" w15:restartNumberingAfterBreak="0">
    <w:nsid w:val="6C9D1474"/>
    <w:multiLevelType w:val="hybridMultilevel"/>
    <w:tmpl w:val="B5483956"/>
    <w:lvl w:ilvl="0" w:tplc="1F0ED53E">
      <w:start w:val="1"/>
      <w:numFmt w:val="decimal"/>
      <w:lvlText w:val="%1)"/>
      <w:lvlJc w:val="left"/>
      <w:pPr>
        <w:ind w:left="1287" w:hanging="360"/>
      </w:pPr>
    </w:lvl>
    <w:lvl w:ilvl="1" w:tplc="5C1E6ED4">
      <w:start w:val="1"/>
      <w:numFmt w:val="lowerLetter"/>
      <w:lvlText w:val="%2."/>
      <w:lvlJc w:val="left"/>
      <w:pPr>
        <w:ind w:left="2007" w:hanging="360"/>
      </w:pPr>
    </w:lvl>
    <w:lvl w:ilvl="2" w:tplc="160E76BA">
      <w:start w:val="1"/>
      <w:numFmt w:val="lowerRoman"/>
      <w:lvlText w:val="%3."/>
      <w:lvlJc w:val="right"/>
      <w:pPr>
        <w:ind w:left="2727" w:hanging="180"/>
      </w:pPr>
    </w:lvl>
    <w:lvl w:ilvl="3" w:tplc="60CCEE78">
      <w:start w:val="1"/>
      <w:numFmt w:val="decimal"/>
      <w:lvlText w:val="%4."/>
      <w:lvlJc w:val="left"/>
      <w:pPr>
        <w:ind w:left="3447" w:hanging="360"/>
      </w:pPr>
    </w:lvl>
    <w:lvl w:ilvl="4" w:tplc="0DB63A5C">
      <w:start w:val="1"/>
      <w:numFmt w:val="lowerLetter"/>
      <w:lvlText w:val="%5."/>
      <w:lvlJc w:val="left"/>
      <w:pPr>
        <w:ind w:left="4167" w:hanging="360"/>
      </w:pPr>
    </w:lvl>
    <w:lvl w:ilvl="5" w:tplc="6DA01C8A">
      <w:start w:val="1"/>
      <w:numFmt w:val="lowerRoman"/>
      <w:lvlText w:val="%6."/>
      <w:lvlJc w:val="right"/>
      <w:pPr>
        <w:ind w:left="4887" w:hanging="180"/>
      </w:pPr>
    </w:lvl>
    <w:lvl w:ilvl="6" w:tplc="51D024DC">
      <w:start w:val="1"/>
      <w:numFmt w:val="decimal"/>
      <w:lvlText w:val="%7."/>
      <w:lvlJc w:val="left"/>
      <w:pPr>
        <w:ind w:left="5607" w:hanging="360"/>
      </w:pPr>
    </w:lvl>
    <w:lvl w:ilvl="7" w:tplc="5896F162">
      <w:start w:val="1"/>
      <w:numFmt w:val="lowerLetter"/>
      <w:lvlText w:val="%8."/>
      <w:lvlJc w:val="left"/>
      <w:pPr>
        <w:ind w:left="6327" w:hanging="360"/>
      </w:pPr>
    </w:lvl>
    <w:lvl w:ilvl="8" w:tplc="F34403E8">
      <w:start w:val="1"/>
      <w:numFmt w:val="lowerRoman"/>
      <w:lvlText w:val="%9."/>
      <w:lvlJc w:val="right"/>
      <w:pPr>
        <w:ind w:left="7047" w:hanging="180"/>
      </w:pPr>
    </w:lvl>
  </w:abstractNum>
  <w:abstractNum w:abstractNumId="96" w15:restartNumberingAfterBreak="0">
    <w:nsid w:val="6CC74DAF"/>
    <w:multiLevelType w:val="hybridMultilevel"/>
    <w:tmpl w:val="CF603F84"/>
    <w:lvl w:ilvl="0" w:tplc="14AECD1E">
      <w:start w:val="1"/>
      <w:numFmt w:val="decimal"/>
      <w:lvlText w:val="%1)"/>
      <w:lvlJc w:val="left"/>
      <w:pPr>
        <w:ind w:left="1429" w:hanging="360"/>
      </w:pPr>
    </w:lvl>
    <w:lvl w:ilvl="1" w:tplc="7E949ABE">
      <w:start w:val="1"/>
      <w:numFmt w:val="lowerLetter"/>
      <w:lvlText w:val="%2."/>
      <w:lvlJc w:val="left"/>
      <w:pPr>
        <w:ind w:left="2149" w:hanging="360"/>
      </w:pPr>
    </w:lvl>
    <w:lvl w:ilvl="2" w:tplc="F9F48D00">
      <w:start w:val="1"/>
      <w:numFmt w:val="lowerRoman"/>
      <w:lvlText w:val="%3."/>
      <w:lvlJc w:val="right"/>
      <w:pPr>
        <w:ind w:left="2869" w:hanging="180"/>
      </w:pPr>
    </w:lvl>
    <w:lvl w:ilvl="3" w:tplc="B95EE05C">
      <w:start w:val="1"/>
      <w:numFmt w:val="decimal"/>
      <w:lvlText w:val="%4."/>
      <w:lvlJc w:val="left"/>
      <w:pPr>
        <w:ind w:left="3589" w:hanging="360"/>
      </w:pPr>
    </w:lvl>
    <w:lvl w:ilvl="4" w:tplc="DF00B416">
      <w:start w:val="1"/>
      <w:numFmt w:val="lowerLetter"/>
      <w:lvlText w:val="%5."/>
      <w:lvlJc w:val="left"/>
      <w:pPr>
        <w:ind w:left="4309" w:hanging="360"/>
      </w:pPr>
    </w:lvl>
    <w:lvl w:ilvl="5" w:tplc="352EA5E6">
      <w:start w:val="1"/>
      <w:numFmt w:val="lowerRoman"/>
      <w:lvlText w:val="%6."/>
      <w:lvlJc w:val="right"/>
      <w:pPr>
        <w:ind w:left="5029" w:hanging="180"/>
      </w:pPr>
    </w:lvl>
    <w:lvl w:ilvl="6" w:tplc="E732FE92">
      <w:start w:val="1"/>
      <w:numFmt w:val="decimal"/>
      <w:lvlText w:val="%7."/>
      <w:lvlJc w:val="left"/>
      <w:pPr>
        <w:ind w:left="5749" w:hanging="360"/>
      </w:pPr>
    </w:lvl>
    <w:lvl w:ilvl="7" w:tplc="D81064F4">
      <w:start w:val="1"/>
      <w:numFmt w:val="lowerLetter"/>
      <w:lvlText w:val="%8."/>
      <w:lvlJc w:val="left"/>
      <w:pPr>
        <w:ind w:left="6469" w:hanging="360"/>
      </w:pPr>
    </w:lvl>
    <w:lvl w:ilvl="8" w:tplc="3F8C636A">
      <w:start w:val="1"/>
      <w:numFmt w:val="lowerRoman"/>
      <w:lvlText w:val="%9."/>
      <w:lvlJc w:val="right"/>
      <w:pPr>
        <w:ind w:left="7189" w:hanging="180"/>
      </w:pPr>
    </w:lvl>
  </w:abstractNum>
  <w:abstractNum w:abstractNumId="97" w15:restartNumberingAfterBreak="0">
    <w:nsid w:val="6CD32E93"/>
    <w:multiLevelType w:val="hybridMultilevel"/>
    <w:tmpl w:val="0E2047AC"/>
    <w:lvl w:ilvl="0" w:tplc="11180768">
      <w:start w:val="1"/>
      <w:numFmt w:val="decimal"/>
      <w:lvlText w:val="%1)"/>
      <w:lvlJc w:val="left"/>
      <w:pPr>
        <w:ind w:left="1429" w:hanging="360"/>
      </w:pPr>
    </w:lvl>
    <w:lvl w:ilvl="1" w:tplc="672A36D0">
      <w:start w:val="1"/>
      <w:numFmt w:val="lowerLetter"/>
      <w:lvlText w:val="%2."/>
      <w:lvlJc w:val="left"/>
      <w:pPr>
        <w:ind w:left="2149" w:hanging="360"/>
      </w:pPr>
    </w:lvl>
    <w:lvl w:ilvl="2" w:tplc="233E4722">
      <w:start w:val="1"/>
      <w:numFmt w:val="lowerRoman"/>
      <w:lvlText w:val="%3."/>
      <w:lvlJc w:val="right"/>
      <w:pPr>
        <w:ind w:left="2869" w:hanging="180"/>
      </w:pPr>
    </w:lvl>
    <w:lvl w:ilvl="3" w:tplc="32DEE34C">
      <w:start w:val="1"/>
      <w:numFmt w:val="decimal"/>
      <w:lvlText w:val="%4."/>
      <w:lvlJc w:val="left"/>
      <w:pPr>
        <w:ind w:left="3589" w:hanging="360"/>
      </w:pPr>
    </w:lvl>
    <w:lvl w:ilvl="4" w:tplc="8714A0C4">
      <w:start w:val="1"/>
      <w:numFmt w:val="lowerLetter"/>
      <w:lvlText w:val="%5."/>
      <w:lvlJc w:val="left"/>
      <w:pPr>
        <w:ind w:left="4309" w:hanging="360"/>
      </w:pPr>
    </w:lvl>
    <w:lvl w:ilvl="5" w:tplc="E65C102C">
      <w:start w:val="1"/>
      <w:numFmt w:val="lowerRoman"/>
      <w:lvlText w:val="%6."/>
      <w:lvlJc w:val="right"/>
      <w:pPr>
        <w:ind w:left="5029" w:hanging="180"/>
      </w:pPr>
    </w:lvl>
    <w:lvl w:ilvl="6" w:tplc="ECA86DD6">
      <w:start w:val="1"/>
      <w:numFmt w:val="decimal"/>
      <w:lvlText w:val="%7."/>
      <w:lvlJc w:val="left"/>
      <w:pPr>
        <w:ind w:left="5749" w:hanging="360"/>
      </w:pPr>
    </w:lvl>
    <w:lvl w:ilvl="7" w:tplc="2E221D3A">
      <w:start w:val="1"/>
      <w:numFmt w:val="lowerLetter"/>
      <w:lvlText w:val="%8."/>
      <w:lvlJc w:val="left"/>
      <w:pPr>
        <w:ind w:left="6469" w:hanging="360"/>
      </w:pPr>
    </w:lvl>
    <w:lvl w:ilvl="8" w:tplc="AC4E9C46">
      <w:start w:val="1"/>
      <w:numFmt w:val="lowerRoman"/>
      <w:lvlText w:val="%9."/>
      <w:lvlJc w:val="right"/>
      <w:pPr>
        <w:ind w:left="7189" w:hanging="180"/>
      </w:pPr>
    </w:lvl>
  </w:abstractNum>
  <w:abstractNum w:abstractNumId="98" w15:restartNumberingAfterBreak="0">
    <w:nsid w:val="724C1B0D"/>
    <w:multiLevelType w:val="hybridMultilevel"/>
    <w:tmpl w:val="04268994"/>
    <w:lvl w:ilvl="0" w:tplc="5388ED42">
      <w:start w:val="1"/>
      <w:numFmt w:val="decimal"/>
      <w:lvlText w:val="%1)"/>
      <w:lvlJc w:val="left"/>
      <w:pPr>
        <w:ind w:left="2119" w:hanging="1410"/>
      </w:pPr>
    </w:lvl>
    <w:lvl w:ilvl="1" w:tplc="9240069A">
      <w:start w:val="1"/>
      <w:numFmt w:val="lowerLetter"/>
      <w:lvlText w:val="%2."/>
      <w:lvlJc w:val="left"/>
      <w:pPr>
        <w:ind w:left="1789" w:hanging="360"/>
      </w:pPr>
    </w:lvl>
    <w:lvl w:ilvl="2" w:tplc="A61E3D0E">
      <w:start w:val="1"/>
      <w:numFmt w:val="lowerRoman"/>
      <w:lvlText w:val="%3."/>
      <w:lvlJc w:val="right"/>
      <w:pPr>
        <w:ind w:left="2509" w:hanging="180"/>
      </w:pPr>
    </w:lvl>
    <w:lvl w:ilvl="3" w:tplc="B0C29CFC">
      <w:start w:val="1"/>
      <w:numFmt w:val="decimal"/>
      <w:lvlText w:val="%4."/>
      <w:lvlJc w:val="left"/>
      <w:pPr>
        <w:ind w:left="3229" w:hanging="360"/>
      </w:pPr>
    </w:lvl>
    <w:lvl w:ilvl="4" w:tplc="12BE4F84">
      <w:start w:val="1"/>
      <w:numFmt w:val="lowerLetter"/>
      <w:lvlText w:val="%5."/>
      <w:lvlJc w:val="left"/>
      <w:pPr>
        <w:ind w:left="3949" w:hanging="360"/>
      </w:pPr>
    </w:lvl>
    <w:lvl w:ilvl="5" w:tplc="026AF582">
      <w:start w:val="1"/>
      <w:numFmt w:val="lowerRoman"/>
      <w:lvlText w:val="%6."/>
      <w:lvlJc w:val="right"/>
      <w:pPr>
        <w:ind w:left="4669" w:hanging="180"/>
      </w:pPr>
    </w:lvl>
    <w:lvl w:ilvl="6" w:tplc="3D60EF24">
      <w:start w:val="1"/>
      <w:numFmt w:val="decimal"/>
      <w:lvlText w:val="%7."/>
      <w:lvlJc w:val="left"/>
      <w:pPr>
        <w:ind w:left="5389" w:hanging="360"/>
      </w:pPr>
    </w:lvl>
    <w:lvl w:ilvl="7" w:tplc="EB082DAE">
      <w:start w:val="1"/>
      <w:numFmt w:val="lowerLetter"/>
      <w:lvlText w:val="%8."/>
      <w:lvlJc w:val="left"/>
      <w:pPr>
        <w:ind w:left="6109" w:hanging="360"/>
      </w:pPr>
    </w:lvl>
    <w:lvl w:ilvl="8" w:tplc="BADE5638">
      <w:start w:val="1"/>
      <w:numFmt w:val="lowerRoman"/>
      <w:lvlText w:val="%9."/>
      <w:lvlJc w:val="right"/>
      <w:pPr>
        <w:ind w:left="6829" w:hanging="180"/>
      </w:pPr>
    </w:lvl>
  </w:abstractNum>
  <w:abstractNum w:abstractNumId="99" w15:restartNumberingAfterBreak="0">
    <w:nsid w:val="733D4B25"/>
    <w:multiLevelType w:val="hybridMultilevel"/>
    <w:tmpl w:val="2CBEDCF0"/>
    <w:lvl w:ilvl="0" w:tplc="6EA8C254">
      <w:start w:val="1"/>
      <w:numFmt w:val="decimal"/>
      <w:lvlText w:val="%1)"/>
      <w:lvlJc w:val="left"/>
      <w:pPr>
        <w:ind w:left="1884" w:hanging="360"/>
      </w:pPr>
    </w:lvl>
    <w:lvl w:ilvl="1" w:tplc="96D88808">
      <w:start w:val="1"/>
      <w:numFmt w:val="lowerLetter"/>
      <w:lvlText w:val="%2."/>
      <w:lvlJc w:val="left"/>
      <w:pPr>
        <w:ind w:left="2604" w:hanging="360"/>
      </w:pPr>
    </w:lvl>
    <w:lvl w:ilvl="2" w:tplc="FF00381E">
      <w:start w:val="1"/>
      <w:numFmt w:val="lowerRoman"/>
      <w:lvlText w:val="%3."/>
      <w:lvlJc w:val="right"/>
      <w:pPr>
        <w:ind w:left="3324" w:hanging="180"/>
      </w:pPr>
    </w:lvl>
    <w:lvl w:ilvl="3" w:tplc="66729692">
      <w:start w:val="1"/>
      <w:numFmt w:val="decimal"/>
      <w:lvlText w:val="%4."/>
      <w:lvlJc w:val="left"/>
      <w:pPr>
        <w:ind w:left="4044" w:hanging="360"/>
      </w:pPr>
    </w:lvl>
    <w:lvl w:ilvl="4" w:tplc="0D82740C">
      <w:start w:val="1"/>
      <w:numFmt w:val="lowerLetter"/>
      <w:lvlText w:val="%5."/>
      <w:lvlJc w:val="left"/>
      <w:pPr>
        <w:ind w:left="4764" w:hanging="360"/>
      </w:pPr>
    </w:lvl>
    <w:lvl w:ilvl="5" w:tplc="71F8D8AC">
      <w:start w:val="1"/>
      <w:numFmt w:val="lowerRoman"/>
      <w:lvlText w:val="%6."/>
      <w:lvlJc w:val="right"/>
      <w:pPr>
        <w:ind w:left="5484" w:hanging="180"/>
      </w:pPr>
    </w:lvl>
    <w:lvl w:ilvl="6" w:tplc="D0AAAB2C">
      <w:start w:val="1"/>
      <w:numFmt w:val="decimal"/>
      <w:lvlText w:val="%7."/>
      <w:lvlJc w:val="left"/>
      <w:pPr>
        <w:ind w:left="6204" w:hanging="360"/>
      </w:pPr>
    </w:lvl>
    <w:lvl w:ilvl="7" w:tplc="42E0E106">
      <w:start w:val="1"/>
      <w:numFmt w:val="lowerLetter"/>
      <w:lvlText w:val="%8."/>
      <w:lvlJc w:val="left"/>
      <w:pPr>
        <w:ind w:left="6924" w:hanging="360"/>
      </w:pPr>
    </w:lvl>
    <w:lvl w:ilvl="8" w:tplc="42A87D9A">
      <w:start w:val="1"/>
      <w:numFmt w:val="lowerRoman"/>
      <w:lvlText w:val="%9."/>
      <w:lvlJc w:val="right"/>
      <w:pPr>
        <w:ind w:left="7644" w:hanging="180"/>
      </w:pPr>
    </w:lvl>
  </w:abstractNum>
  <w:abstractNum w:abstractNumId="100" w15:restartNumberingAfterBreak="0">
    <w:nsid w:val="7692158F"/>
    <w:multiLevelType w:val="multilevel"/>
    <w:tmpl w:val="57163C76"/>
    <w:lvl w:ilvl="0">
      <w:start w:val="16"/>
      <w:numFmt w:val="decimal"/>
      <w:lvlText w:val="%1"/>
      <w:lvlJc w:val="left"/>
      <w:pPr>
        <w:ind w:left="1050" w:hanging="1050"/>
      </w:pPr>
      <w:rPr>
        <w:rFonts w:hint="default"/>
      </w:rPr>
    </w:lvl>
    <w:lvl w:ilvl="1">
      <w:start w:val="10"/>
      <w:numFmt w:val="decimal"/>
      <w:lvlText w:val="%1.%2"/>
      <w:lvlJc w:val="left"/>
      <w:pPr>
        <w:ind w:left="1404" w:hanging="1050"/>
      </w:pPr>
      <w:rPr>
        <w:rFonts w:hint="default"/>
      </w:rPr>
    </w:lvl>
    <w:lvl w:ilvl="2">
      <w:start w:val="13"/>
      <w:numFmt w:val="decimal"/>
      <w:lvlText w:val="%1.%2.%3"/>
      <w:lvlJc w:val="left"/>
      <w:pPr>
        <w:ind w:left="1758" w:hanging="10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1" w15:restartNumberingAfterBreak="0">
    <w:nsid w:val="76B850B0"/>
    <w:multiLevelType w:val="hybridMultilevel"/>
    <w:tmpl w:val="6F023458"/>
    <w:lvl w:ilvl="0" w:tplc="9A288DCE">
      <w:start w:val="1"/>
      <w:numFmt w:val="decimal"/>
      <w:lvlText w:val="%1)"/>
      <w:lvlJc w:val="left"/>
      <w:pPr>
        <w:ind w:left="1429" w:hanging="360"/>
      </w:pPr>
    </w:lvl>
    <w:lvl w:ilvl="1" w:tplc="9036EAA4">
      <w:start w:val="1"/>
      <w:numFmt w:val="lowerLetter"/>
      <w:lvlText w:val="%2."/>
      <w:lvlJc w:val="left"/>
      <w:pPr>
        <w:ind w:left="2149" w:hanging="360"/>
      </w:pPr>
    </w:lvl>
    <w:lvl w:ilvl="2" w:tplc="53042040">
      <w:start w:val="1"/>
      <w:numFmt w:val="lowerRoman"/>
      <w:lvlText w:val="%3."/>
      <w:lvlJc w:val="right"/>
      <w:pPr>
        <w:ind w:left="2869" w:hanging="180"/>
      </w:pPr>
    </w:lvl>
    <w:lvl w:ilvl="3" w:tplc="94586B2C">
      <w:start w:val="1"/>
      <w:numFmt w:val="decimal"/>
      <w:lvlText w:val="%4."/>
      <w:lvlJc w:val="left"/>
      <w:pPr>
        <w:ind w:left="3589" w:hanging="360"/>
      </w:pPr>
    </w:lvl>
    <w:lvl w:ilvl="4" w:tplc="FFFC11F2">
      <w:start w:val="1"/>
      <w:numFmt w:val="lowerLetter"/>
      <w:lvlText w:val="%5."/>
      <w:lvlJc w:val="left"/>
      <w:pPr>
        <w:ind w:left="4309" w:hanging="360"/>
      </w:pPr>
    </w:lvl>
    <w:lvl w:ilvl="5" w:tplc="D2303B7E">
      <w:start w:val="1"/>
      <w:numFmt w:val="lowerRoman"/>
      <w:lvlText w:val="%6."/>
      <w:lvlJc w:val="right"/>
      <w:pPr>
        <w:ind w:left="5029" w:hanging="180"/>
      </w:pPr>
    </w:lvl>
    <w:lvl w:ilvl="6" w:tplc="A6488094">
      <w:start w:val="1"/>
      <w:numFmt w:val="decimal"/>
      <w:lvlText w:val="%7."/>
      <w:lvlJc w:val="left"/>
      <w:pPr>
        <w:ind w:left="5749" w:hanging="360"/>
      </w:pPr>
    </w:lvl>
    <w:lvl w:ilvl="7" w:tplc="5560CA6A">
      <w:start w:val="1"/>
      <w:numFmt w:val="lowerLetter"/>
      <w:lvlText w:val="%8."/>
      <w:lvlJc w:val="left"/>
      <w:pPr>
        <w:ind w:left="6469" w:hanging="360"/>
      </w:pPr>
    </w:lvl>
    <w:lvl w:ilvl="8" w:tplc="CC7C7118">
      <w:start w:val="1"/>
      <w:numFmt w:val="lowerRoman"/>
      <w:lvlText w:val="%9."/>
      <w:lvlJc w:val="right"/>
      <w:pPr>
        <w:ind w:left="7189" w:hanging="180"/>
      </w:pPr>
    </w:lvl>
  </w:abstractNum>
  <w:abstractNum w:abstractNumId="102" w15:restartNumberingAfterBreak="0">
    <w:nsid w:val="77497341"/>
    <w:multiLevelType w:val="multilevel"/>
    <w:tmpl w:val="FA66B7EE"/>
    <w:lvl w:ilvl="0">
      <w:start w:val="3"/>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3" w15:restartNumberingAfterBreak="0">
    <w:nsid w:val="775E33B0"/>
    <w:multiLevelType w:val="multilevel"/>
    <w:tmpl w:val="D226A338"/>
    <w:lvl w:ilvl="0">
      <w:start w:val="8"/>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4" w15:restartNumberingAfterBreak="0">
    <w:nsid w:val="77F65CAB"/>
    <w:multiLevelType w:val="hybridMultilevel"/>
    <w:tmpl w:val="BF84CEDC"/>
    <w:lvl w:ilvl="0" w:tplc="6D781788">
      <w:start w:val="1"/>
      <w:numFmt w:val="decimal"/>
      <w:lvlText w:val="%1)"/>
      <w:lvlJc w:val="left"/>
      <w:pPr>
        <w:ind w:left="1429" w:hanging="360"/>
      </w:pPr>
    </w:lvl>
    <w:lvl w:ilvl="1" w:tplc="35AEA24E">
      <w:start w:val="1"/>
      <w:numFmt w:val="lowerLetter"/>
      <w:lvlText w:val="%2."/>
      <w:lvlJc w:val="left"/>
      <w:pPr>
        <w:ind w:left="2149" w:hanging="360"/>
      </w:pPr>
    </w:lvl>
    <w:lvl w:ilvl="2" w:tplc="30DA8542">
      <w:start w:val="1"/>
      <w:numFmt w:val="lowerRoman"/>
      <w:lvlText w:val="%3."/>
      <w:lvlJc w:val="right"/>
      <w:pPr>
        <w:ind w:left="2869" w:hanging="180"/>
      </w:pPr>
    </w:lvl>
    <w:lvl w:ilvl="3" w:tplc="D26E745A">
      <w:start w:val="1"/>
      <w:numFmt w:val="decimal"/>
      <w:lvlText w:val="%4."/>
      <w:lvlJc w:val="left"/>
      <w:pPr>
        <w:ind w:left="3589" w:hanging="360"/>
      </w:pPr>
    </w:lvl>
    <w:lvl w:ilvl="4" w:tplc="0DA2777E">
      <w:start w:val="1"/>
      <w:numFmt w:val="lowerLetter"/>
      <w:lvlText w:val="%5."/>
      <w:lvlJc w:val="left"/>
      <w:pPr>
        <w:ind w:left="4309" w:hanging="360"/>
      </w:pPr>
    </w:lvl>
    <w:lvl w:ilvl="5" w:tplc="A95C97BC">
      <w:start w:val="1"/>
      <w:numFmt w:val="lowerRoman"/>
      <w:lvlText w:val="%6."/>
      <w:lvlJc w:val="right"/>
      <w:pPr>
        <w:ind w:left="5029" w:hanging="180"/>
      </w:pPr>
    </w:lvl>
    <w:lvl w:ilvl="6" w:tplc="98E4D4CA">
      <w:start w:val="1"/>
      <w:numFmt w:val="decimal"/>
      <w:lvlText w:val="%7."/>
      <w:lvlJc w:val="left"/>
      <w:pPr>
        <w:ind w:left="5749" w:hanging="360"/>
      </w:pPr>
    </w:lvl>
    <w:lvl w:ilvl="7" w:tplc="E9BC7C1E">
      <w:start w:val="1"/>
      <w:numFmt w:val="lowerLetter"/>
      <w:lvlText w:val="%8."/>
      <w:lvlJc w:val="left"/>
      <w:pPr>
        <w:ind w:left="6469" w:hanging="360"/>
      </w:pPr>
    </w:lvl>
    <w:lvl w:ilvl="8" w:tplc="304E7266">
      <w:start w:val="1"/>
      <w:numFmt w:val="lowerRoman"/>
      <w:lvlText w:val="%9."/>
      <w:lvlJc w:val="right"/>
      <w:pPr>
        <w:ind w:left="7189" w:hanging="180"/>
      </w:pPr>
    </w:lvl>
  </w:abstractNum>
  <w:abstractNum w:abstractNumId="105" w15:restartNumberingAfterBreak="0">
    <w:nsid w:val="7BA94AA5"/>
    <w:multiLevelType w:val="multilevel"/>
    <w:tmpl w:val="05AE5210"/>
    <w:lvl w:ilvl="0">
      <w:start w:val="19"/>
      <w:numFmt w:val="decimal"/>
      <w:lvlText w:val="%1."/>
      <w:lvlJc w:val="left"/>
      <w:pPr>
        <w:ind w:left="600" w:hanging="6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6" w15:restartNumberingAfterBreak="0">
    <w:nsid w:val="7C826438"/>
    <w:multiLevelType w:val="multilevel"/>
    <w:tmpl w:val="4EBCDEF8"/>
    <w:lvl w:ilvl="0">
      <w:start w:val="1"/>
      <w:numFmt w:val="decimal"/>
      <w:lvlText w:val="%1."/>
      <w:lvlJc w:val="left"/>
      <w:pPr>
        <w:ind w:left="1429" w:hanging="360"/>
      </w:pPr>
      <w:rPr>
        <w:rFonts w:hint="default"/>
      </w:rPr>
    </w:lvl>
    <w:lvl w:ilvl="1">
      <w:start w:val="1"/>
      <w:numFmt w:val="decimal"/>
      <w:isLgl/>
      <w:suff w:val="space"/>
      <w:lvlText w:val="%1.%2."/>
      <w:lvlJc w:val="left"/>
      <w:pPr>
        <w:ind w:left="710" w:firstLine="0"/>
      </w:pPr>
      <w:rPr>
        <w:rFonts w:hint="default"/>
        <w:b w:val="0"/>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82"/>
  </w:num>
  <w:num w:numId="2">
    <w:abstractNumId w:val="13"/>
  </w:num>
  <w:num w:numId="3">
    <w:abstractNumId w:val="8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48"/>
  </w:num>
  <w:num w:numId="11">
    <w:abstractNumId w:val="64"/>
  </w:num>
  <w:num w:numId="12">
    <w:abstractNumId w:val="74"/>
  </w:num>
  <w:num w:numId="13">
    <w:abstractNumId w:val="60"/>
  </w:num>
  <w:num w:numId="14">
    <w:abstractNumId w:val="69"/>
  </w:num>
  <w:num w:numId="15">
    <w:abstractNumId w:val="3"/>
  </w:num>
  <w:num w:numId="16">
    <w:abstractNumId w:val="1"/>
  </w:num>
  <w:num w:numId="17">
    <w:abstractNumId w:val="53"/>
  </w:num>
  <w:num w:numId="18">
    <w:abstractNumId w:val="57"/>
  </w:num>
  <w:num w:numId="19">
    <w:abstractNumId w:val="99"/>
  </w:num>
  <w:num w:numId="20">
    <w:abstractNumId w:val="62"/>
  </w:num>
  <w:num w:numId="21">
    <w:abstractNumId w:val="103"/>
  </w:num>
  <w:num w:numId="22">
    <w:abstractNumId w:val="45"/>
  </w:num>
  <w:num w:numId="23">
    <w:abstractNumId w:val="21"/>
  </w:num>
  <w:num w:numId="24">
    <w:abstractNumId w:val="46"/>
  </w:num>
  <w:num w:numId="25">
    <w:abstractNumId w:val="11"/>
  </w:num>
  <w:num w:numId="26">
    <w:abstractNumId w:val="51"/>
  </w:num>
  <w:num w:numId="27">
    <w:abstractNumId w:val="80"/>
  </w:num>
  <w:num w:numId="28">
    <w:abstractNumId w:val="71"/>
  </w:num>
  <w:num w:numId="29">
    <w:abstractNumId w:val="39"/>
  </w:num>
  <w:num w:numId="30">
    <w:abstractNumId w:val="49"/>
  </w:num>
  <w:num w:numId="31">
    <w:abstractNumId w:val="85"/>
  </w:num>
  <w:num w:numId="32">
    <w:abstractNumId w:val="36"/>
  </w:num>
  <w:num w:numId="33">
    <w:abstractNumId w:val="35"/>
  </w:num>
  <w:num w:numId="34">
    <w:abstractNumId w:val="12"/>
  </w:num>
  <w:num w:numId="35">
    <w:abstractNumId w:val="65"/>
  </w:num>
  <w:num w:numId="36">
    <w:abstractNumId w:val="9"/>
  </w:num>
  <w:num w:numId="37">
    <w:abstractNumId w:val="47"/>
  </w:num>
  <w:num w:numId="38">
    <w:abstractNumId w:val="5"/>
  </w:num>
  <w:num w:numId="39">
    <w:abstractNumId w:val="77"/>
  </w:num>
  <w:num w:numId="40">
    <w:abstractNumId w:val="18"/>
  </w:num>
  <w:num w:numId="41">
    <w:abstractNumId w:val="95"/>
  </w:num>
  <w:num w:numId="42">
    <w:abstractNumId w:val="2"/>
  </w:num>
  <w:num w:numId="43">
    <w:abstractNumId w:val="66"/>
  </w:num>
  <w:num w:numId="44">
    <w:abstractNumId w:val="8"/>
  </w:num>
  <w:num w:numId="45">
    <w:abstractNumId w:val="105"/>
  </w:num>
  <w:num w:numId="46">
    <w:abstractNumId w:val="68"/>
  </w:num>
  <w:num w:numId="47">
    <w:abstractNumId w:val="102"/>
  </w:num>
  <w:num w:numId="48">
    <w:abstractNumId w:val="41"/>
  </w:num>
  <w:num w:numId="49">
    <w:abstractNumId w:val="92"/>
  </w:num>
  <w:num w:numId="50">
    <w:abstractNumId w:val="87"/>
  </w:num>
  <w:num w:numId="51">
    <w:abstractNumId w:val="52"/>
  </w:num>
  <w:num w:numId="52">
    <w:abstractNumId w:val="40"/>
  </w:num>
  <w:num w:numId="53">
    <w:abstractNumId w:val="42"/>
  </w:num>
  <w:num w:numId="54">
    <w:abstractNumId w:val="90"/>
  </w:num>
  <w:num w:numId="55">
    <w:abstractNumId w:val="30"/>
  </w:num>
  <w:num w:numId="56">
    <w:abstractNumId w:val="37"/>
  </w:num>
  <w:num w:numId="57">
    <w:abstractNumId w:val="55"/>
  </w:num>
  <w:num w:numId="58">
    <w:abstractNumId w:val="26"/>
  </w:num>
  <w:num w:numId="59">
    <w:abstractNumId w:val="32"/>
  </w:num>
  <w:num w:numId="60">
    <w:abstractNumId w:val="78"/>
  </w:num>
  <w:num w:numId="61">
    <w:abstractNumId w:val="104"/>
  </w:num>
  <w:num w:numId="62">
    <w:abstractNumId w:val="27"/>
  </w:num>
  <w:num w:numId="63">
    <w:abstractNumId w:val="75"/>
  </w:num>
  <w:num w:numId="64">
    <w:abstractNumId w:val="59"/>
  </w:num>
  <w:num w:numId="65">
    <w:abstractNumId w:val="70"/>
  </w:num>
  <w:num w:numId="66">
    <w:abstractNumId w:val="10"/>
  </w:num>
  <w:num w:numId="67">
    <w:abstractNumId w:val="34"/>
  </w:num>
  <w:num w:numId="68">
    <w:abstractNumId w:val="101"/>
  </w:num>
  <w:num w:numId="69">
    <w:abstractNumId w:val="25"/>
  </w:num>
  <w:num w:numId="70">
    <w:abstractNumId w:val="28"/>
  </w:num>
  <w:num w:numId="71">
    <w:abstractNumId w:val="72"/>
  </w:num>
  <w:num w:numId="72">
    <w:abstractNumId w:val="31"/>
  </w:num>
  <w:num w:numId="73">
    <w:abstractNumId w:val="73"/>
  </w:num>
  <w:num w:numId="74">
    <w:abstractNumId w:val="93"/>
  </w:num>
  <w:num w:numId="75">
    <w:abstractNumId w:val="24"/>
  </w:num>
  <w:num w:numId="76">
    <w:abstractNumId w:val="97"/>
  </w:num>
  <w:num w:numId="77">
    <w:abstractNumId w:val="76"/>
  </w:num>
  <w:num w:numId="78">
    <w:abstractNumId w:val="33"/>
  </w:num>
  <w:num w:numId="79">
    <w:abstractNumId w:val="17"/>
  </w:num>
  <w:num w:numId="80">
    <w:abstractNumId w:val="94"/>
  </w:num>
  <w:num w:numId="81">
    <w:abstractNumId w:val="58"/>
  </w:num>
  <w:num w:numId="82">
    <w:abstractNumId w:val="96"/>
  </w:num>
  <w:num w:numId="83">
    <w:abstractNumId w:val="106"/>
  </w:num>
  <w:num w:numId="84">
    <w:abstractNumId w:val="20"/>
  </w:num>
  <w:num w:numId="85">
    <w:abstractNumId w:val="19"/>
  </w:num>
  <w:num w:numId="86">
    <w:abstractNumId w:val="86"/>
  </w:num>
  <w:num w:numId="87">
    <w:abstractNumId w:val="81"/>
  </w:num>
  <w:num w:numId="88">
    <w:abstractNumId w:val="50"/>
  </w:num>
  <w:num w:numId="89">
    <w:abstractNumId w:val="38"/>
  </w:num>
  <w:num w:numId="90">
    <w:abstractNumId w:val="100"/>
  </w:num>
  <w:num w:numId="91">
    <w:abstractNumId w:val="7"/>
  </w:num>
  <w:num w:numId="92">
    <w:abstractNumId w:val="43"/>
  </w:num>
  <w:num w:numId="93">
    <w:abstractNumId w:val="88"/>
  </w:num>
  <w:num w:numId="94">
    <w:abstractNumId w:val="15"/>
  </w:num>
  <w:num w:numId="95">
    <w:abstractNumId w:val="0"/>
  </w:num>
  <w:num w:numId="96">
    <w:abstractNumId w:val="16"/>
  </w:num>
  <w:num w:numId="97">
    <w:abstractNumId w:val="91"/>
  </w:num>
  <w:num w:numId="98">
    <w:abstractNumId w:val="79"/>
  </w:num>
  <w:num w:numId="99">
    <w:abstractNumId w:val="6"/>
  </w:num>
  <w:num w:numId="100">
    <w:abstractNumId w:val="44"/>
  </w:num>
  <w:num w:numId="101">
    <w:abstractNumId w:val="61"/>
  </w:num>
  <w:num w:numId="102">
    <w:abstractNumId w:val="54"/>
  </w:num>
  <w:num w:numId="103">
    <w:abstractNumId w:val="14"/>
  </w:num>
  <w:num w:numId="104">
    <w:abstractNumId w:val="63"/>
  </w:num>
  <w:num w:numId="105">
    <w:abstractNumId w:val="84"/>
  </w:num>
  <w:num w:numId="106">
    <w:abstractNumId w:val="67"/>
  </w:num>
  <w:num w:numId="107">
    <w:abstractNumId w:val="8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C7"/>
    <w:rsid w:val="00010D32"/>
    <w:rsid w:val="00023170"/>
    <w:rsid w:val="00023185"/>
    <w:rsid w:val="000356E4"/>
    <w:rsid w:val="00073E25"/>
    <w:rsid w:val="0007467F"/>
    <w:rsid w:val="00096C55"/>
    <w:rsid w:val="000C3844"/>
    <w:rsid w:val="000D59DB"/>
    <w:rsid w:val="00127A67"/>
    <w:rsid w:val="00177400"/>
    <w:rsid w:val="001A3D6A"/>
    <w:rsid w:val="001B3941"/>
    <w:rsid w:val="001C269C"/>
    <w:rsid w:val="001D166D"/>
    <w:rsid w:val="001E579D"/>
    <w:rsid w:val="001F5652"/>
    <w:rsid w:val="0029406D"/>
    <w:rsid w:val="002A75EE"/>
    <w:rsid w:val="002D6D08"/>
    <w:rsid w:val="002E350A"/>
    <w:rsid w:val="00304BDC"/>
    <w:rsid w:val="00306FD0"/>
    <w:rsid w:val="0031755D"/>
    <w:rsid w:val="00326C81"/>
    <w:rsid w:val="00335E67"/>
    <w:rsid w:val="0038470B"/>
    <w:rsid w:val="003E0C8A"/>
    <w:rsid w:val="00423193"/>
    <w:rsid w:val="00450169"/>
    <w:rsid w:val="00456E26"/>
    <w:rsid w:val="0046154A"/>
    <w:rsid w:val="004D0DF5"/>
    <w:rsid w:val="004E2B39"/>
    <w:rsid w:val="00501E81"/>
    <w:rsid w:val="0051122F"/>
    <w:rsid w:val="00556A63"/>
    <w:rsid w:val="005A2659"/>
    <w:rsid w:val="005A503C"/>
    <w:rsid w:val="005B00B1"/>
    <w:rsid w:val="005B4E23"/>
    <w:rsid w:val="005C79E4"/>
    <w:rsid w:val="005D288E"/>
    <w:rsid w:val="00627531"/>
    <w:rsid w:val="00631FA1"/>
    <w:rsid w:val="00697C5B"/>
    <w:rsid w:val="006B071A"/>
    <w:rsid w:val="006B25A1"/>
    <w:rsid w:val="006C0B15"/>
    <w:rsid w:val="006D0610"/>
    <w:rsid w:val="006F6777"/>
    <w:rsid w:val="00704924"/>
    <w:rsid w:val="00704D40"/>
    <w:rsid w:val="0073133C"/>
    <w:rsid w:val="007749A5"/>
    <w:rsid w:val="00782B8E"/>
    <w:rsid w:val="00784BD7"/>
    <w:rsid w:val="007A5F18"/>
    <w:rsid w:val="007B70D7"/>
    <w:rsid w:val="007F212F"/>
    <w:rsid w:val="008066FE"/>
    <w:rsid w:val="00814E66"/>
    <w:rsid w:val="00820AF3"/>
    <w:rsid w:val="00851695"/>
    <w:rsid w:val="00852E6B"/>
    <w:rsid w:val="008620A7"/>
    <w:rsid w:val="00875B7B"/>
    <w:rsid w:val="00892801"/>
    <w:rsid w:val="00893E95"/>
    <w:rsid w:val="008A32D0"/>
    <w:rsid w:val="008B5275"/>
    <w:rsid w:val="008D2C2D"/>
    <w:rsid w:val="00905C4B"/>
    <w:rsid w:val="00934495"/>
    <w:rsid w:val="00971256"/>
    <w:rsid w:val="009A18AD"/>
    <w:rsid w:val="009C495A"/>
    <w:rsid w:val="00A03FC2"/>
    <w:rsid w:val="00A13845"/>
    <w:rsid w:val="00A2077E"/>
    <w:rsid w:val="00A534D2"/>
    <w:rsid w:val="00A85BB8"/>
    <w:rsid w:val="00A976BF"/>
    <w:rsid w:val="00AA2238"/>
    <w:rsid w:val="00AB0F83"/>
    <w:rsid w:val="00AD4C23"/>
    <w:rsid w:val="00AE25AC"/>
    <w:rsid w:val="00AF628F"/>
    <w:rsid w:val="00AF669E"/>
    <w:rsid w:val="00B059E7"/>
    <w:rsid w:val="00B631DE"/>
    <w:rsid w:val="00B636FE"/>
    <w:rsid w:val="00B70BA0"/>
    <w:rsid w:val="00BC604B"/>
    <w:rsid w:val="00BF0135"/>
    <w:rsid w:val="00BF3B28"/>
    <w:rsid w:val="00C364EC"/>
    <w:rsid w:val="00C46400"/>
    <w:rsid w:val="00C5749D"/>
    <w:rsid w:val="00C77296"/>
    <w:rsid w:val="00C779AC"/>
    <w:rsid w:val="00CA1A9F"/>
    <w:rsid w:val="00CE4099"/>
    <w:rsid w:val="00CF0441"/>
    <w:rsid w:val="00D30996"/>
    <w:rsid w:val="00D6097F"/>
    <w:rsid w:val="00D63C1A"/>
    <w:rsid w:val="00D640F2"/>
    <w:rsid w:val="00D733A5"/>
    <w:rsid w:val="00D83A9F"/>
    <w:rsid w:val="00D8759A"/>
    <w:rsid w:val="00DA2459"/>
    <w:rsid w:val="00DB1532"/>
    <w:rsid w:val="00DB7119"/>
    <w:rsid w:val="00DC27A4"/>
    <w:rsid w:val="00E04F5E"/>
    <w:rsid w:val="00E11AEA"/>
    <w:rsid w:val="00E45E3B"/>
    <w:rsid w:val="00E511C2"/>
    <w:rsid w:val="00E52EDA"/>
    <w:rsid w:val="00E97C27"/>
    <w:rsid w:val="00EE754A"/>
    <w:rsid w:val="00F02AE5"/>
    <w:rsid w:val="00F050CE"/>
    <w:rsid w:val="00F3012B"/>
    <w:rsid w:val="00F33623"/>
    <w:rsid w:val="00F5088D"/>
    <w:rsid w:val="00F66F28"/>
    <w:rsid w:val="00FA56C7"/>
    <w:rsid w:val="00FD18EC"/>
    <w:rsid w:val="00FD24B1"/>
    <w:rsid w:val="00FE5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05F87"/>
  <w15:docId w15:val="{B0CDFE6F-4423-499D-9D6D-A849FC56A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a0"/>
    <w:pPr>
      <w:spacing w:after="0" w:line="240" w:lineRule="auto"/>
    </w:pPr>
    <w:rPr>
      <w:rFonts w:ascii="Tms Rmn" w:eastAsia="Times New Roman" w:hAnsi="Tms Rmn" w:cs="Times New Roman"/>
      <w:sz w:val="20"/>
      <w:lang w:eastAsia="ru-RU"/>
    </w:rPr>
  </w:style>
  <w:style w:type="paragraph" w:styleId="1">
    <w:name w:val="heading 1"/>
    <w:basedOn w:val="a"/>
    <w:next w:val="a"/>
    <w:link w:val="10"/>
    <w:uiPriority w:val="9"/>
    <w:qFormat/>
    <w:pPr>
      <w:keepNext/>
      <w:spacing w:before="240" w:after="60"/>
      <w:outlineLvl w:val="0"/>
    </w:pPr>
    <w:rPr>
      <w:rFonts w:ascii="Cambria" w:hAnsi="Cambria"/>
      <w:b/>
      <w:bCs/>
      <w:sz w:val="32"/>
      <w:szCs w:val="32"/>
    </w:rPr>
  </w:style>
  <w:style w:type="paragraph" w:styleId="2">
    <w:name w:val="heading 2"/>
    <w:basedOn w:val="a"/>
    <w:next w:val="a"/>
    <w:link w:val="20"/>
    <w:uiPriority w:val="9"/>
    <w:unhideWhenUsed/>
    <w:qFormat/>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pPr>
      <w:keepNext/>
      <w:keepLines/>
      <w:spacing w:before="200"/>
      <w:outlineLvl w:val="2"/>
    </w:pPr>
    <w:rPr>
      <w:rFonts w:ascii="Cambria" w:eastAsia="Cambria" w:hAnsi="Cambria" w:cs="Cambria"/>
      <w:b/>
      <w:bCs/>
      <w:color w:val="4F81BD" w:themeColor="accent1"/>
    </w:rPr>
  </w:style>
  <w:style w:type="paragraph" w:styleId="40">
    <w:name w:val="heading 4"/>
    <w:basedOn w:val="a"/>
    <w:next w:val="a"/>
    <w:link w:val="41"/>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character" w:customStyle="1" w:styleId="SubtitleChar">
    <w:name w:val="Subtitle Char"/>
    <w:basedOn w:val="a1"/>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GridTable4-Accent3">
    <w:name w:val="Grid Table 4 - Accent 3"/>
    <w:basedOn w:val="a2"/>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character" w:customStyle="1" w:styleId="EndnoteTextChar">
    <w:name w:val="Endnote Text Char"/>
    <w:uiPriority w:val="99"/>
    <w:rPr>
      <w:sz w:val="20"/>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41">
    <w:name w:val="Заголовок 4 Знак"/>
    <w:basedOn w:val="a1"/>
    <w:link w:val="40"/>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paragraph" w:styleId="a4">
    <w:name w:val="Subtitle"/>
    <w:basedOn w:val="a"/>
    <w:next w:val="a"/>
    <w:link w:val="a5"/>
    <w:uiPriority w:val="11"/>
    <w:qFormat/>
    <w:pPr>
      <w:spacing w:before="200" w:after="200"/>
    </w:pPr>
    <w:rPr>
      <w:sz w:val="24"/>
      <w:szCs w:val="24"/>
    </w:rPr>
  </w:style>
  <w:style w:type="character" w:customStyle="1" w:styleId="a5">
    <w:name w:val="Подзаголовок Знак"/>
    <w:basedOn w:val="a1"/>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8">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2"/>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2"/>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410">
    <w:name w:val="Таблица простая 41"/>
    <w:basedOn w:val="a2"/>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51">
    <w:name w:val="Таблица простая 51"/>
    <w:basedOn w:val="a2"/>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11">
    <w:name w:val="Таблица-сетка 1 светлая1"/>
    <w:basedOn w:val="a2"/>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31">
    <w:name w:val="Таблица-сетка 31"/>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41">
    <w:name w:val="Таблица-сетка 41"/>
    <w:basedOn w:val="a2"/>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a0">
    <w:name w:val="Абзац списка Знак"/>
    <w:basedOn w:val="a2"/>
    <w:link w:val="a9"/>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51">
    <w:name w:val="Таблица-сетка 5 темная1"/>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61">
    <w:name w:val="Таблица-сетка 6 цветная1"/>
    <w:basedOn w:val="a2"/>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210">
    <w:name w:val="Список-таблица 21"/>
    <w:basedOn w:val="a2"/>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310">
    <w:name w:val="Список-таблица 31"/>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510">
    <w:name w:val="Список-таблица 5 темная1"/>
    <w:basedOn w:val="a2"/>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610">
    <w:name w:val="Список-таблица 6 цветная1"/>
    <w:basedOn w:val="a2"/>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2"/>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2"/>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2"/>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2"/>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2"/>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2"/>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a">
    <w:name w:val="endnote text"/>
    <w:basedOn w:val="a"/>
    <w:link w:val="ab"/>
    <w:uiPriority w:val="99"/>
    <w:semiHidden/>
    <w:unhideWhenUsed/>
  </w:style>
  <w:style w:type="character" w:customStyle="1" w:styleId="ab">
    <w:name w:val="Текст концевой сноски Знак"/>
    <w:link w:val="aa"/>
    <w:uiPriority w:val="99"/>
    <w:rPr>
      <w:sz w:val="20"/>
    </w:rPr>
  </w:style>
  <w:style w:type="character" w:styleId="ac">
    <w:name w:val="endnote reference"/>
    <w:basedOn w:val="a1"/>
    <w:uiPriority w:val="99"/>
    <w:semiHidden/>
    <w:unhideWhenUsed/>
    <w:rPr>
      <w:vertAlign w:val="superscript"/>
    </w:r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character" w:customStyle="1" w:styleId="10">
    <w:name w:val="Заголовок 1 Знак"/>
    <w:basedOn w:val="a1"/>
    <w:link w:val="1"/>
    <w:uiPriority w:val="9"/>
    <w:rPr>
      <w:rFonts w:ascii="Cambria" w:eastAsia="Times New Roman" w:hAnsi="Cambria" w:cs="Times New Roman"/>
      <w:b/>
      <w:bCs/>
      <w:sz w:val="32"/>
      <w:szCs w:val="32"/>
    </w:rPr>
  </w:style>
  <w:style w:type="character" w:customStyle="1" w:styleId="20">
    <w:name w:val="Заголовок 2 Знак"/>
    <w:basedOn w:val="a1"/>
    <w:link w:val="2"/>
    <w:uiPriority w:val="9"/>
    <w:rPr>
      <w:rFonts w:ascii="Cambria" w:eastAsia="Times New Roman" w:hAnsi="Cambria" w:cs="Times New Roman"/>
      <w:b/>
      <w:bCs/>
      <w:i/>
      <w:iCs/>
      <w:sz w:val="28"/>
      <w:szCs w:val="28"/>
    </w:rPr>
  </w:style>
  <w:style w:type="character" w:customStyle="1" w:styleId="30">
    <w:name w:val="Заголовок 3 Знак"/>
    <w:basedOn w:val="a1"/>
    <w:link w:val="3"/>
    <w:uiPriority w:val="9"/>
    <w:rPr>
      <w:rFonts w:ascii="Cambria" w:eastAsia="Cambria" w:hAnsi="Cambria" w:cs="Cambria"/>
      <w:b/>
      <w:bCs/>
      <w:color w:val="4F81BD" w:themeColor="accent1"/>
    </w:rPr>
  </w:style>
  <w:style w:type="numbering" w:customStyle="1" w:styleId="12">
    <w:name w:val="Нет списка1"/>
    <w:next w:val="a3"/>
    <w:uiPriority w:val="99"/>
    <w:semiHidden/>
    <w:unhideWhenUsed/>
  </w:style>
  <w:style w:type="paragraph" w:customStyle="1" w:styleId="ConsPlusNormal">
    <w:name w:val="ConsPlusNormal"/>
    <w:pPr>
      <w:spacing w:after="0" w:line="240" w:lineRule="auto"/>
    </w:pPr>
    <w:rPr>
      <w:rFonts w:ascii="Times New Roman" w:hAnsi="Times New Roman" w:cs="Times New Roman"/>
      <w:sz w:val="28"/>
      <w:szCs w:val="28"/>
      <w:lang w:eastAsia="ru-RU"/>
    </w:rPr>
  </w:style>
  <w:style w:type="paragraph" w:customStyle="1" w:styleId="ad">
    <w:name w:val="Базовый"/>
    <w:rPr>
      <w:rFonts w:eastAsia="Lucida Sans Unicode"/>
      <w:color w:val="00000A"/>
    </w:rPr>
  </w:style>
  <w:style w:type="character" w:customStyle="1" w:styleId="-">
    <w:name w:val="Интернет-ссылка"/>
    <w:rPr>
      <w:color w:val="0000FF"/>
      <w:u w:val="single"/>
    </w:rPr>
  </w:style>
  <w:style w:type="paragraph" w:customStyle="1" w:styleId="13">
    <w:name w:val="Заголовок1"/>
    <w:basedOn w:val="ad"/>
    <w:next w:val="ae"/>
    <w:pPr>
      <w:keepNext/>
      <w:spacing w:before="240" w:after="120"/>
    </w:pPr>
    <w:rPr>
      <w:rFonts w:ascii="Arial" w:hAnsi="Arial" w:cs="Mangal"/>
      <w:sz w:val="28"/>
      <w:szCs w:val="28"/>
    </w:rPr>
  </w:style>
  <w:style w:type="paragraph" w:styleId="ae">
    <w:name w:val="Body Text"/>
    <w:basedOn w:val="ad"/>
    <w:link w:val="af"/>
    <w:pPr>
      <w:spacing w:after="120"/>
    </w:pPr>
    <w:rPr>
      <w:rFonts w:cs="Times New Roman"/>
    </w:rPr>
  </w:style>
  <w:style w:type="character" w:customStyle="1" w:styleId="af">
    <w:name w:val="Основной текст Знак"/>
    <w:basedOn w:val="a1"/>
    <w:link w:val="ae"/>
    <w:rPr>
      <w:rFonts w:ascii="Calibri" w:eastAsia="Lucida Sans Unicode" w:hAnsi="Calibri" w:cs="Times New Roman"/>
      <w:color w:val="00000A"/>
    </w:rPr>
  </w:style>
  <w:style w:type="paragraph" w:styleId="af0">
    <w:name w:val="List"/>
    <w:basedOn w:val="ae"/>
    <w:rPr>
      <w:rFonts w:cs="Mangal"/>
    </w:rPr>
  </w:style>
  <w:style w:type="paragraph" w:styleId="af1">
    <w:name w:val="Title"/>
    <w:basedOn w:val="ad"/>
    <w:link w:val="af2"/>
    <w:pPr>
      <w:spacing w:before="120" w:after="120"/>
    </w:pPr>
    <w:rPr>
      <w:rFonts w:cs="Times New Roman"/>
      <w:i/>
      <w:iCs/>
      <w:sz w:val="24"/>
      <w:szCs w:val="24"/>
    </w:rPr>
  </w:style>
  <w:style w:type="character" w:customStyle="1" w:styleId="af2">
    <w:name w:val="Заголовок Знак"/>
    <w:basedOn w:val="a1"/>
    <w:link w:val="af1"/>
    <w:rPr>
      <w:rFonts w:ascii="Calibri" w:eastAsia="Lucida Sans Unicode" w:hAnsi="Calibri" w:cs="Times New Roman"/>
      <w:i/>
      <w:iCs/>
      <w:color w:val="00000A"/>
      <w:sz w:val="24"/>
      <w:szCs w:val="24"/>
    </w:rPr>
  </w:style>
  <w:style w:type="paragraph" w:styleId="14">
    <w:name w:val="index 1"/>
    <w:basedOn w:val="a"/>
    <w:next w:val="a"/>
    <w:uiPriority w:val="99"/>
    <w:semiHidden/>
    <w:unhideWhenUsed/>
    <w:pPr>
      <w:ind w:left="220" w:hanging="220"/>
    </w:pPr>
    <w:rPr>
      <w:rFonts w:ascii="Calibri" w:eastAsia="Calibri" w:hAnsi="Calibri"/>
    </w:rPr>
  </w:style>
  <w:style w:type="paragraph" w:styleId="af3">
    <w:name w:val="index heading"/>
    <w:basedOn w:val="ad"/>
    <w:rPr>
      <w:rFonts w:cs="Mangal"/>
    </w:rPr>
  </w:style>
  <w:style w:type="paragraph" w:styleId="a9">
    <w:name w:val="List Paragraph"/>
    <w:link w:val="a0"/>
    <w:qFormat/>
    <w:pPr>
      <w:spacing w:after="0" w:line="240" w:lineRule="auto"/>
      <w:ind w:left="708"/>
    </w:pPr>
    <w:rPr>
      <w:rFonts w:ascii="Tms Rmn" w:eastAsia="Times New Roman" w:hAnsi="Tms Rmn" w:cs="Times New Roman"/>
      <w:sz w:val="20"/>
      <w:lang w:eastAsia="ru-RU"/>
    </w:rPr>
  </w:style>
  <w:style w:type="paragraph" w:styleId="af4">
    <w:name w:val="Balloon Text"/>
    <w:basedOn w:val="a"/>
    <w:link w:val="af5"/>
    <w:uiPriority w:val="99"/>
    <w:semiHidden/>
    <w:unhideWhenUsed/>
    <w:rPr>
      <w:rFonts w:ascii="Tahoma" w:hAnsi="Tahoma"/>
      <w:sz w:val="16"/>
      <w:szCs w:val="16"/>
    </w:rPr>
  </w:style>
  <w:style w:type="character" w:customStyle="1" w:styleId="af5">
    <w:name w:val="Текст выноски Знак"/>
    <w:basedOn w:val="a1"/>
    <w:link w:val="af4"/>
    <w:uiPriority w:val="99"/>
    <w:semiHidden/>
    <w:rPr>
      <w:rFonts w:ascii="Tahoma" w:eastAsia="Times New Roman" w:hAnsi="Tahoma" w:cs="Times New Roman"/>
      <w:sz w:val="16"/>
      <w:szCs w:val="16"/>
    </w:rPr>
  </w:style>
  <w:style w:type="paragraph" w:styleId="af6">
    <w:name w:val="header"/>
    <w:basedOn w:val="a"/>
    <w:link w:val="af7"/>
    <w:unhideWhenUsed/>
    <w:pPr>
      <w:tabs>
        <w:tab w:val="center" w:pos="4677"/>
        <w:tab w:val="right" w:pos="9355"/>
      </w:tabs>
    </w:pPr>
    <w:rPr>
      <w:rFonts w:ascii="Calibri" w:hAnsi="Calibri"/>
    </w:rPr>
  </w:style>
  <w:style w:type="character" w:customStyle="1" w:styleId="af7">
    <w:name w:val="Верхний колонтитул Знак"/>
    <w:basedOn w:val="a1"/>
    <w:link w:val="af6"/>
    <w:rPr>
      <w:rFonts w:ascii="Calibri" w:eastAsia="Times New Roman" w:hAnsi="Calibri" w:cs="Times New Roman"/>
    </w:rPr>
  </w:style>
  <w:style w:type="paragraph" w:styleId="af8">
    <w:name w:val="footer"/>
    <w:basedOn w:val="a"/>
    <w:link w:val="af9"/>
    <w:uiPriority w:val="99"/>
    <w:unhideWhenUsed/>
    <w:pPr>
      <w:tabs>
        <w:tab w:val="center" w:pos="4677"/>
        <w:tab w:val="right" w:pos="9355"/>
      </w:tabs>
    </w:pPr>
    <w:rPr>
      <w:rFonts w:ascii="Calibri" w:hAnsi="Calibri"/>
    </w:rPr>
  </w:style>
  <w:style w:type="character" w:customStyle="1" w:styleId="af9">
    <w:name w:val="Нижний колонтитул Знак"/>
    <w:basedOn w:val="a1"/>
    <w:link w:val="af8"/>
    <w:uiPriority w:val="99"/>
    <w:rPr>
      <w:rFonts w:ascii="Calibri" w:eastAsia="Times New Roman" w:hAnsi="Calibri" w:cs="Times New Roman"/>
    </w:rPr>
  </w:style>
  <w:style w:type="character" w:customStyle="1" w:styleId="afa">
    <w:name w:val="Гипертекстовая ссылка"/>
    <w:rPr>
      <w:rFonts w:cs="Times New Roman"/>
      <w:color w:val="106BBE"/>
    </w:rPr>
  </w:style>
  <w:style w:type="paragraph" w:styleId="afb">
    <w:name w:val="TOC Heading"/>
    <w:basedOn w:val="1"/>
    <w:next w:val="a"/>
    <w:uiPriority w:val="39"/>
    <w:semiHidden/>
    <w:unhideWhenUsed/>
    <w:qFormat/>
    <w:pPr>
      <w:keepLines/>
      <w:spacing w:before="480" w:after="0"/>
      <w:outlineLvl w:val="9"/>
    </w:pPr>
    <w:rPr>
      <w:color w:val="365F91"/>
      <w:sz w:val="28"/>
      <w:szCs w:val="28"/>
    </w:rPr>
  </w:style>
  <w:style w:type="paragraph" w:styleId="15">
    <w:name w:val="toc 1"/>
    <w:basedOn w:val="a"/>
    <w:next w:val="a"/>
    <w:uiPriority w:val="39"/>
    <w:unhideWhenUsed/>
    <w:pPr>
      <w:tabs>
        <w:tab w:val="right" w:leader="dot" w:pos="9345"/>
      </w:tabs>
    </w:pPr>
    <w:rPr>
      <w:rFonts w:ascii="Calibri" w:eastAsia="Calibri" w:hAnsi="Calibri"/>
    </w:rPr>
  </w:style>
  <w:style w:type="character" w:styleId="afc">
    <w:name w:val="Hyperlink"/>
    <w:uiPriority w:val="99"/>
    <w:unhideWhenUsed/>
    <w:rPr>
      <w:color w:val="0000FF"/>
      <w:u w:val="single"/>
    </w:rPr>
  </w:style>
  <w:style w:type="paragraph" w:customStyle="1" w:styleId="ConsPlusNonformat">
    <w:name w:val="ConsPlusNonformat"/>
    <w:uiPriority w:val="99"/>
    <w:pPr>
      <w:spacing w:after="0" w:line="240" w:lineRule="auto"/>
    </w:pPr>
    <w:rPr>
      <w:rFonts w:ascii="Courier New" w:hAnsi="Courier New" w:cs="Courier New"/>
      <w:sz w:val="20"/>
      <w:szCs w:val="20"/>
      <w:lang w:eastAsia="ru-RU"/>
    </w:rPr>
  </w:style>
  <w:style w:type="character" w:styleId="afd">
    <w:name w:val="annotation reference"/>
    <w:uiPriority w:val="99"/>
    <w:semiHidden/>
    <w:unhideWhenUsed/>
    <w:rPr>
      <w:sz w:val="16"/>
      <w:szCs w:val="16"/>
    </w:rPr>
  </w:style>
  <w:style w:type="paragraph" w:styleId="afe">
    <w:name w:val="annotation text"/>
    <w:basedOn w:val="a"/>
    <w:link w:val="aff"/>
    <w:uiPriority w:val="99"/>
    <w:semiHidden/>
    <w:unhideWhenUsed/>
    <w:rPr>
      <w:rFonts w:ascii="Calibri" w:eastAsia="Calibri" w:hAnsi="Calibri"/>
      <w:szCs w:val="20"/>
    </w:rPr>
  </w:style>
  <w:style w:type="character" w:customStyle="1" w:styleId="aff">
    <w:name w:val="Текст примечания Знак"/>
    <w:basedOn w:val="a1"/>
    <w:link w:val="afe"/>
    <w:uiPriority w:val="99"/>
    <w:semiHidden/>
    <w:rPr>
      <w:rFonts w:ascii="Calibri" w:eastAsia="Calibri" w:hAnsi="Calibri" w:cs="Times New Roman"/>
      <w:sz w:val="20"/>
      <w:szCs w:val="20"/>
    </w:rPr>
  </w:style>
  <w:style w:type="paragraph" w:styleId="aff0">
    <w:name w:val="annotation subject"/>
    <w:basedOn w:val="afe"/>
    <w:next w:val="afe"/>
    <w:link w:val="aff1"/>
    <w:uiPriority w:val="99"/>
    <w:semiHidden/>
    <w:unhideWhenUsed/>
    <w:rPr>
      <w:b/>
      <w:bCs/>
    </w:rPr>
  </w:style>
  <w:style w:type="character" w:customStyle="1" w:styleId="aff1">
    <w:name w:val="Тема примечания Знак"/>
    <w:basedOn w:val="aff"/>
    <w:link w:val="aff0"/>
    <w:uiPriority w:val="99"/>
    <w:semiHidden/>
    <w:rPr>
      <w:rFonts w:ascii="Calibri" w:eastAsia="Calibri" w:hAnsi="Calibri" w:cs="Times New Roman"/>
      <w:b/>
      <w:bCs/>
      <w:sz w:val="20"/>
      <w:szCs w:val="20"/>
    </w:rPr>
  </w:style>
  <w:style w:type="paragraph" w:styleId="aff2">
    <w:name w:val="Revision"/>
    <w:hidden/>
    <w:uiPriority w:val="99"/>
    <w:semiHidden/>
    <w:pPr>
      <w:spacing w:after="0" w:line="240" w:lineRule="auto"/>
    </w:pPr>
    <w:rPr>
      <w:rFonts w:cs="Times New Roman"/>
    </w:rPr>
  </w:style>
  <w:style w:type="table" w:styleId="aff3">
    <w:name w:val="Table Grid"/>
    <w:basedOn w:val="a2"/>
    <w:uiPriority w:val="59"/>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4">
    <w:name w:val="footnote text"/>
    <w:basedOn w:val="a"/>
    <w:link w:val="aff5"/>
    <w:uiPriority w:val="99"/>
    <w:semiHidden/>
    <w:unhideWhenUsed/>
    <w:rPr>
      <w:rFonts w:ascii="Calibri" w:eastAsia="Calibri" w:hAnsi="Calibri"/>
      <w:szCs w:val="20"/>
    </w:rPr>
  </w:style>
  <w:style w:type="character" w:customStyle="1" w:styleId="aff5">
    <w:name w:val="Текст сноски Знак"/>
    <w:basedOn w:val="a1"/>
    <w:link w:val="aff4"/>
    <w:uiPriority w:val="99"/>
    <w:semiHidden/>
    <w:rPr>
      <w:rFonts w:ascii="Calibri" w:eastAsia="Calibri" w:hAnsi="Calibri" w:cs="Times New Roman"/>
      <w:sz w:val="20"/>
      <w:szCs w:val="20"/>
    </w:rPr>
  </w:style>
  <w:style w:type="character" w:styleId="aff6">
    <w:name w:val="footnote reference"/>
    <w:semiHidden/>
    <w:rPr>
      <w:vertAlign w:val="superscript"/>
    </w:rPr>
  </w:style>
  <w:style w:type="paragraph" w:styleId="23">
    <w:name w:val="toc 2"/>
    <w:basedOn w:val="a"/>
    <w:next w:val="a"/>
    <w:uiPriority w:val="39"/>
    <w:unhideWhenUsed/>
    <w:pPr>
      <w:spacing w:after="100"/>
      <w:ind w:left="220"/>
    </w:pPr>
    <w:rPr>
      <w:rFonts w:ascii="Calibri" w:eastAsia="Calibri" w:hAnsi="Calibri"/>
    </w:rPr>
  </w:style>
  <w:style w:type="character" w:styleId="aff7">
    <w:name w:val="FollowedHyperlink"/>
    <w:uiPriority w:val="99"/>
    <w:semiHidden/>
    <w:unhideWhenUsed/>
    <w:rPr>
      <w:color w:val="800080"/>
      <w:u w:val="single"/>
    </w:rPr>
  </w:style>
  <w:style w:type="table" w:customStyle="1" w:styleId="16">
    <w:name w:val="Сетка таблицы1"/>
    <w:basedOn w:val="a2"/>
    <w:next w:val="aff3"/>
    <w:uiPriority w:val="5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8">
    <w:name w:val="No Spacing"/>
    <w:uiPriority w:val="1"/>
    <w:qFormat/>
    <w:pPr>
      <w:spacing w:after="0" w:line="240" w:lineRule="auto"/>
    </w:pPr>
    <w:rPr>
      <w:rFonts w:cs="Times New Roman"/>
    </w:rPr>
  </w:style>
  <w:style w:type="character" w:styleId="aff9">
    <w:name w:val="Strong"/>
    <w:basedOn w:val="a1"/>
    <w:uiPriority w:val="22"/>
    <w:qFormat/>
    <w:rPr>
      <w:b/>
      <w:bCs/>
    </w:rPr>
  </w:style>
  <w:style w:type="paragraph" w:customStyle="1" w:styleId="4">
    <w:name w:val="[Ростех] Текст Пункта (Уровень 4)"/>
    <w:rsid w:val="00456E26"/>
    <w:pPr>
      <w:numPr>
        <w:ilvl w:val="2"/>
        <w:numId w:val="103"/>
      </w:numPr>
      <w:spacing w:before="120" w:after="0" w:line="240" w:lineRule="auto"/>
      <w:ind w:left="1134" w:hanging="1134"/>
      <w:jc w:val="both"/>
      <w:outlineLvl w:val="3"/>
    </w:pPr>
    <w:rPr>
      <w:rFonts w:ascii="Proxima Nova ExCn Rg" w:eastAsia="Times New Roman" w:hAnsi="Proxima Nova ExCn Rg"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consultantplus://offline/ref=DF52F38813AA77788AD461262D3FAB5223854D15DA9103E15130E9A99D0AuEE" TargetMode="External"/><Relationship Id="rId26" Type="http://schemas.openxmlformats.org/officeDocument/2006/relationships/hyperlink" Target="consultantplus://offline/ref=E465EB0898997166797848ADDA0B872CB7B3B97E4DBC6699CD426154C7B64BBA0271519009062D5DJ7r9N" TargetMode="External"/><Relationship Id="rId21" Type="http://schemas.openxmlformats.org/officeDocument/2006/relationships/hyperlink" Target="consultantplus://offline/ref=86FDDC5FD35259C040E790CD4B3A86B51A82C4E2B51E8E8356F54322137Az6G" TargetMode="External"/><Relationship Id="rId34" Type="http://schemas.openxmlformats.org/officeDocument/2006/relationships/hyperlink" Target="consultantplus://offline/ref=E254E5010743496FCDF586F84481D19B866E0C1FC166E1FE2FB8BDE1196C67A4A9916141DB122BF7gBp2I" TargetMode="Externa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consultantplus://offline/ref=571006082B7ACC5B502C149AF34CB9E1CC981D71DA99B187C60F2F8744368872010C504977F238B8s1RBC" TargetMode="External"/><Relationship Id="rId25" Type="http://schemas.openxmlformats.org/officeDocument/2006/relationships/hyperlink" Target="consultantplus://offline/ref=E465EB0898997166797848ADDA0B872CB7B3B97E4DBC6699CD426154C7B64BBA0271519009062D5DJ7r9N" TargetMode="External"/><Relationship Id="rId33" Type="http://schemas.openxmlformats.org/officeDocument/2006/relationships/hyperlink" Target="consultantplus://offline/ref=892A227C9C736E33EA7FA31B148EC5944B1A3F2FB0059F9B2EAA16047CE9EF85A766C05F3C29D45Ej1fAC"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571006082B7ACC5B502C149AF34CB9E1CC981D71DA99B187C60F2F8744368872010C504977F238B8s1RBC" TargetMode="External"/><Relationship Id="rId20" Type="http://schemas.openxmlformats.org/officeDocument/2006/relationships/hyperlink" Target="consultantplus://offline/ref=0E71DBBA7C1CAA88D5B4BF0BB7D91AFF10887270E96FB2D06A3CFB5A80f2CDF" TargetMode="External"/><Relationship Id="rId29" Type="http://schemas.openxmlformats.org/officeDocument/2006/relationships/hyperlink" Target="consultantplus://offline/ref=51A2F23D9E223098F32232336F293AED40C9A91B8EEE51F0731125A7C10AB87F784D47A755EC691912oA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5E0089390EC691DC1C95A0D8042989EBB7B28116F55AAD1FC30E156C43B1BFBF52A82E6tDyBG" TargetMode="External"/><Relationship Id="rId24" Type="http://schemas.openxmlformats.org/officeDocument/2006/relationships/hyperlink" Target="consultantplus://offline/ref=60E8429351D90E907A75EF7502CD8FC229A80C2E7E9454732CA17CFE8EDF216A78163E79632BV3J" TargetMode="External"/><Relationship Id="rId32" Type="http://schemas.openxmlformats.org/officeDocument/2006/relationships/hyperlink" Target="consultantplus://offline/ref=51A2F23D9E223098F32232336F293AED40CEA91584EB51F0731125A7C10AB87F784D47A755EC691812o0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E1CDEE8571133724360A4B2C3918C49BAA0B3BE446E3727267D9300C78F9F0750F245E088395C533OED4I" TargetMode="External"/><Relationship Id="rId23" Type="http://schemas.openxmlformats.org/officeDocument/2006/relationships/hyperlink" Target="consultantplus://offline/ref=60E8429351D90E907A75EF7502CD8FC229A80C2E7E9454732CA17CFE8EDF216A78163E796B2BV3J" TargetMode="External"/><Relationship Id="rId28" Type="http://schemas.openxmlformats.org/officeDocument/2006/relationships/hyperlink" Target="consultantplus://offline/ref=60E8429351D90E907A75EF7502CD8FC229A80C2E7E9454732CA17CFE8EDF216A78163E796B2BV3J" TargetMode="External"/><Relationship Id="rId36" Type="http://schemas.openxmlformats.org/officeDocument/2006/relationships/header" Target="header1.xml"/><Relationship Id="rId10" Type="http://schemas.openxmlformats.org/officeDocument/2006/relationships/hyperlink" Target="http://www.crbirk.ru" TargetMode="External"/><Relationship Id="rId19" Type="http://schemas.openxmlformats.org/officeDocument/2006/relationships/hyperlink" Target="file:///C:\Users\o.martihaeva\AppData\Local\Microsoft\Windows\10%20&#1054;&#1090;&#1076;&#1077;&#1083;%20&#1084;&#1077;&#1090;&#1086;&#1076;&#1086;&#1083;&#1086;&#1075;&#1080;&#1095;&#1077;&#1089;&#1082;&#1086;&#1075;&#1086;%20&#1086;&#1073;&#1077;&#1089;&#1087;&#1077;&#1095;&#1077;&#1085;&#1080;&#1103;\3.%20%20&#1055;&#1072;&#1087;&#1082;&#1080;%20&#1089;&#1086;&#1090;&#1088;&#1091;&#1076;&#1085;&#1080;&#1082;&#1086;&#1074;\&#1053;&#1072;&#1091;&#1084;&#1086;&#1074;&#1072;\&#1087;&#1086;&#1076;&#1075;&#1086;&#1090;&#1086;&#1074;&#1082;&#1072;%20&#1080;&#1079;&#1084;&#1077;&#1085;&#1077;&#1085;&#1080;&#1081;2\&#1090;&#1080;&#1087;&#1086;&#1074;&#1086;&#1077;%20&#1055;&#1086;&#1083;&#1086;&#1078;&#1077;&#1085;&#1080;&#1077;%20&#1086;%20&#1079;&#1072;&#1082;&#1091;&#1087;&#1082;&#1077;%20&#1040;&#1059;%20&#1080;%20&#1041;&#1059;.doc" TargetMode="External"/><Relationship Id="rId31" Type="http://schemas.openxmlformats.org/officeDocument/2006/relationships/hyperlink" Target="consultantplus://offline/ref=51A2F23D9E223098F32232336F293AED40C9A71B89E351F0731125A7C110oAE"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image" Target="media/image4.wmf"/><Relationship Id="rId22" Type="http://schemas.openxmlformats.org/officeDocument/2006/relationships/hyperlink" Target="consultantplus://offline/ref=60E8429351D90E907A75EF7502CD8FC229A80C2E7E9454732CA17CFE8EDF216A78163E7C6BB0A1E720V6J" TargetMode="External"/><Relationship Id="rId27" Type="http://schemas.openxmlformats.org/officeDocument/2006/relationships/hyperlink" Target="consultantplus://offline/ref=E465EB0898997166797848ADDA0B872CB7B3B97E4DBC6699CD426154C7B64BBA0271519009062D5CJ7rDN" TargetMode="External"/><Relationship Id="rId30" Type="http://schemas.openxmlformats.org/officeDocument/2006/relationships/hyperlink" Target="consultantplus://offline/ref=51A2F23D9E223098F32232336F293AED40C7A71589ED51F0731125A7C10AB87F784D47A2541Eo5E" TargetMode="External"/><Relationship Id="rId35" Type="http://schemas.openxmlformats.org/officeDocument/2006/relationships/image" Target="media/image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1B6B2-654A-4AED-AFA1-3B7E52456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105</Pages>
  <Words>55256</Words>
  <Characters>314960</Characters>
  <Application>Microsoft Office Word</Application>
  <DocSecurity>0</DocSecurity>
  <Lines>2624</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 Мартихаева</dc:creator>
  <cp:lastModifiedBy>Admin</cp:lastModifiedBy>
  <cp:revision>4</cp:revision>
  <cp:lastPrinted>2022-01-24T09:52:00Z</cp:lastPrinted>
  <dcterms:created xsi:type="dcterms:W3CDTF">2024-05-22T05:28:00Z</dcterms:created>
  <dcterms:modified xsi:type="dcterms:W3CDTF">2024-06-05T04:59:00Z</dcterms:modified>
</cp:coreProperties>
</file>